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29" w:rsidRPr="002D48FB" w:rsidRDefault="001A1BC0" w:rsidP="00B879BD">
      <w:pPr>
        <w:pStyle w:val="a6"/>
        <w:spacing w:before="0" w:after="0"/>
        <w:contextualSpacing/>
        <w:jc w:val="right"/>
        <w:rPr>
          <w:spacing w:val="0"/>
          <w:sz w:val="28"/>
          <w:szCs w:val="28"/>
          <w:lang w:val="uk-UA"/>
        </w:rPr>
      </w:pPr>
      <w:bookmarkStart w:id="0" w:name="_Toc453064846"/>
      <w:r w:rsidRPr="002D48FB">
        <w:rPr>
          <w:noProof/>
          <w:spacing w:val="0"/>
          <w:sz w:val="28"/>
          <w:szCs w:val="28"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-269240</wp:posOffset>
            </wp:positionH>
            <wp:positionV relativeFrom="margin">
              <wp:posOffset>-129540</wp:posOffset>
            </wp:positionV>
            <wp:extent cx="1870710" cy="1517650"/>
            <wp:effectExtent l="0" t="0" r="0" b="6350"/>
            <wp:wrapSquare wrapText="bothSides"/>
            <wp:docPr id="882" name="Рисунок 882" descr="http://fask.com.ua/uploads/football_team/img/0000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 descr="http://fask.com.ua/uploads/football_team/img/0000/28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7A29" w:rsidRPr="002D48FB">
        <w:rPr>
          <w:spacing w:val="0"/>
          <w:sz w:val="28"/>
          <w:szCs w:val="28"/>
          <w:lang w:val="uk-UA"/>
        </w:rPr>
        <w:t>МІНІСТЕРСТВО</w:t>
      </w:r>
      <w:r w:rsidR="000A65AC" w:rsidRPr="002D48FB">
        <w:rPr>
          <w:spacing w:val="0"/>
          <w:sz w:val="28"/>
          <w:szCs w:val="28"/>
          <w:lang w:val="uk-UA"/>
        </w:rPr>
        <w:t xml:space="preserve"> </w:t>
      </w:r>
      <w:r w:rsidR="005D7A29" w:rsidRPr="002D48FB">
        <w:rPr>
          <w:spacing w:val="0"/>
          <w:sz w:val="28"/>
          <w:szCs w:val="28"/>
          <w:lang w:val="uk-UA"/>
        </w:rPr>
        <w:t>ОСВІТИ</w:t>
      </w:r>
      <w:r w:rsidR="000A65AC" w:rsidRPr="002D48FB">
        <w:rPr>
          <w:spacing w:val="0"/>
          <w:sz w:val="28"/>
          <w:szCs w:val="28"/>
          <w:lang w:val="uk-UA"/>
        </w:rPr>
        <w:t xml:space="preserve"> </w:t>
      </w:r>
      <w:r w:rsidR="005D7A29" w:rsidRPr="002D48FB">
        <w:rPr>
          <w:spacing w:val="0"/>
          <w:sz w:val="28"/>
          <w:szCs w:val="28"/>
          <w:lang w:val="uk-UA"/>
        </w:rPr>
        <w:t>І</w:t>
      </w:r>
      <w:r w:rsidR="000A65AC" w:rsidRPr="002D48FB">
        <w:rPr>
          <w:spacing w:val="0"/>
          <w:sz w:val="28"/>
          <w:szCs w:val="28"/>
          <w:lang w:val="uk-UA"/>
        </w:rPr>
        <w:t xml:space="preserve"> </w:t>
      </w:r>
      <w:r w:rsidR="005D7A29" w:rsidRPr="002D48FB">
        <w:rPr>
          <w:spacing w:val="0"/>
          <w:sz w:val="28"/>
          <w:szCs w:val="28"/>
          <w:lang w:val="uk-UA"/>
        </w:rPr>
        <w:t>НАУКИ</w:t>
      </w:r>
      <w:r w:rsidR="000A65AC" w:rsidRPr="002D48FB">
        <w:rPr>
          <w:spacing w:val="0"/>
          <w:sz w:val="28"/>
          <w:szCs w:val="28"/>
          <w:lang w:val="uk-UA"/>
        </w:rPr>
        <w:t xml:space="preserve"> </w:t>
      </w:r>
      <w:r w:rsidR="005D7A29" w:rsidRPr="002D48FB">
        <w:rPr>
          <w:spacing w:val="0"/>
          <w:sz w:val="28"/>
          <w:szCs w:val="28"/>
          <w:lang w:val="uk-UA"/>
        </w:rPr>
        <w:t>УКРАЇНИ</w:t>
      </w:r>
    </w:p>
    <w:p w:rsidR="005D7A29" w:rsidRPr="002D48FB" w:rsidRDefault="005D7A29" w:rsidP="00B879BD">
      <w:pPr>
        <w:widowControl w:val="0"/>
        <w:contextualSpacing/>
        <w:rPr>
          <w:b/>
          <w:sz w:val="28"/>
          <w:szCs w:val="28"/>
          <w:lang w:val="uk-UA"/>
        </w:rPr>
      </w:pPr>
    </w:p>
    <w:p w:rsidR="005D7A29" w:rsidRPr="002D48FB" w:rsidRDefault="005D7A29" w:rsidP="00B879BD">
      <w:pPr>
        <w:widowControl w:val="0"/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2D48FB">
        <w:rPr>
          <w:b/>
          <w:sz w:val="28"/>
          <w:szCs w:val="28"/>
          <w:lang w:val="uk-UA"/>
        </w:rPr>
        <w:t>ВІДКРИТИЙ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МІЖНАРОДНИЙ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УНІВЕРСИТЕТ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РОЗВИТКУ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ЛЮДИНИ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«УКРАЇНА»</w:t>
      </w:r>
    </w:p>
    <w:p w:rsidR="005D7A29" w:rsidRPr="002D48FB" w:rsidRDefault="005D7A29" w:rsidP="00B879BD">
      <w:pPr>
        <w:widowControl w:val="0"/>
        <w:contextualSpacing/>
        <w:jc w:val="center"/>
        <w:rPr>
          <w:b/>
          <w:sz w:val="28"/>
          <w:szCs w:val="28"/>
          <w:lang w:val="uk-UA"/>
        </w:rPr>
      </w:pPr>
    </w:p>
    <w:p w:rsidR="005D7A29" w:rsidRPr="002D48FB" w:rsidRDefault="005D7A29" w:rsidP="00B879BD">
      <w:pPr>
        <w:widowControl w:val="0"/>
        <w:contextualSpacing/>
        <w:jc w:val="center"/>
        <w:rPr>
          <w:b/>
          <w:sz w:val="28"/>
          <w:szCs w:val="28"/>
          <w:lang w:val="uk-UA"/>
        </w:rPr>
      </w:pPr>
    </w:p>
    <w:p w:rsidR="005D7A29" w:rsidRPr="002D48FB" w:rsidRDefault="005D7A29" w:rsidP="00B879BD">
      <w:pPr>
        <w:widowControl w:val="0"/>
        <w:contextualSpacing/>
        <w:jc w:val="center"/>
        <w:rPr>
          <w:lang w:val="uk-UA"/>
        </w:rPr>
      </w:pPr>
    </w:p>
    <w:p w:rsidR="00B879BD" w:rsidRPr="002D48FB" w:rsidRDefault="00B879BD" w:rsidP="00B879BD">
      <w:pPr>
        <w:spacing w:line="360" w:lineRule="auto"/>
        <w:ind w:left="4536"/>
        <w:jc w:val="both"/>
        <w:rPr>
          <w:rStyle w:val="uficommentbody"/>
          <w:sz w:val="28"/>
          <w:szCs w:val="28"/>
          <w:lang w:val="uk-UA"/>
        </w:rPr>
      </w:pPr>
      <w:r w:rsidRPr="002D48FB">
        <w:rPr>
          <w:rStyle w:val="uficommentbody"/>
          <w:sz w:val="28"/>
          <w:szCs w:val="28"/>
          <w:lang w:val="uk-UA"/>
        </w:rPr>
        <w:t>ЗАТВЕРДЖУЮ:</w:t>
      </w:r>
    </w:p>
    <w:p w:rsidR="00B879BD" w:rsidRPr="002D48FB" w:rsidRDefault="00B879BD" w:rsidP="00B879BD">
      <w:pPr>
        <w:ind w:left="4536"/>
        <w:rPr>
          <w:sz w:val="28"/>
          <w:szCs w:val="28"/>
          <w:lang w:val="uk-UA"/>
        </w:rPr>
      </w:pPr>
      <w:r w:rsidRPr="002D48FB">
        <w:rPr>
          <w:rStyle w:val="uficommentbody"/>
          <w:sz w:val="28"/>
          <w:szCs w:val="28"/>
          <w:lang w:val="uk-UA"/>
        </w:rPr>
        <w:t xml:space="preserve">Президент </w:t>
      </w:r>
      <w:r w:rsidRPr="002D48FB">
        <w:rPr>
          <w:sz w:val="28"/>
          <w:szCs w:val="28"/>
          <w:lang w:val="uk-UA"/>
        </w:rPr>
        <w:t>Відкритого міжнародного університету розвитку людини «Україна»</w:t>
      </w:r>
    </w:p>
    <w:p w:rsidR="00B879BD" w:rsidRPr="002D48FB" w:rsidRDefault="00B879BD" w:rsidP="00B879BD">
      <w:pPr>
        <w:spacing w:line="360" w:lineRule="auto"/>
        <w:ind w:left="4395" w:right="-109"/>
        <w:rPr>
          <w:rStyle w:val="uficommentbody"/>
          <w:sz w:val="28"/>
          <w:szCs w:val="28"/>
          <w:lang w:val="uk-UA"/>
        </w:rPr>
      </w:pPr>
    </w:p>
    <w:p w:rsidR="00B879BD" w:rsidRPr="002D48FB" w:rsidRDefault="00B879BD" w:rsidP="00B879BD">
      <w:pPr>
        <w:spacing w:line="360" w:lineRule="auto"/>
        <w:ind w:left="4536" w:right="-109"/>
        <w:rPr>
          <w:lang w:val="uk-UA"/>
        </w:rPr>
      </w:pPr>
      <w:r w:rsidRPr="002D48FB">
        <w:rPr>
          <w:rStyle w:val="uficommentbody"/>
          <w:sz w:val="28"/>
          <w:szCs w:val="28"/>
          <w:lang w:val="uk-UA"/>
        </w:rPr>
        <w:t xml:space="preserve"> _________________  Петро ТАЛАНЧУК</w:t>
      </w:r>
    </w:p>
    <w:p w:rsidR="005D7A29" w:rsidRPr="002D48FB" w:rsidRDefault="005D7A29" w:rsidP="00B879BD">
      <w:pPr>
        <w:widowControl w:val="0"/>
        <w:contextualSpacing/>
        <w:jc w:val="center"/>
        <w:rPr>
          <w:lang w:val="uk-UA"/>
        </w:rPr>
      </w:pPr>
    </w:p>
    <w:p w:rsidR="005D7A29" w:rsidRPr="002D48FB" w:rsidRDefault="005D7A29" w:rsidP="00B879BD">
      <w:pPr>
        <w:widowControl w:val="0"/>
        <w:contextualSpacing/>
        <w:jc w:val="center"/>
        <w:rPr>
          <w:lang w:val="uk-UA"/>
        </w:rPr>
      </w:pPr>
    </w:p>
    <w:p w:rsidR="005D7A29" w:rsidRPr="002D48FB" w:rsidRDefault="005D7A29" w:rsidP="00B879BD">
      <w:pPr>
        <w:widowControl w:val="0"/>
        <w:contextualSpacing/>
        <w:jc w:val="center"/>
        <w:rPr>
          <w:lang w:val="uk-UA"/>
        </w:rPr>
      </w:pPr>
    </w:p>
    <w:p w:rsidR="005D7A29" w:rsidRPr="002D48FB" w:rsidRDefault="005D7A29" w:rsidP="000F5C95">
      <w:pPr>
        <w:widowControl w:val="0"/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2D48FB">
        <w:rPr>
          <w:b/>
          <w:sz w:val="28"/>
          <w:szCs w:val="28"/>
          <w:lang w:val="uk-UA"/>
        </w:rPr>
        <w:t>ОСВІТН</w:t>
      </w:r>
      <w:r w:rsidR="0077450C" w:rsidRPr="002D48FB">
        <w:rPr>
          <w:b/>
          <w:sz w:val="28"/>
          <w:szCs w:val="28"/>
          <w:lang w:val="uk-UA"/>
        </w:rPr>
        <w:t>ЬО-ПРОФЕСІЙНА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ПРОГРАМА</w:t>
      </w:r>
    </w:p>
    <w:p w:rsidR="005D7A29" w:rsidRPr="002D48FB" w:rsidRDefault="000F5C95" w:rsidP="000F5C95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2D48FB">
        <w:rPr>
          <w:b/>
          <w:sz w:val="28"/>
          <w:szCs w:val="28"/>
        </w:rPr>
        <w:t>ID за базою ЄДЕБО</w:t>
      </w:r>
      <w:r w:rsidRPr="002D48FB">
        <w:rPr>
          <w:b/>
          <w:sz w:val="28"/>
          <w:szCs w:val="28"/>
          <w:lang w:val="uk-UA"/>
        </w:rPr>
        <w:t xml:space="preserve"> 26707</w:t>
      </w:r>
    </w:p>
    <w:p w:rsidR="005D7A29" w:rsidRPr="002D48FB" w:rsidRDefault="005D7A29" w:rsidP="000F5C95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  <w:lang w:val="uk-UA"/>
        </w:rPr>
      </w:pPr>
      <w:r w:rsidRPr="002D48FB">
        <w:rPr>
          <w:b/>
          <w:sz w:val="28"/>
          <w:szCs w:val="28"/>
          <w:lang w:val="uk-UA"/>
        </w:rPr>
        <w:t>«Спеціальна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освіта</w:t>
      </w:r>
      <w:r w:rsidRPr="002D48FB">
        <w:rPr>
          <w:b/>
          <w:bCs/>
          <w:sz w:val="28"/>
          <w:szCs w:val="28"/>
          <w:lang w:val="uk-UA"/>
        </w:rPr>
        <w:t>»</w:t>
      </w:r>
    </w:p>
    <w:p w:rsidR="005D7A29" w:rsidRPr="002D48FB" w:rsidRDefault="0077450C" w:rsidP="00B879BD">
      <w:pPr>
        <w:widowControl w:val="0"/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2D48FB">
        <w:rPr>
          <w:b/>
          <w:sz w:val="28"/>
          <w:szCs w:val="28"/>
          <w:lang w:val="uk-UA"/>
        </w:rPr>
        <w:t>п</w:t>
      </w:r>
      <w:r w:rsidR="00D12358" w:rsidRPr="002D48FB">
        <w:rPr>
          <w:b/>
          <w:sz w:val="28"/>
          <w:szCs w:val="28"/>
          <w:lang w:val="uk-UA"/>
        </w:rPr>
        <w:t>ершого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="00D12358" w:rsidRPr="002D48FB">
        <w:rPr>
          <w:b/>
          <w:sz w:val="28"/>
          <w:szCs w:val="28"/>
          <w:lang w:val="uk-UA"/>
        </w:rPr>
        <w:t>(</w:t>
      </w:r>
      <w:r w:rsidR="005D7A29" w:rsidRPr="002D48FB">
        <w:rPr>
          <w:b/>
          <w:sz w:val="28"/>
          <w:szCs w:val="28"/>
          <w:lang w:val="uk-UA"/>
        </w:rPr>
        <w:t>бакалаврського</w:t>
      </w:r>
      <w:r w:rsidR="00D12358" w:rsidRPr="002D48FB">
        <w:rPr>
          <w:b/>
          <w:sz w:val="28"/>
          <w:szCs w:val="28"/>
          <w:lang w:val="uk-UA"/>
        </w:rPr>
        <w:t>)</w:t>
      </w:r>
      <w:r w:rsidR="000A65AC" w:rsidRPr="002D48FB">
        <w:rPr>
          <w:sz w:val="28"/>
          <w:szCs w:val="28"/>
          <w:lang w:val="uk-UA"/>
        </w:rPr>
        <w:t xml:space="preserve"> </w:t>
      </w:r>
      <w:r w:rsidR="005D7A29" w:rsidRPr="002D48FB">
        <w:rPr>
          <w:b/>
          <w:sz w:val="28"/>
          <w:szCs w:val="28"/>
          <w:lang w:val="uk-UA"/>
        </w:rPr>
        <w:t>рівня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="005D7A29" w:rsidRPr="002D48FB">
        <w:rPr>
          <w:b/>
          <w:sz w:val="28"/>
          <w:szCs w:val="28"/>
          <w:lang w:val="uk-UA"/>
        </w:rPr>
        <w:t>вищої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="005D7A29" w:rsidRPr="002D48FB">
        <w:rPr>
          <w:b/>
          <w:sz w:val="28"/>
          <w:szCs w:val="28"/>
          <w:lang w:val="uk-UA"/>
        </w:rPr>
        <w:t>освіти</w:t>
      </w:r>
    </w:p>
    <w:p w:rsidR="005D7A29" w:rsidRPr="002D48FB" w:rsidRDefault="005D7A29" w:rsidP="00B879BD">
      <w:pPr>
        <w:widowControl w:val="0"/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2D48FB">
        <w:rPr>
          <w:b/>
          <w:sz w:val="28"/>
          <w:szCs w:val="28"/>
          <w:lang w:val="uk-UA"/>
        </w:rPr>
        <w:t>за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спеціальністю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016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Спеціальна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освіта</w:t>
      </w:r>
    </w:p>
    <w:p w:rsidR="005D7A29" w:rsidRPr="002D48FB" w:rsidRDefault="005D7A29" w:rsidP="00B879BD">
      <w:pPr>
        <w:widowControl w:val="0"/>
        <w:spacing w:line="360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2D48FB">
        <w:rPr>
          <w:b/>
          <w:sz w:val="28"/>
          <w:szCs w:val="28"/>
          <w:lang w:val="uk-UA"/>
        </w:rPr>
        <w:t>галузі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знань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01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Освіта</w:t>
      </w:r>
      <w:r w:rsidR="0064204D" w:rsidRPr="002D48FB">
        <w:rPr>
          <w:b/>
          <w:sz w:val="28"/>
          <w:szCs w:val="28"/>
          <w:lang w:val="uk-UA"/>
        </w:rPr>
        <w:t>/Педагогіка</w:t>
      </w:r>
      <w:r w:rsidR="000A65AC" w:rsidRPr="002D48FB">
        <w:rPr>
          <w:b/>
          <w:sz w:val="28"/>
          <w:szCs w:val="28"/>
          <w:lang w:val="uk-UA"/>
        </w:rPr>
        <w:t xml:space="preserve"> </w:t>
      </w:r>
    </w:p>
    <w:p w:rsidR="005D7A29" w:rsidRPr="002D48FB" w:rsidRDefault="005D7A29" w:rsidP="00B879BD">
      <w:pPr>
        <w:widowControl w:val="0"/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2D48FB">
        <w:rPr>
          <w:b/>
          <w:sz w:val="28"/>
          <w:szCs w:val="28"/>
          <w:lang w:val="uk-UA"/>
        </w:rPr>
        <w:t>Кваліфікація: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бакалавр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зі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спеціальної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освіти</w:t>
      </w:r>
      <w:r w:rsidR="000A65AC" w:rsidRPr="002D48FB">
        <w:rPr>
          <w:b/>
          <w:sz w:val="28"/>
          <w:szCs w:val="28"/>
          <w:lang w:val="uk-UA"/>
        </w:rPr>
        <w:t xml:space="preserve"> </w:t>
      </w:r>
    </w:p>
    <w:p w:rsidR="005D7A29" w:rsidRPr="002D48FB" w:rsidRDefault="005D7A29" w:rsidP="00B879BD">
      <w:pPr>
        <w:widowControl w:val="0"/>
        <w:ind w:hanging="2160"/>
        <w:contextualSpacing/>
        <w:jc w:val="both"/>
        <w:rPr>
          <w:sz w:val="28"/>
          <w:szCs w:val="28"/>
          <w:lang w:val="uk-UA"/>
        </w:rPr>
      </w:pPr>
    </w:p>
    <w:p w:rsidR="005D7A29" w:rsidRPr="002D48FB" w:rsidRDefault="005D7A29" w:rsidP="00B879BD">
      <w:pPr>
        <w:widowControl w:val="0"/>
        <w:contextualSpacing/>
        <w:jc w:val="both"/>
        <w:rPr>
          <w:sz w:val="28"/>
          <w:szCs w:val="28"/>
          <w:lang w:val="uk-UA"/>
        </w:rPr>
      </w:pPr>
    </w:p>
    <w:p w:rsidR="00B879BD" w:rsidRPr="002D48FB" w:rsidRDefault="00B879BD" w:rsidP="00B879BD">
      <w:pPr>
        <w:widowControl w:val="0"/>
        <w:ind w:left="4111"/>
        <w:contextualSpacing/>
        <w:rPr>
          <w:bCs/>
          <w:iCs/>
          <w:sz w:val="28"/>
          <w:szCs w:val="28"/>
          <w:lang w:val="uk-UA"/>
        </w:rPr>
      </w:pPr>
      <w:r w:rsidRPr="002D48FB">
        <w:rPr>
          <w:bCs/>
          <w:iCs/>
          <w:sz w:val="28"/>
          <w:szCs w:val="28"/>
          <w:lang w:val="uk-UA"/>
        </w:rPr>
        <w:t>ЗАТВЕРДЖЕНО</w:t>
      </w:r>
    </w:p>
    <w:p w:rsidR="00B879BD" w:rsidRPr="002D48FB" w:rsidRDefault="00B879BD" w:rsidP="00B879BD">
      <w:pPr>
        <w:widowControl w:val="0"/>
        <w:ind w:left="4111"/>
        <w:contextualSpacing/>
        <w:rPr>
          <w:sz w:val="28"/>
          <w:szCs w:val="28"/>
          <w:lang w:val="uk-UA"/>
        </w:rPr>
      </w:pPr>
      <w:r w:rsidRPr="002D48FB">
        <w:rPr>
          <w:bCs/>
          <w:iCs/>
          <w:sz w:val="28"/>
          <w:szCs w:val="28"/>
          <w:lang w:val="uk-UA"/>
        </w:rPr>
        <w:t xml:space="preserve">рішенням Вченої ради </w:t>
      </w:r>
      <w:r w:rsidRPr="002D48FB">
        <w:rPr>
          <w:sz w:val="28"/>
          <w:szCs w:val="28"/>
          <w:lang w:val="uk-UA"/>
        </w:rPr>
        <w:t>Відкритого міжнародного університету розвитку людини «Україна»</w:t>
      </w:r>
    </w:p>
    <w:p w:rsidR="00B879BD" w:rsidRPr="002D48FB" w:rsidRDefault="00B879BD" w:rsidP="00B879BD">
      <w:pPr>
        <w:widowControl w:val="0"/>
        <w:spacing w:line="360" w:lineRule="auto"/>
        <w:ind w:left="4111"/>
        <w:contextualSpacing/>
        <w:rPr>
          <w:rStyle w:val="uficommentbody"/>
          <w:lang w:val="uk-UA"/>
        </w:rPr>
      </w:pPr>
      <w:r w:rsidRPr="002D48FB">
        <w:rPr>
          <w:sz w:val="28"/>
          <w:szCs w:val="28"/>
          <w:lang w:val="uk-UA"/>
        </w:rPr>
        <w:t>протокол № 3 від «28» квітня 2022 року</w:t>
      </w:r>
    </w:p>
    <w:p w:rsidR="00B879BD" w:rsidRPr="002D48FB" w:rsidRDefault="00B879BD" w:rsidP="00B879BD">
      <w:pPr>
        <w:widowControl w:val="0"/>
        <w:ind w:left="4111"/>
        <w:contextualSpacing/>
        <w:rPr>
          <w:sz w:val="28"/>
          <w:szCs w:val="28"/>
          <w:lang w:val="uk-UA"/>
        </w:rPr>
      </w:pPr>
      <w:r w:rsidRPr="002D48FB">
        <w:rPr>
          <w:sz w:val="28"/>
          <w:szCs w:val="28"/>
          <w:lang w:val="uk-UA"/>
        </w:rPr>
        <w:t xml:space="preserve">Освітня програма вводиться в дію </w:t>
      </w:r>
      <w:r w:rsidRPr="002D48FB">
        <w:rPr>
          <w:sz w:val="28"/>
          <w:szCs w:val="28"/>
          <w:lang w:val="uk-UA"/>
        </w:rPr>
        <w:br/>
        <w:t>наказом від 28 квітня 2022 року № 38</w:t>
      </w:r>
    </w:p>
    <w:p w:rsidR="006069DB" w:rsidRPr="002D48FB" w:rsidRDefault="006069DB" w:rsidP="00B879BD">
      <w:pPr>
        <w:widowControl w:val="0"/>
        <w:ind w:left="4111"/>
        <w:contextualSpacing/>
        <w:jc w:val="right"/>
        <w:rPr>
          <w:rStyle w:val="uficommentbody"/>
          <w:sz w:val="28"/>
          <w:szCs w:val="28"/>
          <w:lang w:val="uk-UA"/>
        </w:rPr>
      </w:pPr>
    </w:p>
    <w:p w:rsidR="005D7A29" w:rsidRPr="002D48FB" w:rsidRDefault="005D7A29" w:rsidP="00B879BD">
      <w:pPr>
        <w:widowControl w:val="0"/>
        <w:contextualSpacing/>
        <w:jc w:val="center"/>
        <w:rPr>
          <w:sz w:val="28"/>
          <w:szCs w:val="28"/>
          <w:lang w:val="uk-UA"/>
        </w:rPr>
      </w:pPr>
    </w:p>
    <w:p w:rsidR="00B879BD" w:rsidRPr="002D48FB" w:rsidRDefault="00B879BD" w:rsidP="00B879BD">
      <w:pPr>
        <w:widowControl w:val="0"/>
        <w:contextualSpacing/>
        <w:jc w:val="center"/>
        <w:rPr>
          <w:sz w:val="28"/>
          <w:szCs w:val="28"/>
          <w:lang w:val="uk-UA"/>
        </w:rPr>
      </w:pPr>
    </w:p>
    <w:p w:rsidR="005D7A29" w:rsidRPr="002D48FB" w:rsidRDefault="005D7A29" w:rsidP="00B879BD">
      <w:pPr>
        <w:widowControl w:val="0"/>
        <w:contextualSpacing/>
        <w:jc w:val="center"/>
        <w:rPr>
          <w:sz w:val="28"/>
          <w:szCs w:val="28"/>
          <w:lang w:val="uk-UA"/>
        </w:rPr>
      </w:pPr>
      <w:r w:rsidRPr="002D48FB">
        <w:rPr>
          <w:sz w:val="28"/>
          <w:szCs w:val="28"/>
          <w:lang w:val="uk-UA"/>
        </w:rPr>
        <w:t>Київ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202</w:t>
      </w:r>
      <w:r w:rsidR="00C50855" w:rsidRPr="002D48FB">
        <w:rPr>
          <w:sz w:val="28"/>
          <w:szCs w:val="28"/>
          <w:lang w:val="uk-UA"/>
        </w:rPr>
        <w:t>2</w:t>
      </w:r>
    </w:p>
    <w:p w:rsidR="005D7A29" w:rsidRPr="002D48FB" w:rsidRDefault="00FC6844" w:rsidP="00B879BD">
      <w:pPr>
        <w:pStyle w:val="af4"/>
        <w:widowControl w:val="0"/>
        <w:spacing w:after="0"/>
        <w:ind w:left="0"/>
        <w:contextualSpacing/>
        <w:jc w:val="center"/>
        <w:rPr>
          <w:b/>
          <w:sz w:val="28"/>
          <w:szCs w:val="28"/>
        </w:rPr>
      </w:pPr>
      <w:r w:rsidRPr="002D48FB">
        <w:rPr>
          <w:b/>
          <w:sz w:val="28"/>
          <w:szCs w:val="28"/>
        </w:rPr>
        <w:br w:type="page"/>
      </w:r>
      <w:r w:rsidR="005D7A29" w:rsidRPr="002D48FB">
        <w:rPr>
          <w:b/>
          <w:sz w:val="28"/>
          <w:szCs w:val="28"/>
        </w:rPr>
        <w:lastRenderedPageBreak/>
        <w:t>ЛИСТ</w:t>
      </w:r>
      <w:r w:rsidR="000A65AC" w:rsidRPr="002D48FB">
        <w:rPr>
          <w:b/>
          <w:sz w:val="28"/>
          <w:szCs w:val="28"/>
        </w:rPr>
        <w:t xml:space="preserve"> </w:t>
      </w:r>
      <w:r w:rsidR="005D7A29" w:rsidRPr="002D48FB">
        <w:rPr>
          <w:b/>
          <w:sz w:val="28"/>
          <w:szCs w:val="28"/>
        </w:rPr>
        <w:t>ПОГОДЖЕННЯ</w:t>
      </w:r>
      <w:r w:rsidR="005D7A29" w:rsidRPr="002D48FB">
        <w:rPr>
          <w:b/>
          <w:sz w:val="28"/>
          <w:szCs w:val="28"/>
        </w:rPr>
        <w:br/>
        <w:t>освітньо-професійної</w:t>
      </w:r>
      <w:r w:rsidR="000A65AC" w:rsidRPr="002D48FB">
        <w:rPr>
          <w:b/>
          <w:sz w:val="28"/>
          <w:szCs w:val="28"/>
        </w:rPr>
        <w:t xml:space="preserve"> </w:t>
      </w:r>
      <w:r w:rsidR="005D7A29" w:rsidRPr="002D48FB">
        <w:rPr>
          <w:b/>
          <w:sz w:val="28"/>
          <w:szCs w:val="28"/>
        </w:rPr>
        <w:t>програми</w:t>
      </w:r>
      <w:r w:rsidR="000A65AC" w:rsidRPr="002D48FB">
        <w:rPr>
          <w:b/>
          <w:sz w:val="28"/>
          <w:szCs w:val="28"/>
        </w:rPr>
        <w:t xml:space="preserve"> </w:t>
      </w:r>
      <w:r w:rsidR="005D7A29" w:rsidRPr="002D48FB">
        <w:rPr>
          <w:b/>
          <w:sz w:val="28"/>
          <w:szCs w:val="28"/>
        </w:rPr>
        <w:br/>
        <w:t>«Спеціальна</w:t>
      </w:r>
      <w:r w:rsidR="000A65AC" w:rsidRPr="002D48FB">
        <w:rPr>
          <w:b/>
          <w:sz w:val="28"/>
          <w:szCs w:val="28"/>
        </w:rPr>
        <w:t xml:space="preserve"> </w:t>
      </w:r>
      <w:r w:rsidR="005D7A29" w:rsidRPr="002D48FB">
        <w:rPr>
          <w:b/>
          <w:sz w:val="28"/>
          <w:szCs w:val="28"/>
        </w:rPr>
        <w:t>освіта</w:t>
      </w:r>
      <w:r w:rsidR="005D7A29" w:rsidRPr="002D48FB">
        <w:rPr>
          <w:b/>
          <w:bCs/>
          <w:sz w:val="28"/>
          <w:szCs w:val="28"/>
        </w:rPr>
        <w:t>»</w:t>
      </w:r>
    </w:p>
    <w:p w:rsidR="005D7A29" w:rsidRPr="002D48FB" w:rsidRDefault="005D7A29" w:rsidP="00B879BD">
      <w:pPr>
        <w:pStyle w:val="af4"/>
        <w:widowControl w:val="0"/>
        <w:spacing w:after="0" w:line="360" w:lineRule="auto"/>
        <w:ind w:left="0"/>
        <w:contextualSpacing/>
        <w:jc w:val="center"/>
        <w:rPr>
          <w:b/>
          <w:sz w:val="28"/>
          <w:szCs w:val="28"/>
        </w:rPr>
      </w:pPr>
    </w:p>
    <w:tbl>
      <w:tblPr>
        <w:tblW w:w="10065" w:type="dxa"/>
        <w:jc w:val="center"/>
        <w:tblInd w:w="108" w:type="dxa"/>
        <w:tblLook w:val="04A0"/>
      </w:tblPr>
      <w:tblGrid>
        <w:gridCol w:w="5676"/>
        <w:gridCol w:w="1557"/>
        <w:gridCol w:w="2832"/>
      </w:tblGrid>
      <w:tr w:rsidR="005D7A29" w:rsidRPr="002D48FB" w:rsidTr="00D902FC">
        <w:trPr>
          <w:jc w:val="center"/>
        </w:trPr>
        <w:tc>
          <w:tcPr>
            <w:tcW w:w="5676" w:type="dxa"/>
            <w:shd w:val="clear" w:color="auto" w:fill="auto"/>
          </w:tcPr>
          <w:p w:rsidR="005D7A29" w:rsidRPr="002D48FB" w:rsidRDefault="005D7A29" w:rsidP="00B879BD">
            <w:pPr>
              <w:widowControl w:val="0"/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Проректор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з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="00977AF3" w:rsidRPr="002D48FB">
              <w:rPr>
                <w:sz w:val="28"/>
                <w:szCs w:val="28"/>
                <w:lang w:val="uk-UA"/>
              </w:rPr>
              <w:t>освітньої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="00977AF3" w:rsidRPr="002D48FB">
              <w:rPr>
                <w:sz w:val="28"/>
                <w:szCs w:val="28"/>
                <w:lang w:val="uk-UA"/>
              </w:rPr>
              <w:t>діяльності</w:t>
            </w:r>
          </w:p>
        </w:tc>
        <w:tc>
          <w:tcPr>
            <w:tcW w:w="1557" w:type="dxa"/>
          </w:tcPr>
          <w:p w:rsidR="005D7A29" w:rsidRPr="002D48FB" w:rsidRDefault="005D7A29" w:rsidP="00B879BD">
            <w:pPr>
              <w:widowControl w:val="0"/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_________</w:t>
            </w:r>
          </w:p>
          <w:p w:rsidR="005D7A29" w:rsidRPr="002D48FB" w:rsidRDefault="005D7A29" w:rsidP="00B879BD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2D48FB">
              <w:rPr>
                <w:sz w:val="28"/>
                <w:szCs w:val="28"/>
                <w:vertAlign w:val="superscript"/>
                <w:lang w:val="uk-UA"/>
              </w:rPr>
              <w:t>(підпис)</w:t>
            </w:r>
          </w:p>
        </w:tc>
        <w:tc>
          <w:tcPr>
            <w:tcW w:w="2832" w:type="dxa"/>
            <w:shd w:val="clear" w:color="auto" w:fill="auto"/>
          </w:tcPr>
          <w:p w:rsidR="005D7A29" w:rsidRPr="002D48FB" w:rsidRDefault="00AF5E3C" w:rsidP="00B879BD">
            <w:pPr>
              <w:widowControl w:val="0"/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Оксана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="00AA24A3" w:rsidRPr="002D48FB">
              <w:rPr>
                <w:sz w:val="28"/>
                <w:szCs w:val="28"/>
                <w:lang w:val="uk-UA"/>
              </w:rPr>
              <w:t>КОЛЯДА</w:t>
            </w:r>
          </w:p>
        </w:tc>
      </w:tr>
      <w:tr w:rsidR="005D7A29" w:rsidRPr="002D48FB" w:rsidTr="00D902FC">
        <w:trPr>
          <w:jc w:val="center"/>
        </w:trPr>
        <w:tc>
          <w:tcPr>
            <w:tcW w:w="5676" w:type="dxa"/>
            <w:shd w:val="clear" w:color="auto" w:fill="auto"/>
          </w:tcPr>
          <w:p w:rsidR="005D7A29" w:rsidRPr="002D48FB" w:rsidRDefault="005D7A29" w:rsidP="00B879BD">
            <w:pPr>
              <w:widowControl w:val="0"/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Начальник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="00443399" w:rsidRPr="002D48FB">
              <w:rPr>
                <w:sz w:val="28"/>
                <w:szCs w:val="28"/>
                <w:lang w:val="uk-UA"/>
              </w:rPr>
              <w:t>відділу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методично</w:t>
            </w:r>
            <w:r w:rsidR="00443399" w:rsidRPr="002D48FB">
              <w:rPr>
                <w:sz w:val="28"/>
                <w:szCs w:val="28"/>
                <w:lang w:val="uk-UA"/>
              </w:rPr>
              <w:t>ї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="00443399" w:rsidRPr="002D48FB">
              <w:rPr>
                <w:sz w:val="28"/>
                <w:szCs w:val="28"/>
                <w:lang w:val="uk-UA"/>
              </w:rPr>
              <w:t>роботи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7" w:type="dxa"/>
          </w:tcPr>
          <w:p w:rsidR="005D7A29" w:rsidRPr="002D48FB" w:rsidRDefault="005D7A29" w:rsidP="00B879BD">
            <w:pPr>
              <w:widowControl w:val="0"/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_________</w:t>
            </w:r>
          </w:p>
          <w:p w:rsidR="005D7A29" w:rsidRPr="002D48FB" w:rsidRDefault="005D7A29" w:rsidP="00B879BD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2D48FB">
              <w:rPr>
                <w:sz w:val="28"/>
                <w:szCs w:val="28"/>
                <w:vertAlign w:val="superscript"/>
                <w:lang w:val="uk-UA"/>
              </w:rPr>
              <w:t>(підпис)</w:t>
            </w:r>
          </w:p>
        </w:tc>
        <w:tc>
          <w:tcPr>
            <w:tcW w:w="2832" w:type="dxa"/>
            <w:shd w:val="clear" w:color="auto" w:fill="auto"/>
          </w:tcPr>
          <w:p w:rsidR="005D7A29" w:rsidRPr="002D48FB" w:rsidRDefault="00AA24A3" w:rsidP="00B879BD">
            <w:pPr>
              <w:widowControl w:val="0"/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Вікторія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БАУЛА</w:t>
            </w:r>
          </w:p>
        </w:tc>
      </w:tr>
      <w:tr w:rsidR="005D7A29" w:rsidRPr="002D48FB" w:rsidTr="00D902FC">
        <w:trPr>
          <w:jc w:val="center"/>
        </w:trPr>
        <w:tc>
          <w:tcPr>
            <w:tcW w:w="5676" w:type="dxa"/>
            <w:shd w:val="clear" w:color="auto" w:fill="auto"/>
          </w:tcPr>
          <w:p w:rsidR="005D7A29" w:rsidRPr="002D48FB" w:rsidRDefault="005D7A29" w:rsidP="00B879BD">
            <w:pPr>
              <w:widowControl w:val="0"/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Голова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="00167CE2" w:rsidRPr="002D48FB">
              <w:rPr>
                <w:sz w:val="28"/>
                <w:szCs w:val="28"/>
                <w:lang w:val="uk-UA"/>
              </w:rPr>
              <w:t>Н</w:t>
            </w:r>
            <w:r w:rsidRPr="002D48FB">
              <w:rPr>
                <w:sz w:val="28"/>
                <w:szCs w:val="28"/>
                <w:lang w:val="uk-UA"/>
              </w:rPr>
              <w:t>ауково-методичного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об’єднання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з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="00373FDA" w:rsidRPr="002D48FB">
              <w:rPr>
                <w:sz w:val="28"/>
                <w:szCs w:val="28"/>
                <w:lang w:val="uk-UA"/>
              </w:rPr>
              <w:t>соціальної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="00373FDA" w:rsidRPr="002D48FB">
              <w:rPr>
                <w:sz w:val="28"/>
                <w:szCs w:val="28"/>
                <w:lang w:val="uk-UA"/>
              </w:rPr>
              <w:t>роботи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="00977AF3" w:rsidRPr="002D48FB">
              <w:rPr>
                <w:sz w:val="28"/>
                <w:szCs w:val="28"/>
                <w:lang w:val="uk-UA"/>
              </w:rPr>
              <w:t>та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="00977AF3" w:rsidRPr="002D48FB">
              <w:rPr>
                <w:sz w:val="28"/>
                <w:szCs w:val="28"/>
                <w:lang w:val="uk-UA"/>
              </w:rPr>
              <w:t>спеціальної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="00977AF3" w:rsidRPr="002D48FB">
              <w:rPr>
                <w:sz w:val="28"/>
                <w:szCs w:val="28"/>
                <w:lang w:val="uk-UA"/>
              </w:rPr>
              <w:t>освіти</w:t>
            </w:r>
          </w:p>
        </w:tc>
        <w:tc>
          <w:tcPr>
            <w:tcW w:w="1557" w:type="dxa"/>
          </w:tcPr>
          <w:p w:rsidR="00A04206" w:rsidRPr="002D48FB" w:rsidRDefault="00A04206" w:rsidP="00B879BD">
            <w:pPr>
              <w:widowControl w:val="0"/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</w:p>
          <w:p w:rsidR="005D7A29" w:rsidRPr="002D48FB" w:rsidRDefault="005D7A29" w:rsidP="00B879BD">
            <w:pPr>
              <w:widowControl w:val="0"/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_________</w:t>
            </w:r>
          </w:p>
          <w:p w:rsidR="005D7A29" w:rsidRPr="002D48FB" w:rsidRDefault="005D7A29" w:rsidP="00B879BD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2D48FB">
              <w:rPr>
                <w:sz w:val="28"/>
                <w:szCs w:val="28"/>
                <w:vertAlign w:val="superscript"/>
                <w:lang w:val="uk-UA"/>
              </w:rPr>
              <w:t>(підпис)</w:t>
            </w:r>
          </w:p>
        </w:tc>
        <w:tc>
          <w:tcPr>
            <w:tcW w:w="2832" w:type="dxa"/>
            <w:shd w:val="clear" w:color="auto" w:fill="auto"/>
          </w:tcPr>
          <w:p w:rsidR="005D7A29" w:rsidRPr="002D48FB" w:rsidRDefault="00373FDA" w:rsidP="00B879BD">
            <w:pPr>
              <w:widowControl w:val="0"/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Анастасія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БАЗИЛЕНКО</w:t>
            </w:r>
          </w:p>
        </w:tc>
      </w:tr>
      <w:tr w:rsidR="005D7A29" w:rsidRPr="002D48FB" w:rsidTr="00D902FC">
        <w:trPr>
          <w:jc w:val="center"/>
        </w:trPr>
        <w:tc>
          <w:tcPr>
            <w:tcW w:w="5676" w:type="dxa"/>
            <w:shd w:val="clear" w:color="auto" w:fill="auto"/>
          </w:tcPr>
          <w:p w:rsidR="005D7A29" w:rsidRPr="002D48FB" w:rsidRDefault="005D7A29" w:rsidP="00B879BD">
            <w:pPr>
              <w:widowControl w:val="0"/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Директор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Миколаївського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інститут</w:t>
            </w:r>
            <w:r w:rsidR="009837D1" w:rsidRPr="002D48FB">
              <w:rPr>
                <w:sz w:val="28"/>
                <w:szCs w:val="28"/>
                <w:lang w:val="uk-UA"/>
              </w:rPr>
              <w:t>у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розвитку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людини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="005B309F" w:rsidRPr="002D48FB">
              <w:rPr>
                <w:sz w:val="28"/>
                <w:szCs w:val="28"/>
                <w:lang w:val="uk-UA"/>
              </w:rPr>
              <w:t>Університету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="005B309F" w:rsidRPr="002D48FB">
              <w:rPr>
                <w:sz w:val="28"/>
                <w:szCs w:val="28"/>
                <w:lang w:val="uk-UA"/>
              </w:rPr>
              <w:t>«Україна»</w:t>
            </w:r>
          </w:p>
          <w:p w:rsidR="005D7A29" w:rsidRPr="002D48FB" w:rsidRDefault="005D7A29" w:rsidP="00B879BD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557" w:type="dxa"/>
          </w:tcPr>
          <w:p w:rsidR="005D7A29" w:rsidRPr="002D48FB" w:rsidRDefault="005D7A29" w:rsidP="00B879BD">
            <w:pPr>
              <w:widowControl w:val="0"/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br/>
              <w:t>_________</w:t>
            </w:r>
          </w:p>
          <w:p w:rsidR="005D7A29" w:rsidRPr="002D48FB" w:rsidRDefault="005D7A29" w:rsidP="00B879BD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vertAlign w:val="superscript"/>
                <w:lang w:val="uk-UA"/>
              </w:rPr>
              <w:t>(підпис)</w:t>
            </w:r>
          </w:p>
        </w:tc>
        <w:tc>
          <w:tcPr>
            <w:tcW w:w="2832" w:type="dxa"/>
            <w:shd w:val="clear" w:color="auto" w:fill="auto"/>
          </w:tcPr>
          <w:p w:rsidR="005D7A29" w:rsidRPr="002D48FB" w:rsidRDefault="005D7A29" w:rsidP="00B879BD">
            <w:pPr>
              <w:widowControl w:val="0"/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br/>
            </w:r>
            <w:r w:rsidR="00AA24A3" w:rsidRPr="002D48FB">
              <w:rPr>
                <w:sz w:val="28"/>
                <w:szCs w:val="28"/>
                <w:lang w:val="uk-UA"/>
              </w:rPr>
              <w:t>Анна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="00AA24A3" w:rsidRPr="002D48FB">
              <w:rPr>
                <w:sz w:val="28"/>
                <w:szCs w:val="28"/>
                <w:lang w:val="uk-UA"/>
              </w:rPr>
              <w:t>СТАРЄВА</w:t>
            </w:r>
          </w:p>
        </w:tc>
      </w:tr>
      <w:tr w:rsidR="005D7A29" w:rsidRPr="002D48FB" w:rsidTr="00D902FC">
        <w:trPr>
          <w:jc w:val="center"/>
        </w:trPr>
        <w:tc>
          <w:tcPr>
            <w:tcW w:w="5676" w:type="dxa"/>
            <w:shd w:val="clear" w:color="auto" w:fill="auto"/>
          </w:tcPr>
          <w:p w:rsidR="005D7A29" w:rsidRPr="002D48FB" w:rsidRDefault="005D7A29" w:rsidP="00B879BD">
            <w:pPr>
              <w:widowControl w:val="0"/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Гарант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освітньої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програми:</w:t>
            </w:r>
            <w:r w:rsidRPr="002D48FB">
              <w:rPr>
                <w:sz w:val="28"/>
                <w:szCs w:val="28"/>
                <w:lang w:val="uk-UA"/>
              </w:rPr>
              <w:br/>
            </w:r>
            <w:r w:rsidR="00F82906" w:rsidRPr="002D48FB">
              <w:rPr>
                <w:sz w:val="28"/>
                <w:szCs w:val="28"/>
                <w:lang w:val="uk-UA"/>
              </w:rPr>
              <w:t>кандидат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="00F82906" w:rsidRPr="002D48FB">
              <w:rPr>
                <w:sz w:val="28"/>
                <w:szCs w:val="28"/>
                <w:lang w:val="uk-UA"/>
              </w:rPr>
              <w:t>педагогічних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="00F82906" w:rsidRPr="002D48FB">
              <w:rPr>
                <w:sz w:val="28"/>
                <w:szCs w:val="28"/>
                <w:lang w:val="uk-UA"/>
              </w:rPr>
              <w:t>наук,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заступник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директора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з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науково-педагогічної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роботи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7" w:type="dxa"/>
          </w:tcPr>
          <w:p w:rsidR="00A04206" w:rsidRPr="002D48FB" w:rsidRDefault="00A04206" w:rsidP="00B879BD">
            <w:pPr>
              <w:widowControl w:val="0"/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</w:p>
          <w:p w:rsidR="005D7A29" w:rsidRPr="002D48FB" w:rsidRDefault="005D7A29" w:rsidP="00B879BD">
            <w:pPr>
              <w:widowControl w:val="0"/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br/>
              <w:t>_________</w:t>
            </w:r>
          </w:p>
          <w:p w:rsidR="005D7A29" w:rsidRPr="002D48FB" w:rsidRDefault="005D7A29" w:rsidP="00B879BD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vertAlign w:val="superscript"/>
                <w:lang w:val="uk-UA"/>
              </w:rPr>
              <w:t>(підпис)</w:t>
            </w:r>
          </w:p>
        </w:tc>
        <w:tc>
          <w:tcPr>
            <w:tcW w:w="2832" w:type="dxa"/>
            <w:shd w:val="clear" w:color="auto" w:fill="auto"/>
          </w:tcPr>
          <w:p w:rsidR="00A04206" w:rsidRPr="002D48FB" w:rsidRDefault="00A04206" w:rsidP="00B879BD">
            <w:pPr>
              <w:widowControl w:val="0"/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</w:p>
          <w:p w:rsidR="005D7A29" w:rsidRPr="002D48FB" w:rsidRDefault="005D7A29" w:rsidP="00B879BD">
            <w:pPr>
              <w:widowControl w:val="0"/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br/>
            </w:r>
            <w:r w:rsidR="00AA24A3" w:rsidRPr="002D48FB">
              <w:rPr>
                <w:sz w:val="28"/>
                <w:szCs w:val="28"/>
                <w:lang w:val="uk-UA"/>
              </w:rPr>
              <w:t>Оксана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="00AA24A3" w:rsidRPr="002D48FB">
              <w:rPr>
                <w:sz w:val="28"/>
                <w:szCs w:val="28"/>
                <w:lang w:val="uk-UA"/>
              </w:rPr>
              <w:t>ШЕВЧЕНКО</w:t>
            </w:r>
          </w:p>
        </w:tc>
      </w:tr>
      <w:tr w:rsidR="005D7A29" w:rsidRPr="002D48FB" w:rsidTr="00D902FC">
        <w:trPr>
          <w:jc w:val="center"/>
        </w:trPr>
        <w:tc>
          <w:tcPr>
            <w:tcW w:w="5676" w:type="dxa"/>
            <w:shd w:val="clear" w:color="auto" w:fill="auto"/>
          </w:tcPr>
          <w:p w:rsidR="005D7A29" w:rsidRPr="002D48FB" w:rsidRDefault="005D7A29" w:rsidP="00B879BD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Представник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роботодавців:</w:t>
            </w:r>
          </w:p>
          <w:p w:rsidR="005D7A29" w:rsidRPr="002D48FB" w:rsidRDefault="001468B8" w:rsidP="00B879BD">
            <w:pPr>
              <w:widowControl w:val="0"/>
              <w:spacing w:line="276" w:lineRule="auto"/>
              <w:contextualSpacing/>
              <w:jc w:val="both"/>
              <w:rPr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заступник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директора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департаменту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освіти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і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науки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Миколаївської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ОДА,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начальник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управління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освіти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та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ресурсного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забезпечення</w:t>
            </w:r>
          </w:p>
          <w:p w:rsidR="005D7A29" w:rsidRPr="002D48FB" w:rsidRDefault="005D7A29" w:rsidP="00B879BD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</w:tcPr>
          <w:p w:rsidR="00A04206" w:rsidRPr="002D48FB" w:rsidRDefault="00A04206" w:rsidP="00B879BD">
            <w:pPr>
              <w:widowControl w:val="0"/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</w:p>
          <w:p w:rsidR="001468B8" w:rsidRPr="002D48FB" w:rsidRDefault="005D7A29" w:rsidP="00B879BD">
            <w:pPr>
              <w:widowControl w:val="0"/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br/>
            </w:r>
          </w:p>
          <w:p w:rsidR="005D7A29" w:rsidRPr="002D48FB" w:rsidRDefault="005D7A29" w:rsidP="00B879BD">
            <w:pPr>
              <w:widowControl w:val="0"/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_________</w:t>
            </w:r>
          </w:p>
          <w:p w:rsidR="005D7A29" w:rsidRPr="002D48FB" w:rsidRDefault="005D7A29" w:rsidP="00B879BD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vertAlign w:val="superscript"/>
                <w:lang w:val="uk-UA"/>
              </w:rPr>
              <w:t>(підпис)</w:t>
            </w:r>
          </w:p>
        </w:tc>
        <w:tc>
          <w:tcPr>
            <w:tcW w:w="2832" w:type="dxa"/>
            <w:shd w:val="clear" w:color="auto" w:fill="auto"/>
          </w:tcPr>
          <w:p w:rsidR="00A04206" w:rsidRPr="002D48FB" w:rsidRDefault="005D7A29" w:rsidP="00B879BD">
            <w:pPr>
              <w:widowControl w:val="0"/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br/>
            </w:r>
          </w:p>
          <w:p w:rsidR="005D7A29" w:rsidRPr="002D48FB" w:rsidRDefault="001468B8" w:rsidP="00B879BD">
            <w:pPr>
              <w:widowControl w:val="0"/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Н</w:t>
            </w:r>
            <w:r w:rsidR="00253961" w:rsidRPr="002D48FB">
              <w:rPr>
                <w:sz w:val="28"/>
                <w:szCs w:val="28"/>
                <w:lang w:val="uk-UA"/>
              </w:rPr>
              <w:t>аталія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="00AA24A3" w:rsidRPr="002D48FB">
              <w:rPr>
                <w:sz w:val="28"/>
                <w:szCs w:val="28"/>
                <w:lang w:val="uk-UA"/>
              </w:rPr>
              <w:t>СОКУЛЬСЬКА</w:t>
            </w:r>
          </w:p>
        </w:tc>
      </w:tr>
      <w:tr w:rsidR="005D7A29" w:rsidRPr="002D48FB" w:rsidTr="00D902FC">
        <w:trPr>
          <w:jc w:val="center"/>
        </w:trPr>
        <w:tc>
          <w:tcPr>
            <w:tcW w:w="5676" w:type="dxa"/>
            <w:shd w:val="clear" w:color="auto" w:fill="auto"/>
          </w:tcPr>
          <w:p w:rsidR="005D7A29" w:rsidRPr="002D48FB" w:rsidRDefault="005D7A29" w:rsidP="00B879BD">
            <w:pPr>
              <w:widowControl w:val="0"/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Представник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студентського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самоврядування:</w:t>
            </w:r>
            <w:r w:rsidRPr="002D48FB">
              <w:rPr>
                <w:sz w:val="28"/>
                <w:szCs w:val="28"/>
                <w:lang w:val="uk-UA"/>
              </w:rPr>
              <w:br/>
              <w:t>студентка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групи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="00A71075" w:rsidRPr="002D48FB">
              <w:rPr>
                <w:sz w:val="28"/>
                <w:szCs w:val="28"/>
                <w:lang w:val="uk-UA"/>
              </w:rPr>
              <w:t>СПО-20.3-1-mk</w:t>
            </w:r>
            <w:r w:rsidRPr="002D48FB">
              <w:rPr>
                <w:sz w:val="28"/>
                <w:szCs w:val="28"/>
                <w:lang w:val="uk-UA"/>
              </w:rPr>
              <w:t>,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4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курсу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спеціальності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="00162888" w:rsidRPr="002D48FB">
              <w:rPr>
                <w:sz w:val="28"/>
                <w:szCs w:val="28"/>
                <w:lang w:val="uk-UA"/>
              </w:rPr>
              <w:t>016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="00162888" w:rsidRPr="002D48FB">
              <w:rPr>
                <w:sz w:val="28"/>
                <w:szCs w:val="28"/>
                <w:lang w:val="uk-UA"/>
              </w:rPr>
              <w:t>«</w:t>
            </w:r>
            <w:r w:rsidRPr="002D48FB">
              <w:rPr>
                <w:sz w:val="28"/>
                <w:szCs w:val="28"/>
                <w:lang w:val="uk-UA"/>
              </w:rPr>
              <w:t>Спеціальна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освіта</w:t>
            </w:r>
            <w:r w:rsidR="00162888" w:rsidRPr="002D48FB">
              <w:rPr>
                <w:sz w:val="28"/>
                <w:szCs w:val="28"/>
                <w:lang w:val="uk-UA"/>
              </w:rPr>
              <w:t>»</w:t>
            </w:r>
          </w:p>
          <w:p w:rsidR="005D7A29" w:rsidRPr="002D48FB" w:rsidRDefault="005D7A29" w:rsidP="00B879BD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</w:tcPr>
          <w:p w:rsidR="005D7A29" w:rsidRPr="002D48FB" w:rsidRDefault="005D7A29" w:rsidP="00B879BD">
            <w:pPr>
              <w:widowControl w:val="0"/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br/>
            </w:r>
            <w:r w:rsidRPr="002D48FB">
              <w:rPr>
                <w:sz w:val="28"/>
                <w:szCs w:val="28"/>
                <w:lang w:val="uk-UA"/>
              </w:rPr>
              <w:br/>
              <w:t>_________</w:t>
            </w:r>
          </w:p>
          <w:p w:rsidR="005D7A29" w:rsidRPr="002D48FB" w:rsidRDefault="005D7A29" w:rsidP="00B879BD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vertAlign w:val="superscript"/>
                <w:lang w:val="uk-UA"/>
              </w:rPr>
              <w:t>(підпис)</w:t>
            </w:r>
          </w:p>
        </w:tc>
        <w:tc>
          <w:tcPr>
            <w:tcW w:w="2832" w:type="dxa"/>
            <w:shd w:val="clear" w:color="auto" w:fill="auto"/>
          </w:tcPr>
          <w:p w:rsidR="005D7A29" w:rsidRPr="002D48FB" w:rsidRDefault="005D7A29" w:rsidP="00B879BD">
            <w:pPr>
              <w:widowControl w:val="0"/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br/>
            </w:r>
            <w:r w:rsidRPr="002D48FB">
              <w:rPr>
                <w:sz w:val="28"/>
                <w:szCs w:val="28"/>
                <w:lang w:val="uk-UA"/>
              </w:rPr>
              <w:br/>
            </w:r>
            <w:r w:rsidR="000212F4" w:rsidRPr="002D48FB">
              <w:rPr>
                <w:sz w:val="28"/>
                <w:szCs w:val="28"/>
                <w:lang w:val="uk-UA"/>
              </w:rPr>
              <w:t>Наталія</w:t>
            </w:r>
            <w:r w:rsidR="000A65AC" w:rsidRPr="002D48FB">
              <w:rPr>
                <w:sz w:val="28"/>
                <w:szCs w:val="28"/>
                <w:lang w:val="uk-UA"/>
              </w:rPr>
              <w:t xml:space="preserve"> </w:t>
            </w:r>
            <w:r w:rsidR="000212F4" w:rsidRPr="002D48FB">
              <w:rPr>
                <w:sz w:val="28"/>
                <w:szCs w:val="28"/>
                <w:lang w:val="uk-UA"/>
              </w:rPr>
              <w:t>ШЕВЧЕНКО</w:t>
            </w:r>
          </w:p>
        </w:tc>
      </w:tr>
    </w:tbl>
    <w:p w:rsidR="005D7A29" w:rsidRPr="002D48FB" w:rsidRDefault="005D7A29" w:rsidP="00B879BD">
      <w:pPr>
        <w:pStyle w:val="af4"/>
        <w:widowControl w:val="0"/>
        <w:spacing w:after="0" w:line="276" w:lineRule="auto"/>
        <w:ind w:left="0"/>
        <w:contextualSpacing/>
        <w:jc w:val="center"/>
        <w:rPr>
          <w:b/>
          <w:sz w:val="32"/>
        </w:rPr>
      </w:pPr>
      <w:r w:rsidRPr="002D48FB">
        <w:rPr>
          <w:b/>
          <w:sz w:val="32"/>
        </w:rPr>
        <w:br w:type="page"/>
      </w:r>
      <w:r w:rsidRPr="002D48FB">
        <w:rPr>
          <w:b/>
          <w:sz w:val="32"/>
        </w:rPr>
        <w:lastRenderedPageBreak/>
        <w:t>ПЕРЕДМОВА</w:t>
      </w:r>
    </w:p>
    <w:p w:rsidR="002C2B4D" w:rsidRPr="002D48FB" w:rsidRDefault="002C2B4D" w:rsidP="00B879BD">
      <w:pPr>
        <w:pStyle w:val="af4"/>
        <w:widowControl w:val="0"/>
        <w:spacing w:after="0" w:line="276" w:lineRule="auto"/>
        <w:ind w:left="0"/>
        <w:contextualSpacing/>
        <w:jc w:val="center"/>
        <w:rPr>
          <w:b/>
          <w:sz w:val="28"/>
          <w:szCs w:val="28"/>
        </w:rPr>
      </w:pPr>
    </w:p>
    <w:p w:rsidR="005D7A29" w:rsidRPr="002D48FB" w:rsidRDefault="005D7A29" w:rsidP="00B879BD">
      <w:pPr>
        <w:pStyle w:val="af4"/>
        <w:widowControl w:val="0"/>
        <w:spacing w:after="0"/>
        <w:ind w:left="0" w:firstLine="600"/>
        <w:contextualSpacing/>
        <w:jc w:val="both"/>
        <w:rPr>
          <w:sz w:val="28"/>
          <w:szCs w:val="28"/>
        </w:rPr>
      </w:pPr>
      <w:r w:rsidRPr="002D48FB">
        <w:rPr>
          <w:sz w:val="28"/>
          <w:szCs w:val="28"/>
        </w:rPr>
        <w:t>Розроблено</w:t>
      </w:r>
      <w:r w:rsidR="000A65AC" w:rsidRPr="002D48FB">
        <w:rPr>
          <w:sz w:val="28"/>
          <w:szCs w:val="28"/>
        </w:rPr>
        <w:t xml:space="preserve"> </w:t>
      </w:r>
      <w:r w:rsidR="00373FDA" w:rsidRPr="002D48FB">
        <w:rPr>
          <w:sz w:val="28"/>
          <w:szCs w:val="28"/>
        </w:rPr>
        <w:t>робочою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групою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у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складі:</w:t>
      </w:r>
    </w:p>
    <w:p w:rsidR="00A232F1" w:rsidRPr="002D48FB" w:rsidRDefault="00A232F1" w:rsidP="00B879BD">
      <w:pPr>
        <w:pStyle w:val="af4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2D48FB">
        <w:rPr>
          <w:sz w:val="28"/>
          <w:szCs w:val="28"/>
        </w:rPr>
        <w:t>Шевченко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Оксана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Анатоліївна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(</w:t>
      </w:r>
      <w:r w:rsidR="00373FDA" w:rsidRPr="002D48FB">
        <w:rPr>
          <w:sz w:val="28"/>
          <w:szCs w:val="28"/>
        </w:rPr>
        <w:t>гарант</w:t>
      </w:r>
      <w:r w:rsidR="000A65AC" w:rsidRPr="002D48FB">
        <w:rPr>
          <w:sz w:val="28"/>
          <w:szCs w:val="28"/>
        </w:rPr>
        <w:t xml:space="preserve"> </w:t>
      </w:r>
      <w:r w:rsidR="00373FDA" w:rsidRPr="002D48FB">
        <w:rPr>
          <w:sz w:val="28"/>
          <w:szCs w:val="28"/>
        </w:rPr>
        <w:t>ОП</w:t>
      </w:r>
      <w:r w:rsidRPr="002D48FB">
        <w:rPr>
          <w:sz w:val="28"/>
          <w:szCs w:val="28"/>
        </w:rPr>
        <w:t>),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кандидат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педагогічних</w:t>
      </w:r>
      <w:r w:rsidR="000A65AC" w:rsidRPr="002D48FB">
        <w:rPr>
          <w:sz w:val="28"/>
          <w:szCs w:val="28"/>
        </w:rPr>
        <w:t xml:space="preserve"> </w:t>
      </w:r>
      <w:r w:rsidR="00471BCE" w:rsidRPr="002D48FB">
        <w:rPr>
          <w:sz w:val="28"/>
          <w:szCs w:val="28"/>
        </w:rPr>
        <w:t>наук.</w:t>
      </w:r>
    </w:p>
    <w:p w:rsidR="00A232F1" w:rsidRPr="002D48FB" w:rsidRDefault="00A232F1" w:rsidP="00B879BD">
      <w:pPr>
        <w:pStyle w:val="af4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2D48FB">
        <w:rPr>
          <w:sz w:val="28"/>
          <w:szCs w:val="28"/>
        </w:rPr>
        <w:t>Старєва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Анна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Михайлівна,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кандидат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педагогічних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наук,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доцент</w:t>
      </w:r>
      <w:r w:rsidR="00471BCE" w:rsidRPr="002D48FB">
        <w:rPr>
          <w:sz w:val="28"/>
          <w:szCs w:val="28"/>
        </w:rPr>
        <w:t>.</w:t>
      </w:r>
    </w:p>
    <w:p w:rsidR="00A232F1" w:rsidRPr="002D48FB" w:rsidRDefault="000044D8" w:rsidP="00B879BD">
      <w:pPr>
        <w:pStyle w:val="af4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2D48FB">
        <w:rPr>
          <w:sz w:val="28"/>
          <w:szCs w:val="28"/>
        </w:rPr>
        <w:t>Нікора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Анна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Олександрівна</w:t>
      </w:r>
      <w:r w:rsidR="00A232F1" w:rsidRPr="002D48FB">
        <w:rPr>
          <w:sz w:val="28"/>
          <w:szCs w:val="28"/>
        </w:rPr>
        <w:t>,</w:t>
      </w:r>
      <w:r w:rsidR="000A65AC" w:rsidRPr="002D48FB">
        <w:rPr>
          <w:sz w:val="28"/>
          <w:szCs w:val="28"/>
        </w:rPr>
        <w:t xml:space="preserve"> </w:t>
      </w:r>
      <w:r w:rsidR="00A232F1" w:rsidRPr="002D48FB">
        <w:rPr>
          <w:sz w:val="28"/>
          <w:szCs w:val="28"/>
        </w:rPr>
        <w:t>кандидат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педагогічних</w:t>
      </w:r>
      <w:r w:rsidR="000A65AC" w:rsidRPr="002D48FB">
        <w:rPr>
          <w:sz w:val="28"/>
          <w:szCs w:val="28"/>
        </w:rPr>
        <w:t xml:space="preserve"> </w:t>
      </w:r>
      <w:r w:rsidR="00A232F1" w:rsidRPr="002D48FB">
        <w:rPr>
          <w:sz w:val="28"/>
          <w:szCs w:val="28"/>
        </w:rPr>
        <w:t>наук,</w:t>
      </w:r>
      <w:r w:rsidR="000A65AC" w:rsidRPr="002D48FB">
        <w:rPr>
          <w:sz w:val="28"/>
          <w:szCs w:val="28"/>
        </w:rPr>
        <w:t xml:space="preserve"> </w:t>
      </w:r>
      <w:r w:rsidR="00A232F1" w:rsidRPr="002D48FB">
        <w:rPr>
          <w:sz w:val="28"/>
          <w:szCs w:val="28"/>
        </w:rPr>
        <w:t>доцент</w:t>
      </w:r>
      <w:r w:rsidR="00AD37C9" w:rsidRPr="002D48FB">
        <w:rPr>
          <w:sz w:val="28"/>
          <w:szCs w:val="28"/>
        </w:rPr>
        <w:t>.</w:t>
      </w:r>
    </w:p>
    <w:p w:rsidR="002C2B4D" w:rsidRPr="002D48FB" w:rsidRDefault="002C2B4D" w:rsidP="00B879BD">
      <w:pPr>
        <w:pStyle w:val="af4"/>
        <w:widowControl w:val="0"/>
        <w:spacing w:after="0"/>
        <w:ind w:left="0" w:firstLine="600"/>
        <w:contextualSpacing/>
        <w:jc w:val="both"/>
        <w:rPr>
          <w:sz w:val="28"/>
          <w:szCs w:val="28"/>
        </w:rPr>
      </w:pPr>
    </w:p>
    <w:p w:rsidR="0016491C" w:rsidRPr="002D48FB" w:rsidRDefault="00153230" w:rsidP="00B879BD">
      <w:pPr>
        <w:pStyle w:val="af4"/>
        <w:widowControl w:val="0"/>
        <w:spacing w:after="0"/>
        <w:ind w:left="0" w:firstLine="600"/>
        <w:contextualSpacing/>
        <w:jc w:val="both"/>
        <w:rPr>
          <w:sz w:val="28"/>
          <w:szCs w:val="28"/>
        </w:rPr>
      </w:pPr>
      <w:r w:rsidRPr="002D48FB">
        <w:rPr>
          <w:sz w:val="28"/>
          <w:szCs w:val="28"/>
        </w:rPr>
        <w:t>Рекомендовано</w:t>
      </w:r>
      <w:r w:rsidR="000A65AC" w:rsidRPr="002D48FB">
        <w:rPr>
          <w:sz w:val="28"/>
          <w:szCs w:val="28"/>
        </w:rPr>
        <w:t xml:space="preserve"> </w:t>
      </w:r>
      <w:r w:rsidR="00977AF3" w:rsidRPr="002D48FB">
        <w:rPr>
          <w:sz w:val="28"/>
          <w:szCs w:val="28"/>
        </w:rPr>
        <w:t>Науково-методичним</w:t>
      </w:r>
      <w:r w:rsidR="000A65AC" w:rsidRPr="002D48FB">
        <w:rPr>
          <w:sz w:val="28"/>
          <w:szCs w:val="28"/>
        </w:rPr>
        <w:t xml:space="preserve"> </w:t>
      </w:r>
      <w:r w:rsidR="00977AF3" w:rsidRPr="002D48FB">
        <w:rPr>
          <w:sz w:val="28"/>
          <w:szCs w:val="28"/>
        </w:rPr>
        <w:t>об’єднанням</w:t>
      </w:r>
      <w:r w:rsidR="000A65AC" w:rsidRPr="002D48FB">
        <w:rPr>
          <w:sz w:val="28"/>
          <w:szCs w:val="28"/>
        </w:rPr>
        <w:t xml:space="preserve"> </w:t>
      </w:r>
      <w:r w:rsidR="00977AF3" w:rsidRPr="002D48FB">
        <w:rPr>
          <w:sz w:val="28"/>
          <w:szCs w:val="28"/>
        </w:rPr>
        <w:t>з</w:t>
      </w:r>
      <w:r w:rsidR="000A65AC" w:rsidRPr="002D48FB">
        <w:rPr>
          <w:sz w:val="28"/>
          <w:szCs w:val="28"/>
        </w:rPr>
        <w:t xml:space="preserve"> </w:t>
      </w:r>
      <w:r w:rsidR="00373FDA" w:rsidRPr="002D48FB">
        <w:rPr>
          <w:sz w:val="28"/>
          <w:szCs w:val="28"/>
        </w:rPr>
        <w:t>соціальної</w:t>
      </w:r>
      <w:r w:rsidR="000A65AC" w:rsidRPr="002D48FB">
        <w:rPr>
          <w:sz w:val="28"/>
          <w:szCs w:val="28"/>
        </w:rPr>
        <w:t xml:space="preserve"> </w:t>
      </w:r>
      <w:r w:rsidR="00373FDA" w:rsidRPr="002D48FB">
        <w:rPr>
          <w:sz w:val="28"/>
          <w:szCs w:val="28"/>
        </w:rPr>
        <w:t>роботи</w:t>
      </w:r>
      <w:r w:rsidR="000A65AC" w:rsidRPr="002D48FB">
        <w:rPr>
          <w:sz w:val="28"/>
          <w:szCs w:val="28"/>
        </w:rPr>
        <w:t xml:space="preserve"> </w:t>
      </w:r>
      <w:r w:rsidR="00977AF3" w:rsidRPr="002D48FB">
        <w:rPr>
          <w:sz w:val="28"/>
          <w:szCs w:val="28"/>
        </w:rPr>
        <w:t>та</w:t>
      </w:r>
      <w:r w:rsidR="000A65AC" w:rsidRPr="002D48FB">
        <w:rPr>
          <w:sz w:val="28"/>
          <w:szCs w:val="28"/>
        </w:rPr>
        <w:t xml:space="preserve"> </w:t>
      </w:r>
      <w:r w:rsidR="00977AF3" w:rsidRPr="002D48FB">
        <w:rPr>
          <w:sz w:val="28"/>
          <w:szCs w:val="28"/>
        </w:rPr>
        <w:t>спеціальної</w:t>
      </w:r>
      <w:r w:rsidR="000A65AC" w:rsidRPr="002D48FB">
        <w:rPr>
          <w:sz w:val="28"/>
          <w:szCs w:val="28"/>
        </w:rPr>
        <w:t xml:space="preserve"> </w:t>
      </w:r>
      <w:r w:rsidR="00977AF3" w:rsidRPr="002D48FB">
        <w:rPr>
          <w:sz w:val="28"/>
          <w:szCs w:val="28"/>
        </w:rPr>
        <w:t>освіти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у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складі:</w:t>
      </w:r>
    </w:p>
    <w:p w:rsidR="0016491C" w:rsidRPr="002D48FB" w:rsidRDefault="0016491C" w:rsidP="00B879BD">
      <w:pPr>
        <w:pStyle w:val="af4"/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2D48FB">
        <w:rPr>
          <w:sz w:val="28"/>
          <w:szCs w:val="28"/>
        </w:rPr>
        <w:t>Базиленко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Анастасія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Костянтинівна</w:t>
      </w:r>
      <w:r w:rsidR="00DE2DE6" w:rsidRPr="002D48FB">
        <w:rPr>
          <w:sz w:val="28"/>
          <w:szCs w:val="28"/>
        </w:rPr>
        <w:t>,</w:t>
      </w:r>
      <w:r w:rsidR="000A65AC" w:rsidRPr="002D48FB">
        <w:rPr>
          <w:sz w:val="28"/>
          <w:szCs w:val="28"/>
        </w:rPr>
        <w:t xml:space="preserve"> </w:t>
      </w:r>
      <w:r w:rsidR="00DE2DE6" w:rsidRPr="002D48FB">
        <w:rPr>
          <w:sz w:val="28"/>
          <w:szCs w:val="28"/>
        </w:rPr>
        <w:t>г</w:t>
      </w:r>
      <w:r w:rsidRPr="002D48FB">
        <w:rPr>
          <w:rStyle w:val="afc"/>
          <w:bCs/>
          <w:i w:val="0"/>
          <w:sz w:val="28"/>
          <w:szCs w:val="28"/>
        </w:rPr>
        <w:t>олова</w:t>
      </w:r>
      <w:r w:rsidR="000A65AC" w:rsidRPr="002D48FB">
        <w:rPr>
          <w:rStyle w:val="afc"/>
          <w:bCs/>
          <w:i w:val="0"/>
          <w:sz w:val="28"/>
          <w:szCs w:val="28"/>
        </w:rPr>
        <w:t xml:space="preserve"> </w:t>
      </w:r>
      <w:r w:rsidRPr="002D48FB">
        <w:rPr>
          <w:rStyle w:val="afc"/>
          <w:bCs/>
          <w:i w:val="0"/>
          <w:sz w:val="28"/>
          <w:szCs w:val="28"/>
        </w:rPr>
        <w:t>НМО,</w:t>
      </w:r>
      <w:r w:rsidR="000A65AC" w:rsidRPr="002D48FB">
        <w:rPr>
          <w:rStyle w:val="afc"/>
          <w:bCs/>
          <w:i w:val="0"/>
          <w:sz w:val="28"/>
          <w:szCs w:val="28"/>
        </w:rPr>
        <w:t xml:space="preserve"> </w:t>
      </w:r>
      <w:r w:rsidRPr="002D48FB">
        <w:rPr>
          <w:sz w:val="28"/>
          <w:szCs w:val="28"/>
        </w:rPr>
        <w:t>кандидат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психологічних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наук,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доцент,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завідувач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кафедри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соціальної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роботи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та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педагогіки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Інституту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соціальних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технологій</w:t>
      </w:r>
      <w:r w:rsidR="00471BCE" w:rsidRPr="002D48FB">
        <w:rPr>
          <w:sz w:val="28"/>
          <w:szCs w:val="28"/>
        </w:rPr>
        <w:t>.</w:t>
      </w:r>
    </w:p>
    <w:p w:rsidR="0016491C" w:rsidRPr="002D48FB" w:rsidRDefault="0016491C" w:rsidP="00B879BD">
      <w:pPr>
        <w:pStyle w:val="af4"/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2D48FB">
        <w:rPr>
          <w:sz w:val="28"/>
          <w:szCs w:val="28"/>
        </w:rPr>
        <w:t>Санжаровець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Валентина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Миколаївна,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кандидат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філософських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наук,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старший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викладач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Васильківського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фахового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коледжу</w:t>
      </w:r>
      <w:r w:rsidR="00471BCE" w:rsidRPr="002D48FB">
        <w:rPr>
          <w:sz w:val="28"/>
          <w:szCs w:val="28"/>
        </w:rPr>
        <w:t>.</w:t>
      </w:r>
    </w:p>
    <w:p w:rsidR="0016491C" w:rsidRPr="002D48FB" w:rsidRDefault="0016491C" w:rsidP="00B879BD">
      <w:pPr>
        <w:pStyle w:val="af4"/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2D48FB">
        <w:rPr>
          <w:sz w:val="28"/>
          <w:szCs w:val="28"/>
        </w:rPr>
        <w:t>Ілініч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Світлана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Юріївна,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кандидат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філологічних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наук,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доцент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кафедри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соціальних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технологій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Вінницького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соціально-економічного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інституту</w:t>
      </w:r>
      <w:r w:rsidR="00471BCE" w:rsidRPr="002D48FB">
        <w:rPr>
          <w:sz w:val="28"/>
          <w:szCs w:val="28"/>
        </w:rPr>
        <w:t>.</w:t>
      </w:r>
    </w:p>
    <w:p w:rsidR="0016491C" w:rsidRPr="002D48FB" w:rsidRDefault="0016491C" w:rsidP="00B879BD">
      <w:pPr>
        <w:pStyle w:val="af4"/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2D48FB">
        <w:rPr>
          <w:sz w:val="28"/>
          <w:szCs w:val="28"/>
        </w:rPr>
        <w:t>Артеменко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Анна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Броніславівна,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доктор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філософії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у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галузі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соціології,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завідувач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кафедри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соціально-реабілітаційних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технологій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Житомирського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економіко-гуманітарного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інституту</w:t>
      </w:r>
      <w:r w:rsidR="00471BCE" w:rsidRPr="002D48FB">
        <w:rPr>
          <w:sz w:val="28"/>
          <w:szCs w:val="28"/>
        </w:rPr>
        <w:t>.</w:t>
      </w:r>
    </w:p>
    <w:p w:rsidR="0016491C" w:rsidRPr="002D48FB" w:rsidRDefault="0016491C" w:rsidP="00B879BD">
      <w:pPr>
        <w:pStyle w:val="af4"/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2D48FB">
        <w:rPr>
          <w:sz w:val="28"/>
          <w:szCs w:val="28"/>
        </w:rPr>
        <w:t>Шинкар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Іван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Петрович,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кандидат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філософських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наук,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завідувач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кафедри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соціальної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роботи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Карпатського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інституту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підприємництва</w:t>
      </w:r>
      <w:r w:rsidR="00471BCE" w:rsidRPr="002D48FB">
        <w:rPr>
          <w:sz w:val="28"/>
          <w:szCs w:val="28"/>
        </w:rPr>
        <w:t>.</w:t>
      </w:r>
    </w:p>
    <w:p w:rsidR="0016491C" w:rsidRPr="002D48FB" w:rsidRDefault="0016491C" w:rsidP="00B879BD">
      <w:pPr>
        <w:pStyle w:val="af4"/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2D48FB">
        <w:rPr>
          <w:sz w:val="28"/>
          <w:szCs w:val="28"/>
        </w:rPr>
        <w:t>Закусило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Оксана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Юріївна,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старший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викладач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кафедри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фізичної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реабілітації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та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соціального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забезпечення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Луцького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інституту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розвитку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людини</w:t>
      </w:r>
      <w:r w:rsidR="00471BCE" w:rsidRPr="002D48FB">
        <w:rPr>
          <w:sz w:val="28"/>
          <w:szCs w:val="28"/>
        </w:rPr>
        <w:t>.</w:t>
      </w:r>
    </w:p>
    <w:p w:rsidR="0016491C" w:rsidRPr="002D48FB" w:rsidRDefault="0016491C" w:rsidP="00B879BD">
      <w:pPr>
        <w:pStyle w:val="af4"/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2D48FB">
        <w:rPr>
          <w:sz w:val="28"/>
          <w:szCs w:val="28"/>
        </w:rPr>
        <w:t>Татаринова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Світлана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Олексіївна,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кандидат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педагогічних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наук,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директор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Мелітопольського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фахового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коледжу,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доцент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кафедри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соціальної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роботи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Мелітопольського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інституту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екології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та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соціальних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технологій</w:t>
      </w:r>
      <w:r w:rsidR="00471BCE" w:rsidRPr="002D48FB">
        <w:rPr>
          <w:sz w:val="28"/>
          <w:szCs w:val="28"/>
        </w:rPr>
        <w:t>.</w:t>
      </w:r>
    </w:p>
    <w:p w:rsidR="0016491C" w:rsidRPr="002D48FB" w:rsidRDefault="0016491C" w:rsidP="00B879BD">
      <w:pPr>
        <w:pStyle w:val="af4"/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2D48FB">
        <w:rPr>
          <w:sz w:val="28"/>
          <w:szCs w:val="28"/>
        </w:rPr>
        <w:t>Власов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Володимир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Геннадійович,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кандидат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політичних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наук,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доцент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кафедри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психології,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спеціальної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освіти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та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здоров’я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людини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Миколаївського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інституту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розвитку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людини</w:t>
      </w:r>
      <w:r w:rsidR="00471BCE" w:rsidRPr="002D48FB">
        <w:rPr>
          <w:sz w:val="28"/>
          <w:szCs w:val="28"/>
        </w:rPr>
        <w:t>.</w:t>
      </w:r>
    </w:p>
    <w:p w:rsidR="0016491C" w:rsidRPr="002D48FB" w:rsidRDefault="00395CC7" w:rsidP="00B879BD">
      <w:pPr>
        <w:pStyle w:val="af4"/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2D48FB">
        <w:rPr>
          <w:sz w:val="28"/>
          <w:szCs w:val="28"/>
        </w:rPr>
        <w:t>Каркач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Андрій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Володимирович</w:t>
      </w:r>
      <w:r w:rsidR="0016491C" w:rsidRPr="002D48FB">
        <w:rPr>
          <w:sz w:val="28"/>
          <w:szCs w:val="28"/>
        </w:rPr>
        <w:t>,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старший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викладач</w:t>
      </w:r>
      <w:r w:rsidR="000A65AC" w:rsidRPr="002D48FB">
        <w:rPr>
          <w:sz w:val="28"/>
          <w:szCs w:val="28"/>
        </w:rPr>
        <w:t xml:space="preserve"> </w:t>
      </w:r>
      <w:r w:rsidR="0016491C" w:rsidRPr="002D48FB">
        <w:rPr>
          <w:sz w:val="28"/>
          <w:szCs w:val="28"/>
        </w:rPr>
        <w:t>кафедри</w:t>
      </w:r>
      <w:r w:rsidR="000A65AC" w:rsidRPr="002D48FB">
        <w:rPr>
          <w:sz w:val="28"/>
          <w:szCs w:val="28"/>
        </w:rPr>
        <w:t xml:space="preserve"> </w:t>
      </w:r>
      <w:r w:rsidR="0016491C" w:rsidRPr="002D48FB">
        <w:rPr>
          <w:sz w:val="28"/>
          <w:szCs w:val="28"/>
        </w:rPr>
        <w:t>соціальної</w:t>
      </w:r>
      <w:r w:rsidR="000A65AC" w:rsidRPr="002D48FB">
        <w:rPr>
          <w:sz w:val="28"/>
          <w:szCs w:val="28"/>
        </w:rPr>
        <w:t xml:space="preserve"> </w:t>
      </w:r>
      <w:r w:rsidR="0016491C" w:rsidRPr="002D48FB">
        <w:rPr>
          <w:sz w:val="28"/>
          <w:szCs w:val="28"/>
        </w:rPr>
        <w:t>роботи</w:t>
      </w:r>
      <w:r w:rsidR="000A65AC" w:rsidRPr="002D48FB">
        <w:rPr>
          <w:sz w:val="28"/>
          <w:szCs w:val="28"/>
        </w:rPr>
        <w:t xml:space="preserve"> </w:t>
      </w:r>
      <w:r w:rsidR="0016491C" w:rsidRPr="002D48FB">
        <w:rPr>
          <w:sz w:val="28"/>
          <w:szCs w:val="28"/>
        </w:rPr>
        <w:t>та</w:t>
      </w:r>
      <w:r w:rsidR="000A65AC" w:rsidRPr="002D48FB">
        <w:rPr>
          <w:sz w:val="28"/>
          <w:szCs w:val="28"/>
        </w:rPr>
        <w:t xml:space="preserve"> </w:t>
      </w:r>
      <w:r w:rsidR="0016491C" w:rsidRPr="002D48FB">
        <w:rPr>
          <w:sz w:val="28"/>
          <w:szCs w:val="28"/>
        </w:rPr>
        <w:t>спеціальної</w:t>
      </w:r>
      <w:r w:rsidR="000A65AC" w:rsidRPr="002D48FB">
        <w:rPr>
          <w:sz w:val="28"/>
          <w:szCs w:val="28"/>
        </w:rPr>
        <w:t xml:space="preserve"> </w:t>
      </w:r>
      <w:r w:rsidR="0016491C" w:rsidRPr="002D48FB">
        <w:rPr>
          <w:sz w:val="28"/>
          <w:szCs w:val="28"/>
        </w:rPr>
        <w:t>освіти</w:t>
      </w:r>
      <w:r w:rsidR="000A65AC" w:rsidRPr="002D48FB">
        <w:rPr>
          <w:sz w:val="28"/>
          <w:szCs w:val="28"/>
        </w:rPr>
        <w:t xml:space="preserve"> </w:t>
      </w:r>
      <w:r w:rsidR="0016491C" w:rsidRPr="002D48FB">
        <w:rPr>
          <w:sz w:val="28"/>
          <w:szCs w:val="28"/>
        </w:rPr>
        <w:t>Полтавського</w:t>
      </w:r>
      <w:r w:rsidR="000A65AC" w:rsidRPr="002D48FB">
        <w:rPr>
          <w:sz w:val="28"/>
          <w:szCs w:val="28"/>
        </w:rPr>
        <w:t xml:space="preserve"> </w:t>
      </w:r>
      <w:r w:rsidR="0016491C" w:rsidRPr="002D48FB">
        <w:rPr>
          <w:sz w:val="28"/>
          <w:szCs w:val="28"/>
        </w:rPr>
        <w:t>інституту</w:t>
      </w:r>
      <w:r w:rsidR="000A65AC" w:rsidRPr="002D48FB">
        <w:rPr>
          <w:sz w:val="28"/>
          <w:szCs w:val="28"/>
        </w:rPr>
        <w:t xml:space="preserve"> </w:t>
      </w:r>
      <w:r w:rsidR="0016491C" w:rsidRPr="002D48FB">
        <w:rPr>
          <w:sz w:val="28"/>
          <w:szCs w:val="28"/>
        </w:rPr>
        <w:t>економіки</w:t>
      </w:r>
      <w:r w:rsidR="000A65AC" w:rsidRPr="002D48FB">
        <w:rPr>
          <w:sz w:val="28"/>
          <w:szCs w:val="28"/>
        </w:rPr>
        <w:t xml:space="preserve"> </w:t>
      </w:r>
      <w:r w:rsidR="0016491C" w:rsidRPr="002D48FB">
        <w:rPr>
          <w:sz w:val="28"/>
          <w:szCs w:val="28"/>
        </w:rPr>
        <w:t>і</w:t>
      </w:r>
      <w:r w:rsidR="000A65AC" w:rsidRPr="002D48FB">
        <w:rPr>
          <w:sz w:val="28"/>
          <w:szCs w:val="28"/>
        </w:rPr>
        <w:t xml:space="preserve"> </w:t>
      </w:r>
      <w:r w:rsidR="0016491C" w:rsidRPr="002D48FB">
        <w:rPr>
          <w:sz w:val="28"/>
          <w:szCs w:val="28"/>
        </w:rPr>
        <w:t>права</w:t>
      </w:r>
      <w:r w:rsidR="00471BCE" w:rsidRPr="002D48FB">
        <w:rPr>
          <w:sz w:val="28"/>
          <w:szCs w:val="28"/>
        </w:rPr>
        <w:t>.</w:t>
      </w:r>
    </w:p>
    <w:p w:rsidR="0016491C" w:rsidRPr="002D48FB" w:rsidRDefault="0016491C" w:rsidP="00B879BD">
      <w:pPr>
        <w:pStyle w:val="af4"/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2D48FB">
        <w:rPr>
          <w:sz w:val="28"/>
          <w:szCs w:val="28"/>
        </w:rPr>
        <w:t>Стеца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Наталія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Володимирівна,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викладач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кафедри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психології,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соціальної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роботи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та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гуманітарних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дисциплін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Рівненського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інституту</w:t>
      </w:r>
      <w:r w:rsidR="00471BCE" w:rsidRPr="002D48FB">
        <w:rPr>
          <w:sz w:val="28"/>
          <w:szCs w:val="28"/>
        </w:rPr>
        <w:t>.</w:t>
      </w:r>
    </w:p>
    <w:p w:rsidR="0016491C" w:rsidRPr="002D48FB" w:rsidRDefault="0016491C" w:rsidP="00B879BD">
      <w:pPr>
        <w:pStyle w:val="af4"/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2D48FB">
        <w:rPr>
          <w:sz w:val="28"/>
          <w:szCs w:val="28"/>
        </w:rPr>
        <w:t>Косован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Наталя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Миколаївна,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викладач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соціальних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дисциплін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Сторожинецького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фахового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коледжу</w:t>
      </w:r>
      <w:r w:rsidR="00471BCE" w:rsidRPr="002D48FB">
        <w:rPr>
          <w:sz w:val="28"/>
          <w:szCs w:val="28"/>
        </w:rPr>
        <w:t>.</w:t>
      </w:r>
    </w:p>
    <w:p w:rsidR="002C2B4D" w:rsidRPr="002D48FB" w:rsidRDefault="0016491C" w:rsidP="00B879BD">
      <w:pPr>
        <w:pStyle w:val="af4"/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2D48FB">
        <w:rPr>
          <w:sz w:val="28"/>
          <w:szCs w:val="28"/>
        </w:rPr>
        <w:t>Островська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Наталія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Олександрівна,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кандидат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педагогічних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наук,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доцент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кафедри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психології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та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соціальної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роботи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Хмельницького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інституту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соціальних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технологій</w:t>
      </w:r>
      <w:r w:rsidR="00471BCE" w:rsidRPr="002D48FB">
        <w:rPr>
          <w:sz w:val="28"/>
          <w:szCs w:val="28"/>
        </w:rPr>
        <w:t>.</w:t>
      </w:r>
    </w:p>
    <w:p w:rsidR="00373FDA" w:rsidRPr="002D48FB" w:rsidRDefault="00373FDA" w:rsidP="00B879BD">
      <w:pPr>
        <w:pStyle w:val="af4"/>
        <w:widowControl w:val="0"/>
        <w:spacing w:after="0"/>
        <w:ind w:left="0"/>
        <w:contextualSpacing/>
        <w:rPr>
          <w:sz w:val="28"/>
          <w:szCs w:val="28"/>
        </w:rPr>
      </w:pPr>
    </w:p>
    <w:p w:rsidR="005D7A29" w:rsidRPr="002D48FB" w:rsidRDefault="005D7A29" w:rsidP="00B879BD">
      <w:pPr>
        <w:pStyle w:val="af4"/>
        <w:widowControl w:val="0"/>
        <w:spacing w:after="0"/>
        <w:ind w:left="0" w:firstLine="709"/>
        <w:contextualSpacing/>
        <w:rPr>
          <w:b/>
          <w:sz w:val="28"/>
          <w:szCs w:val="28"/>
        </w:rPr>
      </w:pPr>
      <w:r w:rsidRPr="002D48FB">
        <w:rPr>
          <w:b/>
          <w:sz w:val="28"/>
          <w:szCs w:val="28"/>
        </w:rPr>
        <w:t>Рецензії-відгуки</w:t>
      </w:r>
      <w:r w:rsidR="000A65AC" w:rsidRPr="002D48FB">
        <w:rPr>
          <w:b/>
          <w:sz w:val="28"/>
          <w:szCs w:val="28"/>
        </w:rPr>
        <w:t xml:space="preserve"> </w:t>
      </w:r>
      <w:r w:rsidRPr="002D48FB">
        <w:rPr>
          <w:b/>
          <w:sz w:val="28"/>
          <w:szCs w:val="28"/>
        </w:rPr>
        <w:t>зовнішніх</w:t>
      </w:r>
      <w:r w:rsidR="000A65AC" w:rsidRPr="002D48FB">
        <w:rPr>
          <w:b/>
          <w:sz w:val="28"/>
          <w:szCs w:val="28"/>
        </w:rPr>
        <w:t xml:space="preserve"> </w:t>
      </w:r>
      <w:r w:rsidRPr="002D48FB">
        <w:rPr>
          <w:b/>
          <w:sz w:val="28"/>
          <w:szCs w:val="28"/>
        </w:rPr>
        <w:t>стейкхолдерів:</w:t>
      </w:r>
    </w:p>
    <w:p w:rsidR="005D7A29" w:rsidRPr="002D48FB" w:rsidRDefault="001468B8" w:rsidP="00B879BD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2D48FB">
        <w:rPr>
          <w:sz w:val="28"/>
          <w:szCs w:val="28"/>
          <w:lang w:val="uk-UA"/>
        </w:rPr>
        <w:t>Сокульська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Н.В</w:t>
      </w:r>
      <w:r w:rsidR="005D7A29" w:rsidRPr="002D48FB">
        <w:rPr>
          <w:sz w:val="28"/>
          <w:szCs w:val="28"/>
          <w:lang w:val="uk-UA"/>
        </w:rPr>
        <w:t>.,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заступник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д</w:t>
      </w:r>
      <w:r w:rsidR="005D7A29" w:rsidRPr="002D48FB">
        <w:rPr>
          <w:sz w:val="28"/>
          <w:szCs w:val="28"/>
          <w:lang w:val="uk-UA"/>
        </w:rPr>
        <w:t>иректор</w:t>
      </w:r>
      <w:r w:rsidRPr="002D48FB">
        <w:rPr>
          <w:sz w:val="28"/>
          <w:szCs w:val="28"/>
          <w:lang w:val="uk-UA"/>
        </w:rPr>
        <w:t>а</w:t>
      </w:r>
      <w:r w:rsidR="000A65AC" w:rsidRPr="002D48FB">
        <w:rPr>
          <w:sz w:val="28"/>
          <w:szCs w:val="28"/>
          <w:lang w:val="uk-UA"/>
        </w:rPr>
        <w:t xml:space="preserve"> </w:t>
      </w:r>
      <w:r w:rsidR="005D7A29" w:rsidRPr="002D48FB">
        <w:rPr>
          <w:sz w:val="28"/>
          <w:szCs w:val="28"/>
          <w:lang w:val="uk-UA"/>
        </w:rPr>
        <w:t>департаменту</w:t>
      </w:r>
      <w:r w:rsidR="000A65AC" w:rsidRPr="002D48FB">
        <w:rPr>
          <w:sz w:val="28"/>
          <w:szCs w:val="28"/>
          <w:lang w:val="uk-UA"/>
        </w:rPr>
        <w:t xml:space="preserve"> </w:t>
      </w:r>
      <w:r w:rsidR="005D7A29" w:rsidRPr="002D48FB">
        <w:rPr>
          <w:sz w:val="28"/>
          <w:szCs w:val="28"/>
          <w:lang w:val="uk-UA"/>
        </w:rPr>
        <w:t>освіти</w:t>
      </w:r>
      <w:r w:rsidR="000A65AC" w:rsidRPr="002D48FB">
        <w:rPr>
          <w:sz w:val="28"/>
          <w:szCs w:val="28"/>
          <w:lang w:val="uk-UA"/>
        </w:rPr>
        <w:t xml:space="preserve"> </w:t>
      </w:r>
      <w:r w:rsidR="005D7A29" w:rsidRPr="002D48FB">
        <w:rPr>
          <w:sz w:val="28"/>
          <w:szCs w:val="28"/>
          <w:lang w:val="uk-UA"/>
        </w:rPr>
        <w:t>і</w:t>
      </w:r>
      <w:r w:rsidR="000A65AC" w:rsidRPr="002D48FB">
        <w:rPr>
          <w:sz w:val="28"/>
          <w:szCs w:val="28"/>
          <w:lang w:val="uk-UA"/>
        </w:rPr>
        <w:t xml:space="preserve"> </w:t>
      </w:r>
      <w:r w:rsidR="005D7A29" w:rsidRPr="002D48FB">
        <w:rPr>
          <w:sz w:val="28"/>
          <w:szCs w:val="28"/>
          <w:lang w:val="uk-UA"/>
        </w:rPr>
        <w:t>науки</w:t>
      </w:r>
      <w:r w:rsidR="000A65AC" w:rsidRPr="002D48FB">
        <w:rPr>
          <w:sz w:val="28"/>
          <w:szCs w:val="28"/>
          <w:lang w:val="uk-UA"/>
        </w:rPr>
        <w:t xml:space="preserve"> </w:t>
      </w:r>
      <w:r w:rsidR="005D7A29" w:rsidRPr="002D48FB">
        <w:rPr>
          <w:sz w:val="28"/>
          <w:szCs w:val="28"/>
          <w:lang w:val="uk-UA"/>
        </w:rPr>
        <w:lastRenderedPageBreak/>
        <w:t>Миколаївської</w:t>
      </w:r>
      <w:r w:rsidR="000A65AC" w:rsidRPr="002D48FB">
        <w:rPr>
          <w:sz w:val="28"/>
          <w:szCs w:val="28"/>
          <w:lang w:val="uk-UA"/>
        </w:rPr>
        <w:t xml:space="preserve"> </w:t>
      </w:r>
      <w:r w:rsidR="005D7A29" w:rsidRPr="002D48FB">
        <w:rPr>
          <w:sz w:val="28"/>
          <w:szCs w:val="28"/>
          <w:lang w:val="uk-UA"/>
        </w:rPr>
        <w:t>ОДА</w:t>
      </w:r>
      <w:r w:rsidRPr="002D48FB">
        <w:rPr>
          <w:sz w:val="28"/>
          <w:szCs w:val="28"/>
          <w:lang w:val="uk-UA"/>
        </w:rPr>
        <w:t>,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начальник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управління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та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ресурсного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забезпечення</w:t>
      </w:r>
      <w:r w:rsidR="00471BCE" w:rsidRPr="002D48FB">
        <w:rPr>
          <w:sz w:val="28"/>
          <w:szCs w:val="28"/>
          <w:lang w:val="uk-UA"/>
        </w:rPr>
        <w:t>.</w:t>
      </w:r>
    </w:p>
    <w:p w:rsidR="005D7A29" w:rsidRPr="002D48FB" w:rsidRDefault="005D7A29" w:rsidP="00B879BD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2D48FB">
        <w:rPr>
          <w:sz w:val="28"/>
          <w:szCs w:val="28"/>
          <w:lang w:val="uk-UA"/>
        </w:rPr>
        <w:t>Шепель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О.Г.,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директор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Державного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комплексу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соціальної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реабілітації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дітей-інвалідів</w:t>
      </w:r>
      <w:r w:rsidR="00471BCE" w:rsidRPr="002D48FB">
        <w:rPr>
          <w:sz w:val="28"/>
          <w:szCs w:val="28"/>
          <w:lang w:val="uk-UA"/>
        </w:rPr>
        <w:t>.</w:t>
      </w:r>
      <w:r w:rsidR="000A65AC" w:rsidRPr="002D48FB">
        <w:rPr>
          <w:sz w:val="28"/>
          <w:szCs w:val="28"/>
          <w:lang w:val="uk-UA"/>
        </w:rPr>
        <w:t xml:space="preserve"> </w:t>
      </w:r>
    </w:p>
    <w:p w:rsidR="005D7A29" w:rsidRPr="002D48FB" w:rsidRDefault="00B8225F" w:rsidP="00B879BD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2D48FB">
        <w:rPr>
          <w:sz w:val="28"/>
          <w:szCs w:val="28"/>
          <w:lang w:val="uk-UA"/>
        </w:rPr>
        <w:t>Шевченко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Н.В</w:t>
      </w:r>
      <w:r w:rsidR="005D7A29" w:rsidRPr="002D48FB">
        <w:rPr>
          <w:sz w:val="28"/>
          <w:szCs w:val="28"/>
          <w:lang w:val="uk-UA"/>
        </w:rPr>
        <w:t>.,</w:t>
      </w:r>
      <w:r w:rsidR="000A65AC" w:rsidRPr="002D48FB">
        <w:rPr>
          <w:sz w:val="28"/>
          <w:szCs w:val="28"/>
          <w:lang w:val="uk-UA"/>
        </w:rPr>
        <w:t xml:space="preserve"> </w:t>
      </w:r>
      <w:r w:rsidR="005D7A29" w:rsidRPr="002D48FB">
        <w:rPr>
          <w:sz w:val="28"/>
          <w:szCs w:val="28"/>
          <w:lang w:val="uk-UA"/>
        </w:rPr>
        <w:t>представник</w:t>
      </w:r>
      <w:r w:rsidR="000A65AC" w:rsidRPr="002D48FB">
        <w:rPr>
          <w:sz w:val="28"/>
          <w:szCs w:val="28"/>
          <w:lang w:val="uk-UA"/>
        </w:rPr>
        <w:t xml:space="preserve"> </w:t>
      </w:r>
      <w:r w:rsidR="005D7A29" w:rsidRPr="002D48FB">
        <w:rPr>
          <w:sz w:val="28"/>
          <w:szCs w:val="28"/>
          <w:lang w:val="uk-UA"/>
        </w:rPr>
        <w:t>студентського</w:t>
      </w:r>
      <w:r w:rsidR="000A65AC" w:rsidRPr="002D48FB">
        <w:rPr>
          <w:sz w:val="28"/>
          <w:szCs w:val="28"/>
          <w:lang w:val="uk-UA"/>
        </w:rPr>
        <w:t xml:space="preserve"> </w:t>
      </w:r>
      <w:r w:rsidR="005D7A29" w:rsidRPr="002D48FB">
        <w:rPr>
          <w:sz w:val="28"/>
          <w:szCs w:val="28"/>
          <w:lang w:val="uk-UA"/>
        </w:rPr>
        <w:t>самоврядування</w:t>
      </w:r>
      <w:r w:rsidR="00CF12AA" w:rsidRPr="002D48FB">
        <w:rPr>
          <w:sz w:val="28"/>
          <w:szCs w:val="28"/>
          <w:lang w:val="uk-UA"/>
        </w:rPr>
        <w:t>,</w:t>
      </w:r>
      <w:r w:rsidR="000A65AC" w:rsidRPr="002D48FB">
        <w:rPr>
          <w:sz w:val="28"/>
          <w:szCs w:val="28"/>
          <w:lang w:val="uk-UA"/>
        </w:rPr>
        <w:t xml:space="preserve"> </w:t>
      </w:r>
      <w:r w:rsidR="005D7A29" w:rsidRPr="002D48FB">
        <w:rPr>
          <w:sz w:val="28"/>
          <w:szCs w:val="28"/>
          <w:lang w:val="uk-UA"/>
        </w:rPr>
        <w:t>студентка</w:t>
      </w:r>
      <w:r w:rsidR="000A65AC" w:rsidRPr="002D48FB">
        <w:rPr>
          <w:sz w:val="28"/>
          <w:szCs w:val="28"/>
          <w:lang w:val="uk-UA"/>
        </w:rPr>
        <w:t xml:space="preserve"> </w:t>
      </w:r>
      <w:r w:rsidR="005D7A29" w:rsidRPr="002D48FB">
        <w:rPr>
          <w:sz w:val="28"/>
          <w:szCs w:val="28"/>
          <w:lang w:val="uk-UA"/>
        </w:rPr>
        <w:t>групи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СПО-20.3-1-mk</w:t>
      </w:r>
      <w:r w:rsidR="005D7A29" w:rsidRPr="002D48FB">
        <w:rPr>
          <w:sz w:val="28"/>
          <w:szCs w:val="28"/>
          <w:lang w:val="uk-UA"/>
        </w:rPr>
        <w:t>,</w:t>
      </w:r>
      <w:r w:rsidR="000A65AC" w:rsidRPr="002D48FB">
        <w:rPr>
          <w:sz w:val="28"/>
          <w:szCs w:val="28"/>
          <w:lang w:val="uk-UA"/>
        </w:rPr>
        <w:t xml:space="preserve"> </w:t>
      </w:r>
      <w:r w:rsidR="005D7A29" w:rsidRPr="002D48FB">
        <w:rPr>
          <w:sz w:val="28"/>
          <w:szCs w:val="28"/>
          <w:lang w:val="uk-UA"/>
        </w:rPr>
        <w:t>4</w:t>
      </w:r>
      <w:r w:rsidR="000A65AC" w:rsidRPr="002D48FB">
        <w:rPr>
          <w:sz w:val="28"/>
          <w:szCs w:val="28"/>
          <w:lang w:val="uk-UA"/>
        </w:rPr>
        <w:t xml:space="preserve"> </w:t>
      </w:r>
      <w:r w:rsidR="005D7A29" w:rsidRPr="002D48FB">
        <w:rPr>
          <w:sz w:val="28"/>
          <w:szCs w:val="28"/>
          <w:lang w:val="uk-UA"/>
        </w:rPr>
        <w:t>курсу</w:t>
      </w:r>
      <w:r w:rsidR="000A65AC" w:rsidRPr="002D48FB">
        <w:rPr>
          <w:sz w:val="28"/>
          <w:szCs w:val="28"/>
          <w:lang w:val="uk-UA"/>
        </w:rPr>
        <w:t xml:space="preserve"> </w:t>
      </w:r>
      <w:r w:rsidR="005D7A29" w:rsidRPr="002D48FB">
        <w:rPr>
          <w:sz w:val="28"/>
          <w:szCs w:val="28"/>
          <w:lang w:val="uk-UA"/>
        </w:rPr>
        <w:t>спеціальності</w:t>
      </w:r>
      <w:r w:rsidR="000A65AC" w:rsidRPr="002D48FB">
        <w:rPr>
          <w:sz w:val="28"/>
          <w:szCs w:val="28"/>
          <w:lang w:val="uk-UA"/>
        </w:rPr>
        <w:t xml:space="preserve"> </w:t>
      </w:r>
      <w:r w:rsidR="00CF12AA" w:rsidRPr="002D48FB">
        <w:rPr>
          <w:sz w:val="28"/>
          <w:szCs w:val="28"/>
          <w:lang w:val="uk-UA"/>
        </w:rPr>
        <w:t>«</w:t>
      </w:r>
      <w:r w:rsidR="005D7A29" w:rsidRPr="002D48FB">
        <w:rPr>
          <w:sz w:val="28"/>
          <w:szCs w:val="28"/>
          <w:lang w:val="uk-UA"/>
        </w:rPr>
        <w:t>Спеціальна</w:t>
      </w:r>
      <w:r w:rsidR="000A65AC" w:rsidRPr="002D48FB">
        <w:rPr>
          <w:sz w:val="28"/>
          <w:szCs w:val="28"/>
          <w:lang w:val="uk-UA"/>
        </w:rPr>
        <w:t xml:space="preserve"> </w:t>
      </w:r>
      <w:r w:rsidR="005D7A29" w:rsidRPr="002D48FB">
        <w:rPr>
          <w:sz w:val="28"/>
          <w:szCs w:val="28"/>
          <w:lang w:val="uk-UA"/>
        </w:rPr>
        <w:t>освіта»</w:t>
      </w:r>
      <w:r w:rsidR="00167CE2" w:rsidRPr="002D48FB">
        <w:rPr>
          <w:sz w:val="28"/>
          <w:szCs w:val="28"/>
          <w:lang w:val="uk-UA"/>
        </w:rPr>
        <w:t>.</w:t>
      </w:r>
    </w:p>
    <w:p w:rsidR="002C2B4D" w:rsidRPr="002D48FB" w:rsidRDefault="002C2B4D" w:rsidP="00B879BD">
      <w:pPr>
        <w:pStyle w:val="af4"/>
        <w:widowControl w:val="0"/>
        <w:spacing w:after="0"/>
        <w:ind w:left="0" w:firstLine="709"/>
        <w:contextualSpacing/>
        <w:jc w:val="both"/>
        <w:rPr>
          <w:sz w:val="28"/>
          <w:szCs w:val="28"/>
        </w:rPr>
      </w:pPr>
    </w:p>
    <w:p w:rsidR="00CD184B" w:rsidRPr="002D48FB" w:rsidRDefault="00373FDA" w:rsidP="00B879BD">
      <w:pPr>
        <w:pStyle w:val="af4"/>
        <w:widowControl w:val="0"/>
        <w:spacing w:after="0"/>
        <w:ind w:left="0" w:firstLine="567"/>
        <w:contextualSpacing/>
        <w:jc w:val="both"/>
        <w:rPr>
          <w:sz w:val="28"/>
          <w:szCs w:val="28"/>
        </w:rPr>
      </w:pPr>
      <w:r w:rsidRPr="002D48FB">
        <w:rPr>
          <w:sz w:val="28"/>
          <w:szCs w:val="28"/>
        </w:rPr>
        <w:t>Гаранта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освітньої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програми</w:t>
      </w:r>
      <w:r w:rsidR="000A65AC" w:rsidRPr="002D48FB">
        <w:rPr>
          <w:sz w:val="28"/>
          <w:szCs w:val="28"/>
        </w:rPr>
        <w:t xml:space="preserve"> </w:t>
      </w:r>
      <w:r w:rsidR="00CD184B" w:rsidRPr="002D48FB">
        <w:rPr>
          <w:sz w:val="28"/>
          <w:szCs w:val="28"/>
        </w:rPr>
        <w:t>затверджено</w:t>
      </w:r>
      <w:r w:rsidR="000A65AC" w:rsidRPr="002D48FB">
        <w:rPr>
          <w:sz w:val="28"/>
          <w:szCs w:val="28"/>
        </w:rPr>
        <w:t xml:space="preserve"> </w:t>
      </w:r>
      <w:r w:rsidR="00CD184B" w:rsidRPr="002D48FB">
        <w:rPr>
          <w:sz w:val="28"/>
          <w:szCs w:val="28"/>
        </w:rPr>
        <w:t>наказом</w:t>
      </w:r>
      <w:r w:rsidR="000A65AC" w:rsidRPr="002D48FB">
        <w:rPr>
          <w:sz w:val="28"/>
          <w:szCs w:val="28"/>
        </w:rPr>
        <w:t xml:space="preserve"> </w:t>
      </w:r>
      <w:r w:rsidR="00CD184B" w:rsidRPr="002D48FB">
        <w:rPr>
          <w:sz w:val="28"/>
          <w:szCs w:val="28"/>
        </w:rPr>
        <w:t>Університету</w:t>
      </w:r>
      <w:r w:rsidR="000A65AC" w:rsidRPr="002D48FB">
        <w:rPr>
          <w:sz w:val="28"/>
          <w:szCs w:val="28"/>
        </w:rPr>
        <w:t xml:space="preserve"> </w:t>
      </w:r>
      <w:r w:rsidR="00CD184B" w:rsidRPr="002D48FB">
        <w:rPr>
          <w:sz w:val="28"/>
          <w:szCs w:val="28"/>
        </w:rPr>
        <w:t>«Україна»</w:t>
      </w:r>
      <w:r w:rsidR="000A65AC" w:rsidRPr="002D48FB">
        <w:rPr>
          <w:sz w:val="28"/>
          <w:szCs w:val="28"/>
        </w:rPr>
        <w:t xml:space="preserve"> </w:t>
      </w:r>
      <w:r w:rsidR="00CD184B" w:rsidRPr="002D48FB">
        <w:rPr>
          <w:sz w:val="28"/>
          <w:szCs w:val="28"/>
        </w:rPr>
        <w:t>від</w:t>
      </w:r>
      <w:r w:rsidR="000A65AC" w:rsidRPr="002D48FB">
        <w:rPr>
          <w:sz w:val="28"/>
          <w:szCs w:val="28"/>
        </w:rPr>
        <w:t xml:space="preserve"> </w:t>
      </w:r>
      <w:r w:rsidR="00CD184B" w:rsidRPr="002D48FB">
        <w:rPr>
          <w:sz w:val="28"/>
          <w:szCs w:val="28"/>
        </w:rPr>
        <w:t>«01»</w:t>
      </w:r>
      <w:r w:rsidR="000A65AC" w:rsidRPr="002D48FB">
        <w:rPr>
          <w:sz w:val="28"/>
          <w:szCs w:val="28"/>
        </w:rPr>
        <w:t xml:space="preserve"> </w:t>
      </w:r>
      <w:r w:rsidR="00CD184B" w:rsidRPr="002D48FB">
        <w:rPr>
          <w:sz w:val="28"/>
          <w:szCs w:val="28"/>
        </w:rPr>
        <w:t>листопада</w:t>
      </w:r>
      <w:r w:rsidR="000A65AC" w:rsidRPr="002D48FB">
        <w:rPr>
          <w:sz w:val="28"/>
          <w:szCs w:val="28"/>
        </w:rPr>
        <w:t xml:space="preserve"> </w:t>
      </w:r>
      <w:r w:rsidR="00CD184B" w:rsidRPr="002D48FB">
        <w:rPr>
          <w:sz w:val="28"/>
          <w:szCs w:val="28"/>
        </w:rPr>
        <w:t>2021</w:t>
      </w:r>
      <w:r w:rsidR="000A65AC" w:rsidRPr="002D48FB">
        <w:rPr>
          <w:sz w:val="28"/>
          <w:szCs w:val="28"/>
        </w:rPr>
        <w:t xml:space="preserve"> </w:t>
      </w:r>
      <w:r w:rsidR="00CD184B" w:rsidRPr="002D48FB">
        <w:rPr>
          <w:sz w:val="28"/>
          <w:szCs w:val="28"/>
        </w:rPr>
        <w:t>р.</w:t>
      </w:r>
      <w:r w:rsidR="000A65AC" w:rsidRPr="002D48FB">
        <w:rPr>
          <w:sz w:val="28"/>
          <w:szCs w:val="28"/>
        </w:rPr>
        <w:t xml:space="preserve"> </w:t>
      </w:r>
      <w:r w:rsidR="00CD184B" w:rsidRPr="002D48FB">
        <w:rPr>
          <w:sz w:val="28"/>
          <w:szCs w:val="28"/>
        </w:rPr>
        <w:t>№</w:t>
      </w:r>
      <w:r w:rsidR="000A65AC" w:rsidRPr="002D48FB">
        <w:rPr>
          <w:sz w:val="28"/>
          <w:szCs w:val="28"/>
        </w:rPr>
        <w:t xml:space="preserve"> </w:t>
      </w:r>
      <w:r w:rsidR="00CD184B" w:rsidRPr="002D48FB">
        <w:rPr>
          <w:sz w:val="28"/>
          <w:szCs w:val="28"/>
        </w:rPr>
        <w:t>21</w:t>
      </w:r>
      <w:r w:rsidRPr="002D48FB">
        <w:rPr>
          <w:sz w:val="28"/>
          <w:szCs w:val="28"/>
        </w:rPr>
        <w:t>3</w:t>
      </w:r>
      <w:r w:rsidR="00CD184B" w:rsidRPr="002D48FB">
        <w:rPr>
          <w:sz w:val="28"/>
          <w:szCs w:val="28"/>
        </w:rPr>
        <w:t>.</w:t>
      </w:r>
    </w:p>
    <w:p w:rsidR="00CD184B" w:rsidRPr="002D48FB" w:rsidRDefault="00CD184B" w:rsidP="00B879BD">
      <w:pPr>
        <w:pStyle w:val="af4"/>
        <w:widowControl w:val="0"/>
        <w:spacing w:after="0"/>
        <w:ind w:left="0" w:firstLine="709"/>
        <w:contextualSpacing/>
        <w:jc w:val="both"/>
        <w:rPr>
          <w:sz w:val="28"/>
          <w:szCs w:val="28"/>
        </w:rPr>
      </w:pPr>
    </w:p>
    <w:p w:rsidR="00CD184B" w:rsidRPr="002D48FB" w:rsidRDefault="00CD184B" w:rsidP="00B87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D48FB">
        <w:rPr>
          <w:sz w:val="28"/>
          <w:szCs w:val="28"/>
          <w:lang w:val="uk-UA"/>
        </w:rPr>
        <w:t>Зміст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освітньої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програми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розглянуто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на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засіданні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кафедри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психології,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спеціальної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та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здоров’я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людини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Миколаївського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інституту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розвитку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людини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(протокол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від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9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березня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2022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року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8).</w:t>
      </w:r>
    </w:p>
    <w:p w:rsidR="00CD184B" w:rsidRPr="002D48FB" w:rsidRDefault="00CD184B" w:rsidP="00B87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CD184B" w:rsidRPr="002D48FB" w:rsidRDefault="00CD184B" w:rsidP="00B87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D48FB">
        <w:rPr>
          <w:sz w:val="28"/>
          <w:szCs w:val="28"/>
          <w:lang w:val="uk-UA"/>
        </w:rPr>
        <w:t>Зміст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освітньої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програми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розглянуто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на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засіданні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Вченої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ради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Миколаївського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інституту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розвитку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людини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(протокол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від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11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квітня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2022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року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3).</w:t>
      </w:r>
    </w:p>
    <w:p w:rsidR="00CD184B" w:rsidRPr="002D48FB" w:rsidRDefault="00CD184B" w:rsidP="00B87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CD184B" w:rsidRPr="002D48FB" w:rsidRDefault="00CD184B" w:rsidP="00B87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D48FB">
        <w:rPr>
          <w:sz w:val="28"/>
          <w:szCs w:val="28"/>
          <w:lang w:val="uk-UA"/>
        </w:rPr>
        <w:t>Зміст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освітньої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програми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розглянуто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на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засіданні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Ради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роботодавців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Миколаївського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інституту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розвитку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людини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(протокол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від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25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листопада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2021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року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2).</w:t>
      </w:r>
    </w:p>
    <w:p w:rsidR="00CD184B" w:rsidRPr="002D48FB" w:rsidRDefault="00CD184B" w:rsidP="00B87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CD184B" w:rsidRPr="002D48FB" w:rsidRDefault="00CD184B" w:rsidP="00B87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D48FB">
        <w:rPr>
          <w:sz w:val="28"/>
          <w:szCs w:val="28"/>
          <w:lang w:val="uk-UA"/>
        </w:rPr>
        <w:t>Зміст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освітньої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програми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розглянуто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на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засіданні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Науково-методичного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об’єднання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</w:t>
      </w:r>
      <w:r w:rsidR="000A65AC" w:rsidRPr="002D48FB">
        <w:rPr>
          <w:sz w:val="28"/>
          <w:szCs w:val="28"/>
          <w:lang w:val="uk-UA"/>
        </w:rPr>
        <w:t xml:space="preserve"> </w:t>
      </w:r>
      <w:r w:rsidR="00373FDA" w:rsidRPr="002D48FB">
        <w:rPr>
          <w:sz w:val="28"/>
          <w:szCs w:val="28"/>
          <w:lang w:val="uk-UA"/>
        </w:rPr>
        <w:t>соціальної</w:t>
      </w:r>
      <w:r w:rsidR="000A65AC" w:rsidRPr="002D48FB">
        <w:rPr>
          <w:sz w:val="28"/>
          <w:szCs w:val="28"/>
          <w:lang w:val="uk-UA"/>
        </w:rPr>
        <w:t xml:space="preserve"> </w:t>
      </w:r>
      <w:r w:rsidR="00373FDA" w:rsidRPr="002D48FB">
        <w:rPr>
          <w:sz w:val="28"/>
          <w:szCs w:val="28"/>
          <w:lang w:val="uk-UA"/>
        </w:rPr>
        <w:t>роботи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та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спеціальної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(прот</w:t>
      </w:r>
      <w:r w:rsidR="001237DB" w:rsidRPr="002D48FB">
        <w:rPr>
          <w:sz w:val="28"/>
          <w:szCs w:val="28"/>
          <w:lang w:val="uk-UA"/>
        </w:rPr>
        <w:t>окол</w:t>
      </w:r>
      <w:r w:rsidR="000A65AC" w:rsidRPr="002D48FB">
        <w:rPr>
          <w:sz w:val="28"/>
          <w:szCs w:val="28"/>
          <w:lang w:val="uk-UA"/>
        </w:rPr>
        <w:t xml:space="preserve"> </w:t>
      </w:r>
      <w:r w:rsidR="001237DB" w:rsidRPr="002D48FB">
        <w:rPr>
          <w:sz w:val="28"/>
          <w:szCs w:val="28"/>
          <w:lang w:val="uk-UA"/>
        </w:rPr>
        <w:t>від</w:t>
      </w:r>
      <w:r w:rsidR="000A65AC" w:rsidRPr="002D48FB">
        <w:rPr>
          <w:sz w:val="28"/>
          <w:szCs w:val="28"/>
          <w:lang w:val="uk-UA"/>
        </w:rPr>
        <w:t xml:space="preserve"> </w:t>
      </w:r>
      <w:r w:rsidR="001237DB" w:rsidRPr="002D48FB">
        <w:rPr>
          <w:sz w:val="28"/>
          <w:szCs w:val="28"/>
          <w:lang w:val="uk-UA"/>
        </w:rPr>
        <w:t>14</w:t>
      </w:r>
      <w:r w:rsidR="000A65AC" w:rsidRPr="002D48FB">
        <w:rPr>
          <w:sz w:val="28"/>
          <w:szCs w:val="28"/>
          <w:lang w:val="uk-UA"/>
        </w:rPr>
        <w:t xml:space="preserve"> </w:t>
      </w:r>
      <w:r w:rsidR="001237DB" w:rsidRPr="002D48FB">
        <w:rPr>
          <w:sz w:val="28"/>
          <w:szCs w:val="28"/>
          <w:lang w:val="uk-UA"/>
        </w:rPr>
        <w:t>квітня</w:t>
      </w:r>
      <w:r w:rsidR="000A65AC" w:rsidRPr="002D48FB">
        <w:rPr>
          <w:sz w:val="28"/>
          <w:szCs w:val="28"/>
          <w:lang w:val="uk-UA"/>
        </w:rPr>
        <w:t xml:space="preserve"> </w:t>
      </w:r>
      <w:r w:rsidR="001237DB" w:rsidRPr="002D48FB">
        <w:rPr>
          <w:sz w:val="28"/>
          <w:szCs w:val="28"/>
          <w:lang w:val="uk-UA"/>
        </w:rPr>
        <w:t>2022</w:t>
      </w:r>
      <w:r w:rsidR="000A65AC" w:rsidRPr="002D48FB">
        <w:rPr>
          <w:sz w:val="28"/>
          <w:szCs w:val="28"/>
          <w:lang w:val="uk-UA"/>
        </w:rPr>
        <w:t xml:space="preserve"> </w:t>
      </w:r>
      <w:r w:rsidR="001237DB" w:rsidRPr="002D48FB">
        <w:rPr>
          <w:sz w:val="28"/>
          <w:szCs w:val="28"/>
          <w:lang w:val="uk-UA"/>
        </w:rPr>
        <w:t>року</w:t>
      </w:r>
      <w:r w:rsidR="000A65AC" w:rsidRPr="002D48FB">
        <w:rPr>
          <w:sz w:val="28"/>
          <w:szCs w:val="28"/>
          <w:lang w:val="uk-UA"/>
        </w:rPr>
        <w:t xml:space="preserve"> </w:t>
      </w:r>
      <w:r w:rsidR="001237DB" w:rsidRPr="002D48FB">
        <w:rPr>
          <w:sz w:val="28"/>
          <w:szCs w:val="28"/>
          <w:lang w:val="uk-UA"/>
        </w:rPr>
        <w:t>№</w:t>
      </w:r>
      <w:r w:rsidR="000A65AC" w:rsidRPr="002D48FB">
        <w:rPr>
          <w:sz w:val="28"/>
          <w:szCs w:val="28"/>
          <w:lang w:val="uk-UA"/>
        </w:rPr>
        <w:t xml:space="preserve"> </w:t>
      </w:r>
      <w:r w:rsidR="003B4719" w:rsidRPr="002D48FB">
        <w:rPr>
          <w:sz w:val="28"/>
          <w:szCs w:val="28"/>
          <w:lang w:val="uk-UA"/>
        </w:rPr>
        <w:t>2</w:t>
      </w:r>
      <w:r w:rsidRPr="002D48FB">
        <w:rPr>
          <w:sz w:val="28"/>
          <w:szCs w:val="28"/>
          <w:lang w:val="uk-UA"/>
        </w:rPr>
        <w:t>).</w:t>
      </w:r>
    </w:p>
    <w:p w:rsidR="005D7A29" w:rsidRPr="002D48FB" w:rsidRDefault="00F62B92" w:rsidP="00B879BD">
      <w:pPr>
        <w:widowControl w:val="0"/>
        <w:autoSpaceDE w:val="0"/>
        <w:autoSpaceDN w:val="0"/>
        <w:adjustRightInd w:val="0"/>
        <w:spacing w:line="360" w:lineRule="auto"/>
        <w:ind w:hanging="284"/>
        <w:contextualSpacing/>
        <w:jc w:val="center"/>
        <w:rPr>
          <w:b/>
          <w:bCs/>
          <w:sz w:val="28"/>
          <w:szCs w:val="28"/>
          <w:lang w:val="uk-UA"/>
        </w:rPr>
      </w:pPr>
      <w:r w:rsidRPr="002D48FB">
        <w:rPr>
          <w:b/>
          <w:bCs/>
          <w:sz w:val="28"/>
          <w:szCs w:val="28"/>
          <w:lang w:val="uk-UA"/>
        </w:rPr>
        <w:br w:type="page"/>
      </w:r>
      <w:r w:rsidR="005D7A29" w:rsidRPr="002D48FB">
        <w:rPr>
          <w:b/>
          <w:bCs/>
          <w:sz w:val="28"/>
          <w:szCs w:val="28"/>
          <w:lang w:val="uk-UA"/>
        </w:rPr>
        <w:lastRenderedPageBreak/>
        <w:t>1.</w:t>
      </w:r>
      <w:r w:rsidR="000A65AC" w:rsidRPr="002D48FB">
        <w:rPr>
          <w:b/>
          <w:bCs/>
          <w:sz w:val="28"/>
          <w:szCs w:val="28"/>
          <w:lang w:val="uk-UA"/>
        </w:rPr>
        <w:t xml:space="preserve"> </w:t>
      </w:r>
      <w:r w:rsidR="005D7A29" w:rsidRPr="002D48FB">
        <w:rPr>
          <w:b/>
          <w:bCs/>
          <w:sz w:val="28"/>
          <w:szCs w:val="28"/>
          <w:lang w:val="uk-UA"/>
        </w:rPr>
        <w:t>Профіль</w:t>
      </w:r>
      <w:r w:rsidR="000A65AC" w:rsidRPr="002D48FB">
        <w:rPr>
          <w:b/>
          <w:bCs/>
          <w:sz w:val="28"/>
          <w:szCs w:val="28"/>
          <w:lang w:val="uk-UA"/>
        </w:rPr>
        <w:t xml:space="preserve"> </w:t>
      </w:r>
      <w:r w:rsidR="005D7A29" w:rsidRPr="002D48FB">
        <w:rPr>
          <w:b/>
          <w:bCs/>
          <w:sz w:val="28"/>
          <w:szCs w:val="28"/>
          <w:lang w:val="uk-UA"/>
        </w:rPr>
        <w:t>освітньої</w:t>
      </w:r>
      <w:r w:rsidR="000A65AC" w:rsidRPr="002D48FB">
        <w:rPr>
          <w:b/>
          <w:bCs/>
          <w:sz w:val="28"/>
          <w:szCs w:val="28"/>
          <w:lang w:val="uk-UA"/>
        </w:rPr>
        <w:t xml:space="preserve"> </w:t>
      </w:r>
      <w:r w:rsidR="005D7A29" w:rsidRPr="002D48FB">
        <w:rPr>
          <w:b/>
          <w:bCs/>
          <w:sz w:val="28"/>
          <w:szCs w:val="28"/>
          <w:lang w:val="uk-UA"/>
        </w:rPr>
        <w:t>програми</w:t>
      </w:r>
      <w:r w:rsidR="000A65AC" w:rsidRPr="002D48FB">
        <w:rPr>
          <w:b/>
          <w:bCs/>
          <w:sz w:val="28"/>
          <w:szCs w:val="28"/>
          <w:lang w:val="uk-UA"/>
        </w:rPr>
        <w:t xml:space="preserve"> </w:t>
      </w:r>
      <w:r w:rsidR="005D7A29" w:rsidRPr="002D48FB">
        <w:rPr>
          <w:b/>
          <w:bCs/>
          <w:sz w:val="28"/>
          <w:szCs w:val="28"/>
          <w:lang w:val="uk-UA"/>
        </w:rPr>
        <w:t>зі</w:t>
      </w:r>
      <w:r w:rsidR="000A65AC" w:rsidRPr="002D48FB">
        <w:rPr>
          <w:b/>
          <w:bCs/>
          <w:sz w:val="28"/>
          <w:szCs w:val="28"/>
          <w:lang w:val="uk-UA"/>
        </w:rPr>
        <w:t xml:space="preserve"> </w:t>
      </w:r>
      <w:r w:rsidR="005D7A29" w:rsidRPr="002D48FB">
        <w:rPr>
          <w:b/>
          <w:bCs/>
          <w:sz w:val="28"/>
          <w:szCs w:val="28"/>
          <w:lang w:val="uk-UA"/>
        </w:rPr>
        <w:t>спеціальності</w:t>
      </w:r>
    </w:p>
    <w:p w:rsidR="005D7A29" w:rsidRPr="002D48FB" w:rsidRDefault="005D7A29" w:rsidP="00B879BD">
      <w:pPr>
        <w:widowControl w:val="0"/>
        <w:contextualSpacing/>
        <w:jc w:val="center"/>
        <w:rPr>
          <w:b/>
          <w:sz w:val="28"/>
          <w:szCs w:val="28"/>
          <w:lang w:val="uk-UA"/>
        </w:rPr>
      </w:pPr>
      <w:r w:rsidRPr="002D48FB">
        <w:rPr>
          <w:b/>
          <w:sz w:val="28"/>
          <w:szCs w:val="28"/>
          <w:lang w:val="uk-UA"/>
        </w:rPr>
        <w:t>016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«Спеціальна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освіта»</w:t>
      </w:r>
    </w:p>
    <w:p w:rsidR="005D7A29" w:rsidRPr="002D48FB" w:rsidRDefault="005D7A29" w:rsidP="00B879BD">
      <w:pPr>
        <w:widowControl w:val="0"/>
        <w:autoSpaceDE w:val="0"/>
        <w:autoSpaceDN w:val="0"/>
        <w:adjustRightInd w:val="0"/>
        <w:contextualSpacing/>
        <w:jc w:val="center"/>
        <w:rPr>
          <w:b/>
          <w:sz w:val="6"/>
          <w:szCs w:val="6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662"/>
      </w:tblGrid>
      <w:tr w:rsidR="005D7A29" w:rsidRPr="002D48FB" w:rsidTr="00582212">
        <w:tc>
          <w:tcPr>
            <w:tcW w:w="9464" w:type="dxa"/>
            <w:gridSpan w:val="2"/>
            <w:shd w:val="clear" w:color="auto" w:fill="E0E0E0"/>
          </w:tcPr>
          <w:p w:rsidR="005D7A29" w:rsidRPr="002D48FB" w:rsidRDefault="005D7A29" w:rsidP="00B879BD">
            <w:pPr>
              <w:widowControl w:val="0"/>
              <w:contextualSpacing/>
              <w:jc w:val="center"/>
              <w:rPr>
                <w:b/>
                <w:bCs/>
                <w:lang w:val="uk-UA"/>
              </w:rPr>
            </w:pPr>
            <w:r w:rsidRPr="002D48FB">
              <w:rPr>
                <w:b/>
                <w:bCs/>
                <w:lang w:val="uk-UA"/>
              </w:rPr>
              <w:t>1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–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Загальна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інформація</w:t>
            </w:r>
          </w:p>
        </w:tc>
      </w:tr>
      <w:tr w:rsidR="005D7A29" w:rsidRPr="002D48FB" w:rsidTr="00582212">
        <w:tc>
          <w:tcPr>
            <w:tcW w:w="2802" w:type="dxa"/>
            <w:vAlign w:val="center"/>
          </w:tcPr>
          <w:p w:rsidR="005D7A29" w:rsidRPr="002D48FB" w:rsidRDefault="0088242C" w:rsidP="00B879BD">
            <w:pPr>
              <w:widowControl w:val="0"/>
              <w:contextualSpacing/>
              <w:rPr>
                <w:lang w:val="uk-UA"/>
              </w:rPr>
            </w:pPr>
            <w:r w:rsidRPr="002D48FB">
              <w:rPr>
                <w:b/>
                <w:iCs/>
                <w:lang w:val="uk-UA"/>
              </w:rPr>
              <w:t>Повна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назва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закладу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вищої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освіти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та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структурного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підрозділу</w:t>
            </w:r>
          </w:p>
        </w:tc>
        <w:tc>
          <w:tcPr>
            <w:tcW w:w="6662" w:type="dxa"/>
            <w:vAlign w:val="center"/>
          </w:tcPr>
          <w:p w:rsidR="000E0D02" w:rsidRPr="002D48FB" w:rsidRDefault="000E0D02" w:rsidP="00B879BD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8FB">
              <w:rPr>
                <w:rFonts w:ascii="Times New Roman" w:hAnsi="Times New Roman"/>
                <w:sz w:val="24"/>
                <w:szCs w:val="24"/>
              </w:rPr>
              <w:t>Відокремлений</w:t>
            </w:r>
            <w:r w:rsidR="000A65AC" w:rsidRPr="002D4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8FB">
              <w:rPr>
                <w:rFonts w:ascii="Times New Roman" w:hAnsi="Times New Roman"/>
                <w:sz w:val="24"/>
                <w:szCs w:val="24"/>
              </w:rPr>
              <w:t>структурний</w:t>
            </w:r>
            <w:r w:rsidR="000A65AC" w:rsidRPr="002D4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8FB">
              <w:rPr>
                <w:rFonts w:ascii="Times New Roman" w:hAnsi="Times New Roman"/>
                <w:sz w:val="24"/>
                <w:szCs w:val="24"/>
              </w:rPr>
              <w:t>підрозділ</w:t>
            </w:r>
            <w:r w:rsidR="000A65AC" w:rsidRPr="002D4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8FB">
              <w:rPr>
                <w:rFonts w:ascii="Times New Roman" w:hAnsi="Times New Roman"/>
                <w:sz w:val="24"/>
                <w:szCs w:val="24"/>
              </w:rPr>
              <w:t>закладу</w:t>
            </w:r>
            <w:r w:rsidR="000A65AC" w:rsidRPr="002D4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8FB">
              <w:rPr>
                <w:rFonts w:ascii="Times New Roman" w:hAnsi="Times New Roman"/>
                <w:sz w:val="24"/>
                <w:szCs w:val="24"/>
              </w:rPr>
              <w:t>вищої</w:t>
            </w:r>
            <w:r w:rsidR="000A65AC" w:rsidRPr="002D4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8FB">
              <w:rPr>
                <w:rFonts w:ascii="Times New Roman" w:hAnsi="Times New Roman"/>
                <w:sz w:val="24"/>
                <w:szCs w:val="24"/>
              </w:rPr>
              <w:t>освіти</w:t>
            </w:r>
            <w:r w:rsidR="000A65AC" w:rsidRPr="002D4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8FB">
              <w:rPr>
                <w:rFonts w:ascii="Times New Roman" w:hAnsi="Times New Roman"/>
                <w:sz w:val="24"/>
                <w:szCs w:val="24"/>
              </w:rPr>
              <w:t>«Відкритий</w:t>
            </w:r>
            <w:r w:rsidR="000A65AC" w:rsidRPr="002D4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8FB">
              <w:rPr>
                <w:rFonts w:ascii="Times New Roman" w:hAnsi="Times New Roman"/>
                <w:sz w:val="24"/>
                <w:szCs w:val="24"/>
              </w:rPr>
              <w:t>міжнародний</w:t>
            </w:r>
            <w:r w:rsidR="000A65AC" w:rsidRPr="002D4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8FB">
              <w:rPr>
                <w:rFonts w:ascii="Times New Roman" w:hAnsi="Times New Roman"/>
                <w:sz w:val="24"/>
                <w:szCs w:val="24"/>
              </w:rPr>
              <w:t>університет</w:t>
            </w:r>
            <w:r w:rsidR="000A65AC" w:rsidRPr="002D4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8FB">
              <w:rPr>
                <w:rFonts w:ascii="Times New Roman" w:hAnsi="Times New Roman"/>
                <w:sz w:val="24"/>
                <w:szCs w:val="24"/>
              </w:rPr>
              <w:t>розвитку</w:t>
            </w:r>
            <w:r w:rsidR="000A65AC" w:rsidRPr="002D4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8FB">
              <w:rPr>
                <w:rFonts w:ascii="Times New Roman" w:hAnsi="Times New Roman"/>
                <w:sz w:val="24"/>
                <w:szCs w:val="24"/>
              </w:rPr>
              <w:t>людини</w:t>
            </w:r>
            <w:r w:rsidR="000A65AC" w:rsidRPr="002D4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8FB">
              <w:rPr>
                <w:rFonts w:ascii="Times New Roman" w:hAnsi="Times New Roman"/>
                <w:sz w:val="24"/>
                <w:szCs w:val="24"/>
              </w:rPr>
              <w:t>«Україна»</w:t>
            </w:r>
            <w:r w:rsidR="000A65AC" w:rsidRPr="002D4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8FB">
              <w:rPr>
                <w:rFonts w:ascii="Times New Roman" w:hAnsi="Times New Roman"/>
                <w:sz w:val="24"/>
                <w:szCs w:val="24"/>
              </w:rPr>
              <w:t>Миколаївський</w:t>
            </w:r>
            <w:r w:rsidR="000A65AC" w:rsidRPr="002D4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8FB">
              <w:rPr>
                <w:rFonts w:ascii="Times New Roman" w:hAnsi="Times New Roman"/>
                <w:sz w:val="24"/>
                <w:szCs w:val="24"/>
              </w:rPr>
              <w:t>інститут</w:t>
            </w:r>
            <w:r w:rsidR="000A65AC" w:rsidRPr="002D4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8FB">
              <w:rPr>
                <w:rFonts w:ascii="Times New Roman" w:hAnsi="Times New Roman"/>
                <w:sz w:val="24"/>
                <w:szCs w:val="24"/>
              </w:rPr>
              <w:t>розвитку</w:t>
            </w:r>
            <w:r w:rsidR="000A65AC" w:rsidRPr="002D4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8FB">
              <w:rPr>
                <w:rFonts w:ascii="Times New Roman" w:hAnsi="Times New Roman"/>
                <w:sz w:val="24"/>
                <w:szCs w:val="24"/>
              </w:rPr>
              <w:t>людини</w:t>
            </w:r>
          </w:p>
          <w:p w:rsidR="00BC4296" w:rsidRPr="002D48FB" w:rsidRDefault="00BC4296" w:rsidP="00B879BD">
            <w:pPr>
              <w:widowControl w:val="0"/>
              <w:contextualSpacing/>
              <w:jc w:val="both"/>
              <w:rPr>
                <w:b/>
                <w:lang w:val="uk-UA"/>
              </w:rPr>
            </w:pPr>
            <w:r w:rsidRPr="002D48FB">
              <w:rPr>
                <w:lang w:val="uk-UA"/>
              </w:rPr>
              <w:t>Кафедра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психології,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спеціальної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здоров’я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людини</w:t>
            </w:r>
          </w:p>
        </w:tc>
      </w:tr>
      <w:tr w:rsidR="005D7A29" w:rsidRPr="002D48FB" w:rsidTr="00582212">
        <w:tc>
          <w:tcPr>
            <w:tcW w:w="2802" w:type="dxa"/>
            <w:vAlign w:val="center"/>
          </w:tcPr>
          <w:p w:rsidR="005D7A29" w:rsidRPr="002D48FB" w:rsidRDefault="0088242C" w:rsidP="00B879BD">
            <w:pPr>
              <w:widowControl w:val="0"/>
              <w:tabs>
                <w:tab w:val="num" w:pos="851"/>
              </w:tabs>
              <w:contextualSpacing/>
              <w:rPr>
                <w:b/>
                <w:lang w:val="uk-UA"/>
              </w:rPr>
            </w:pPr>
            <w:r w:rsidRPr="002D48FB">
              <w:rPr>
                <w:b/>
                <w:iCs/>
                <w:lang w:val="uk-UA"/>
              </w:rPr>
              <w:t>Рівень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вищої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освіти</w:t>
            </w:r>
          </w:p>
        </w:tc>
        <w:tc>
          <w:tcPr>
            <w:tcW w:w="6662" w:type="dxa"/>
            <w:vAlign w:val="center"/>
          </w:tcPr>
          <w:p w:rsidR="00F62B92" w:rsidRPr="002D48FB" w:rsidRDefault="00945C45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Перший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(бакалаврський)</w:t>
            </w:r>
            <w:r w:rsidR="000A65AC" w:rsidRPr="002D48FB">
              <w:rPr>
                <w:lang w:val="uk-UA"/>
              </w:rPr>
              <w:t xml:space="preserve"> </w:t>
            </w:r>
            <w:r w:rsidR="005B309F" w:rsidRPr="002D48FB">
              <w:rPr>
                <w:lang w:val="uk-UA"/>
              </w:rPr>
              <w:t>рівень</w:t>
            </w:r>
          </w:p>
        </w:tc>
      </w:tr>
      <w:tr w:rsidR="0088242C" w:rsidRPr="002D48FB" w:rsidTr="00582212">
        <w:tc>
          <w:tcPr>
            <w:tcW w:w="2802" w:type="dxa"/>
            <w:vAlign w:val="center"/>
          </w:tcPr>
          <w:p w:rsidR="0088242C" w:rsidRPr="002D48FB" w:rsidRDefault="0088242C" w:rsidP="00B879BD">
            <w:pPr>
              <w:widowControl w:val="0"/>
              <w:tabs>
                <w:tab w:val="num" w:pos="851"/>
              </w:tabs>
              <w:contextualSpacing/>
              <w:rPr>
                <w:b/>
                <w:iCs/>
                <w:lang w:val="uk-UA"/>
              </w:rPr>
            </w:pPr>
            <w:r w:rsidRPr="002D48FB">
              <w:rPr>
                <w:b/>
                <w:iCs/>
                <w:lang w:val="uk-UA"/>
              </w:rPr>
              <w:t>Ступінь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вищої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освіти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та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назва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кваліфікації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мовою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оригіналу</w:t>
            </w:r>
          </w:p>
        </w:tc>
        <w:tc>
          <w:tcPr>
            <w:tcW w:w="6662" w:type="dxa"/>
            <w:vAlign w:val="center"/>
          </w:tcPr>
          <w:p w:rsidR="0088242C" w:rsidRPr="002D48FB" w:rsidRDefault="005B309F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б</w:t>
            </w:r>
            <w:r w:rsidR="0088242C" w:rsidRPr="002D48FB">
              <w:rPr>
                <w:lang w:val="uk-UA"/>
              </w:rPr>
              <w:t>акалавр</w:t>
            </w:r>
          </w:p>
          <w:p w:rsidR="00F62B92" w:rsidRPr="002D48FB" w:rsidRDefault="00F62B92" w:rsidP="00B879BD">
            <w:pPr>
              <w:widowControl w:val="0"/>
              <w:contextualSpacing/>
              <w:jc w:val="both"/>
              <w:rPr>
                <w:lang w:val="uk-UA"/>
              </w:rPr>
            </w:pPr>
          </w:p>
          <w:p w:rsidR="0088242C" w:rsidRPr="002D48FB" w:rsidRDefault="005B309F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б</w:t>
            </w:r>
            <w:r w:rsidR="0088242C" w:rsidRPr="002D48FB">
              <w:rPr>
                <w:lang w:val="uk-UA"/>
              </w:rPr>
              <w:t>акалавр</w:t>
            </w:r>
            <w:r w:rsidR="000A65AC" w:rsidRPr="002D48FB">
              <w:rPr>
                <w:lang w:val="uk-UA"/>
              </w:rPr>
              <w:t xml:space="preserve"> </w:t>
            </w:r>
            <w:r w:rsidR="0088242C" w:rsidRPr="002D48FB">
              <w:rPr>
                <w:lang w:val="uk-UA"/>
              </w:rPr>
              <w:t>зі</w:t>
            </w:r>
            <w:r w:rsidR="000A65AC" w:rsidRPr="002D48FB">
              <w:rPr>
                <w:lang w:val="uk-UA"/>
              </w:rPr>
              <w:t xml:space="preserve"> </w:t>
            </w:r>
            <w:r w:rsidR="0088242C" w:rsidRPr="002D48FB">
              <w:rPr>
                <w:lang w:val="uk-UA"/>
              </w:rPr>
              <w:t>спеціальної</w:t>
            </w:r>
            <w:r w:rsidR="000A65AC" w:rsidRPr="002D48FB">
              <w:rPr>
                <w:lang w:val="uk-UA"/>
              </w:rPr>
              <w:t xml:space="preserve"> </w:t>
            </w:r>
            <w:r w:rsidR="0088242C" w:rsidRPr="002D48FB">
              <w:rPr>
                <w:lang w:val="uk-UA"/>
              </w:rPr>
              <w:t>освіти</w:t>
            </w:r>
            <w:r w:rsidR="000A65AC" w:rsidRPr="002D48FB">
              <w:rPr>
                <w:lang w:val="uk-UA"/>
              </w:rPr>
              <w:t xml:space="preserve"> </w:t>
            </w:r>
          </w:p>
        </w:tc>
      </w:tr>
      <w:tr w:rsidR="005D7A29" w:rsidRPr="002D48FB" w:rsidTr="00582212">
        <w:tc>
          <w:tcPr>
            <w:tcW w:w="2802" w:type="dxa"/>
            <w:vAlign w:val="center"/>
          </w:tcPr>
          <w:p w:rsidR="005D7A29" w:rsidRPr="002D48FB" w:rsidRDefault="0088242C" w:rsidP="00B879BD">
            <w:pPr>
              <w:widowControl w:val="0"/>
              <w:contextualSpacing/>
              <w:rPr>
                <w:lang w:val="uk-UA"/>
              </w:rPr>
            </w:pPr>
            <w:r w:rsidRPr="002D48FB">
              <w:rPr>
                <w:b/>
                <w:iCs/>
                <w:lang w:val="uk-UA"/>
              </w:rPr>
              <w:t>Офіційна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назва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освітньої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програми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5D7A29" w:rsidRPr="002D48FB" w:rsidRDefault="00167CE2" w:rsidP="000F5C95">
            <w:pPr>
              <w:widowControl w:val="0"/>
              <w:contextualSpacing/>
              <w:rPr>
                <w:lang w:val="uk-UA"/>
              </w:rPr>
            </w:pPr>
            <w:r w:rsidRPr="002D48FB">
              <w:rPr>
                <w:lang w:val="uk-UA"/>
              </w:rPr>
              <w:t>Спеціальна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освіта</w:t>
            </w:r>
          </w:p>
          <w:p w:rsidR="000F5C95" w:rsidRPr="002D48FB" w:rsidRDefault="000F5C95" w:rsidP="000F5C95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lang w:val="uk-UA"/>
              </w:rPr>
            </w:pPr>
            <w:r w:rsidRPr="002D48FB">
              <w:rPr>
                <w:lang w:val="uk-UA"/>
              </w:rPr>
              <w:t>ID за базою ЄДЕБО 26707</w:t>
            </w:r>
          </w:p>
        </w:tc>
      </w:tr>
      <w:tr w:rsidR="0088242C" w:rsidRPr="002D48FB" w:rsidTr="00582212">
        <w:tc>
          <w:tcPr>
            <w:tcW w:w="2802" w:type="dxa"/>
          </w:tcPr>
          <w:p w:rsidR="0088242C" w:rsidRPr="002D48FB" w:rsidRDefault="0088242C" w:rsidP="00B879BD">
            <w:pPr>
              <w:widowControl w:val="0"/>
              <w:contextualSpacing/>
              <w:rPr>
                <w:b/>
                <w:iCs/>
                <w:lang w:val="uk-UA"/>
              </w:rPr>
            </w:pPr>
            <w:r w:rsidRPr="002D48FB">
              <w:rPr>
                <w:b/>
                <w:iCs/>
                <w:lang w:val="uk-UA"/>
              </w:rPr>
              <w:t>Форма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навчання</w:t>
            </w:r>
          </w:p>
        </w:tc>
        <w:tc>
          <w:tcPr>
            <w:tcW w:w="6662" w:type="dxa"/>
            <w:vAlign w:val="center"/>
          </w:tcPr>
          <w:p w:rsidR="0088242C" w:rsidRPr="002D48FB" w:rsidRDefault="003530DF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денна</w:t>
            </w:r>
            <w:r w:rsidR="0088242C" w:rsidRPr="002D48FB">
              <w:rPr>
                <w:lang w:val="uk-UA"/>
              </w:rPr>
              <w:t>,</w:t>
            </w:r>
            <w:r w:rsidR="000A65AC" w:rsidRPr="002D48FB">
              <w:rPr>
                <w:lang w:val="uk-UA"/>
              </w:rPr>
              <w:t xml:space="preserve"> </w:t>
            </w:r>
            <w:r w:rsidR="0088242C" w:rsidRPr="002D48FB">
              <w:rPr>
                <w:lang w:val="uk-UA"/>
              </w:rPr>
              <w:t>заочна</w:t>
            </w:r>
          </w:p>
        </w:tc>
      </w:tr>
      <w:tr w:rsidR="0088242C" w:rsidRPr="002D48FB" w:rsidTr="00582212">
        <w:tc>
          <w:tcPr>
            <w:tcW w:w="2802" w:type="dxa"/>
          </w:tcPr>
          <w:p w:rsidR="0088242C" w:rsidRPr="002D48FB" w:rsidRDefault="0088242C" w:rsidP="00B879BD">
            <w:pPr>
              <w:widowControl w:val="0"/>
              <w:contextualSpacing/>
              <w:rPr>
                <w:b/>
                <w:iCs/>
                <w:lang w:val="uk-UA"/>
              </w:rPr>
            </w:pPr>
            <w:r w:rsidRPr="002D48FB">
              <w:rPr>
                <w:b/>
                <w:iCs/>
                <w:lang w:val="uk-UA"/>
              </w:rPr>
              <w:t>Освітня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кваліфікація</w:t>
            </w:r>
          </w:p>
        </w:tc>
        <w:tc>
          <w:tcPr>
            <w:tcW w:w="6662" w:type="dxa"/>
            <w:vAlign w:val="center"/>
          </w:tcPr>
          <w:p w:rsidR="0088242C" w:rsidRPr="002D48FB" w:rsidRDefault="005B309F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б</w:t>
            </w:r>
            <w:r w:rsidR="0088242C" w:rsidRPr="002D48FB">
              <w:rPr>
                <w:lang w:val="uk-UA"/>
              </w:rPr>
              <w:t>акалавр</w:t>
            </w:r>
            <w:r w:rsidR="000A65AC" w:rsidRPr="002D48FB">
              <w:rPr>
                <w:lang w:val="uk-UA"/>
              </w:rPr>
              <w:t xml:space="preserve"> </w:t>
            </w:r>
            <w:r w:rsidR="0088242C" w:rsidRPr="002D48FB">
              <w:rPr>
                <w:lang w:val="uk-UA"/>
              </w:rPr>
              <w:t>зі</w:t>
            </w:r>
            <w:r w:rsidR="000A65AC" w:rsidRPr="002D48FB">
              <w:rPr>
                <w:lang w:val="uk-UA"/>
              </w:rPr>
              <w:t xml:space="preserve"> </w:t>
            </w:r>
            <w:r w:rsidR="0088242C" w:rsidRPr="002D48FB">
              <w:rPr>
                <w:lang w:val="uk-UA"/>
              </w:rPr>
              <w:t>спеціальної</w:t>
            </w:r>
            <w:r w:rsidR="000A65AC" w:rsidRPr="002D48FB">
              <w:rPr>
                <w:lang w:val="uk-UA"/>
              </w:rPr>
              <w:t xml:space="preserve"> </w:t>
            </w:r>
            <w:r w:rsidR="0088242C" w:rsidRPr="002D48FB">
              <w:rPr>
                <w:lang w:val="uk-UA"/>
              </w:rPr>
              <w:t>освіти</w:t>
            </w:r>
            <w:r w:rsidR="000A65AC" w:rsidRPr="002D48FB">
              <w:rPr>
                <w:lang w:val="uk-UA"/>
              </w:rPr>
              <w:t xml:space="preserve"> </w:t>
            </w:r>
          </w:p>
        </w:tc>
      </w:tr>
      <w:tr w:rsidR="00E76540" w:rsidRPr="002D48FB" w:rsidTr="00582212">
        <w:tc>
          <w:tcPr>
            <w:tcW w:w="2802" w:type="dxa"/>
          </w:tcPr>
          <w:p w:rsidR="00E76540" w:rsidRPr="002D48FB" w:rsidRDefault="00E76540" w:rsidP="00B879BD">
            <w:pPr>
              <w:widowControl w:val="0"/>
              <w:contextualSpacing/>
              <w:rPr>
                <w:b/>
                <w:iCs/>
                <w:lang w:val="uk-UA"/>
              </w:rPr>
            </w:pPr>
            <w:r w:rsidRPr="002D48FB">
              <w:rPr>
                <w:b/>
                <w:iCs/>
                <w:lang w:val="uk-UA"/>
              </w:rPr>
              <w:t>Професійна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кваліфікація</w:t>
            </w:r>
          </w:p>
        </w:tc>
        <w:tc>
          <w:tcPr>
            <w:tcW w:w="6662" w:type="dxa"/>
            <w:vAlign w:val="center"/>
          </w:tcPr>
          <w:p w:rsidR="00E76540" w:rsidRPr="002D48FB" w:rsidRDefault="00972744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Не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передбачена</w:t>
            </w:r>
          </w:p>
        </w:tc>
      </w:tr>
      <w:tr w:rsidR="004F3C64" w:rsidRPr="002D48FB" w:rsidTr="00582212">
        <w:tc>
          <w:tcPr>
            <w:tcW w:w="2802" w:type="dxa"/>
          </w:tcPr>
          <w:p w:rsidR="004F3C64" w:rsidRPr="002D48FB" w:rsidRDefault="004F3C64" w:rsidP="00B879BD">
            <w:pPr>
              <w:widowControl w:val="0"/>
              <w:contextualSpacing/>
              <w:rPr>
                <w:b/>
                <w:iCs/>
                <w:lang w:val="uk-UA"/>
              </w:rPr>
            </w:pPr>
            <w:r w:rsidRPr="002D48FB">
              <w:rPr>
                <w:b/>
                <w:iCs/>
                <w:lang w:val="uk-UA"/>
              </w:rPr>
              <w:t>Кваліфікація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в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дипломі</w:t>
            </w:r>
          </w:p>
        </w:tc>
        <w:tc>
          <w:tcPr>
            <w:tcW w:w="6662" w:type="dxa"/>
            <w:vAlign w:val="center"/>
          </w:tcPr>
          <w:p w:rsidR="009A4341" w:rsidRPr="002D48FB" w:rsidRDefault="009A4341" w:rsidP="00B879BD">
            <w:pPr>
              <w:widowControl w:val="0"/>
              <w:contextualSpacing/>
              <w:rPr>
                <w:lang w:val="uk-UA"/>
              </w:rPr>
            </w:pPr>
            <w:r w:rsidRPr="002D48FB">
              <w:rPr>
                <w:lang w:val="uk-UA"/>
              </w:rPr>
              <w:t>Ступінь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вищої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–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Бакалавр</w:t>
            </w:r>
          </w:p>
          <w:p w:rsidR="009A4341" w:rsidRPr="002D48FB" w:rsidRDefault="009A4341" w:rsidP="00B879BD">
            <w:pPr>
              <w:widowControl w:val="0"/>
              <w:contextualSpacing/>
              <w:rPr>
                <w:lang w:val="uk-UA"/>
              </w:rPr>
            </w:pPr>
            <w:r w:rsidRPr="002D48FB">
              <w:rPr>
                <w:lang w:val="uk-UA"/>
              </w:rPr>
              <w:t>Спеціальність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–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016</w:t>
            </w:r>
            <w:r w:rsidR="000A65AC" w:rsidRPr="002D48FB">
              <w:rPr>
                <w:lang w:val="uk-UA"/>
              </w:rPr>
              <w:t xml:space="preserve"> </w:t>
            </w:r>
            <w:r w:rsidR="004547B7" w:rsidRPr="002D48FB">
              <w:rPr>
                <w:lang w:val="uk-UA"/>
              </w:rPr>
              <w:t>«</w:t>
            </w:r>
            <w:r w:rsidRPr="002D48FB">
              <w:rPr>
                <w:lang w:val="uk-UA"/>
              </w:rPr>
              <w:t>Спеціальна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освіта</w:t>
            </w:r>
            <w:r w:rsidR="004547B7" w:rsidRPr="002D48FB">
              <w:rPr>
                <w:lang w:val="uk-UA"/>
              </w:rPr>
              <w:t>»</w:t>
            </w:r>
          </w:p>
          <w:p w:rsidR="004F3C64" w:rsidRPr="002D48FB" w:rsidRDefault="009A4341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Освітньо-професійна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програма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–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Спеціальна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освіта</w:t>
            </w:r>
          </w:p>
        </w:tc>
      </w:tr>
      <w:tr w:rsidR="004F3C64" w:rsidRPr="002D48FB" w:rsidTr="00582212">
        <w:tc>
          <w:tcPr>
            <w:tcW w:w="2802" w:type="dxa"/>
            <w:vAlign w:val="center"/>
          </w:tcPr>
          <w:p w:rsidR="006C49E5" w:rsidRPr="002D48FB" w:rsidRDefault="004F3C64" w:rsidP="00B879BD">
            <w:pPr>
              <w:widowControl w:val="0"/>
              <w:contextualSpacing/>
              <w:rPr>
                <w:b/>
                <w:iCs/>
                <w:lang w:val="uk-UA"/>
              </w:rPr>
            </w:pPr>
            <w:r w:rsidRPr="002D48FB">
              <w:rPr>
                <w:b/>
                <w:iCs/>
                <w:lang w:val="uk-UA"/>
              </w:rPr>
              <w:t>Тип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диплому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та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обсяг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освітньої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програми</w:t>
            </w:r>
          </w:p>
        </w:tc>
        <w:tc>
          <w:tcPr>
            <w:tcW w:w="6662" w:type="dxa"/>
            <w:vAlign w:val="center"/>
          </w:tcPr>
          <w:p w:rsidR="004F3C64" w:rsidRPr="002D48FB" w:rsidRDefault="006C49E5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Д</w:t>
            </w:r>
            <w:r w:rsidR="004F3C64" w:rsidRPr="002D48FB">
              <w:rPr>
                <w:lang w:val="uk-UA"/>
              </w:rPr>
              <w:t>иплом</w:t>
            </w:r>
            <w:r w:rsidR="000A65AC" w:rsidRPr="002D48FB">
              <w:rPr>
                <w:lang w:val="uk-UA"/>
              </w:rPr>
              <w:t xml:space="preserve"> </w:t>
            </w:r>
            <w:r w:rsidR="004F3C64" w:rsidRPr="002D48FB">
              <w:rPr>
                <w:lang w:val="uk-UA"/>
              </w:rPr>
              <w:t>бакалавра,</w:t>
            </w:r>
            <w:r w:rsidR="000A65AC" w:rsidRPr="002D48FB">
              <w:rPr>
                <w:lang w:val="uk-UA"/>
              </w:rPr>
              <w:t xml:space="preserve"> </w:t>
            </w:r>
            <w:r w:rsidR="004F3C64" w:rsidRPr="002D48FB">
              <w:rPr>
                <w:lang w:val="uk-UA"/>
              </w:rPr>
              <w:t>одиничний,</w:t>
            </w:r>
            <w:r w:rsidR="000A65AC" w:rsidRPr="002D48FB">
              <w:rPr>
                <w:lang w:val="uk-UA"/>
              </w:rPr>
              <w:t xml:space="preserve"> </w:t>
            </w:r>
            <w:r w:rsidR="004F3C64" w:rsidRPr="002D48FB">
              <w:rPr>
                <w:lang w:val="uk-UA"/>
              </w:rPr>
              <w:t>240</w:t>
            </w:r>
            <w:r w:rsidR="000A65AC" w:rsidRPr="002D48FB">
              <w:rPr>
                <w:lang w:val="uk-UA"/>
              </w:rPr>
              <w:t xml:space="preserve"> </w:t>
            </w:r>
            <w:r w:rsidR="004F3C64" w:rsidRPr="002D48FB">
              <w:rPr>
                <w:lang w:val="uk-UA"/>
              </w:rPr>
              <w:t>кредитів</w:t>
            </w:r>
            <w:r w:rsidR="000A65AC" w:rsidRPr="002D48FB">
              <w:rPr>
                <w:lang w:val="uk-UA"/>
              </w:rPr>
              <w:t xml:space="preserve"> </w:t>
            </w:r>
            <w:r w:rsidR="004F3C64" w:rsidRPr="002D48FB">
              <w:rPr>
                <w:lang w:val="uk-UA"/>
              </w:rPr>
              <w:t>ЄКТС,</w:t>
            </w:r>
          </w:p>
          <w:p w:rsidR="006C49E5" w:rsidRPr="002D48FB" w:rsidRDefault="004F3C64" w:rsidP="00B879BD">
            <w:pPr>
              <w:widowControl w:val="0"/>
              <w:contextualSpacing/>
              <w:jc w:val="both"/>
              <w:rPr>
                <w:rFonts w:eastAsia="Calibri"/>
                <w:lang w:val="uk-UA"/>
              </w:rPr>
            </w:pPr>
            <w:r w:rsidRPr="002D48FB">
              <w:rPr>
                <w:lang w:val="uk-UA"/>
              </w:rPr>
              <w:t>термін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навчання</w:t>
            </w:r>
            <w:r w:rsidR="000A65AC" w:rsidRPr="002D48FB">
              <w:rPr>
                <w:rFonts w:eastAsia="Calibri"/>
                <w:lang w:val="uk-UA"/>
              </w:rPr>
              <w:t xml:space="preserve"> </w:t>
            </w:r>
            <w:r w:rsidRPr="002D48FB">
              <w:rPr>
                <w:rFonts w:eastAsia="Calibri"/>
                <w:lang w:val="uk-UA"/>
              </w:rPr>
              <w:t>3</w:t>
            </w:r>
            <w:r w:rsidR="000A65AC" w:rsidRPr="002D48FB">
              <w:rPr>
                <w:rFonts w:eastAsia="Calibri"/>
                <w:lang w:val="uk-UA"/>
              </w:rPr>
              <w:t xml:space="preserve"> </w:t>
            </w:r>
            <w:r w:rsidRPr="002D48FB">
              <w:rPr>
                <w:rFonts w:eastAsia="Calibri"/>
                <w:lang w:val="uk-UA"/>
              </w:rPr>
              <w:t>роки</w:t>
            </w:r>
            <w:r w:rsidR="000A65AC" w:rsidRPr="002D48FB">
              <w:rPr>
                <w:rFonts w:eastAsia="Calibri"/>
                <w:lang w:val="uk-UA"/>
              </w:rPr>
              <w:t xml:space="preserve"> </w:t>
            </w:r>
            <w:r w:rsidRPr="002D48FB">
              <w:rPr>
                <w:rFonts w:eastAsia="Calibri"/>
                <w:lang w:val="uk-UA"/>
              </w:rPr>
              <w:t>і</w:t>
            </w:r>
            <w:r w:rsidR="000A65AC" w:rsidRPr="002D48FB">
              <w:rPr>
                <w:rFonts w:eastAsia="Calibri"/>
                <w:lang w:val="uk-UA"/>
              </w:rPr>
              <w:t xml:space="preserve"> </w:t>
            </w:r>
            <w:r w:rsidRPr="002D48FB">
              <w:rPr>
                <w:rFonts w:eastAsia="Calibri"/>
                <w:lang w:val="uk-UA"/>
              </w:rPr>
              <w:t>10</w:t>
            </w:r>
            <w:r w:rsidR="000A65AC" w:rsidRPr="002D48FB">
              <w:rPr>
                <w:rFonts w:eastAsia="Calibri"/>
                <w:lang w:val="uk-UA"/>
              </w:rPr>
              <w:t xml:space="preserve"> </w:t>
            </w:r>
            <w:r w:rsidRPr="002D48FB">
              <w:rPr>
                <w:rFonts w:eastAsia="Calibri"/>
                <w:lang w:val="uk-UA"/>
              </w:rPr>
              <w:t>місяців</w:t>
            </w:r>
          </w:p>
          <w:p w:rsidR="003530DF" w:rsidRPr="002D48FB" w:rsidRDefault="00375B25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75</w:t>
            </w:r>
            <w:r w:rsidR="00BC5DE3" w:rsidRPr="002D48FB">
              <w:rPr>
                <w:lang w:val="uk-UA"/>
              </w:rPr>
              <w:t>%</w:t>
            </w:r>
            <w:r w:rsidR="000A65AC" w:rsidRPr="002D48FB">
              <w:rPr>
                <w:lang w:val="uk-UA"/>
              </w:rPr>
              <w:t xml:space="preserve"> </w:t>
            </w:r>
            <w:r w:rsidR="00BC5DE3" w:rsidRPr="002D48FB">
              <w:rPr>
                <w:lang w:val="uk-UA"/>
              </w:rPr>
              <w:t>обсягу</w:t>
            </w:r>
            <w:r w:rsidR="000A65AC" w:rsidRPr="002D48FB">
              <w:rPr>
                <w:lang w:val="uk-UA"/>
              </w:rPr>
              <w:t xml:space="preserve"> </w:t>
            </w:r>
            <w:r w:rsidR="00BC5DE3" w:rsidRPr="002D48FB">
              <w:rPr>
                <w:lang w:val="uk-UA"/>
              </w:rPr>
              <w:t>освітньої</w:t>
            </w:r>
            <w:r w:rsidR="000A65AC" w:rsidRPr="002D48FB">
              <w:rPr>
                <w:lang w:val="uk-UA"/>
              </w:rPr>
              <w:t xml:space="preserve"> </w:t>
            </w:r>
            <w:r w:rsidR="00BC5DE3" w:rsidRPr="002D48FB">
              <w:rPr>
                <w:lang w:val="uk-UA"/>
              </w:rPr>
              <w:t>програми</w:t>
            </w:r>
            <w:r w:rsidR="000A65AC" w:rsidRPr="002D48FB">
              <w:rPr>
                <w:lang w:val="uk-UA"/>
              </w:rPr>
              <w:t xml:space="preserve"> </w:t>
            </w:r>
            <w:r w:rsidR="00BC5DE3" w:rsidRPr="002D48FB">
              <w:rPr>
                <w:lang w:val="uk-UA"/>
              </w:rPr>
              <w:t>виділяється</w:t>
            </w:r>
            <w:r w:rsidR="000A65AC" w:rsidRPr="002D48FB">
              <w:rPr>
                <w:lang w:val="uk-UA"/>
              </w:rPr>
              <w:t xml:space="preserve"> </w:t>
            </w:r>
            <w:r w:rsidR="00BC5DE3" w:rsidRPr="002D48FB">
              <w:rPr>
                <w:lang w:val="uk-UA"/>
              </w:rPr>
              <w:t>для</w:t>
            </w:r>
            <w:r w:rsidR="000A65AC" w:rsidRPr="002D48FB">
              <w:rPr>
                <w:lang w:val="uk-UA"/>
              </w:rPr>
              <w:t xml:space="preserve"> </w:t>
            </w:r>
            <w:r w:rsidR="00BC5DE3" w:rsidRPr="002D48FB">
              <w:rPr>
                <w:lang w:val="uk-UA"/>
              </w:rPr>
              <w:t>забезпечення</w:t>
            </w:r>
            <w:r w:rsidR="000A65AC" w:rsidRPr="002D48FB">
              <w:rPr>
                <w:lang w:val="uk-UA"/>
              </w:rPr>
              <w:t xml:space="preserve"> </w:t>
            </w:r>
            <w:r w:rsidR="00BC5DE3" w:rsidRPr="002D48FB">
              <w:rPr>
                <w:lang w:val="uk-UA"/>
              </w:rPr>
              <w:t>загальних</w:t>
            </w:r>
            <w:r w:rsidR="000A65AC" w:rsidRPr="002D48FB">
              <w:rPr>
                <w:lang w:val="uk-UA"/>
              </w:rPr>
              <w:t xml:space="preserve"> </w:t>
            </w:r>
            <w:r w:rsidR="00BC5DE3"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="00BC5DE3" w:rsidRPr="002D48FB">
              <w:rPr>
                <w:lang w:val="uk-UA"/>
              </w:rPr>
              <w:t>спеціальних</w:t>
            </w:r>
            <w:r w:rsidR="000A65AC" w:rsidRPr="002D48FB">
              <w:rPr>
                <w:lang w:val="uk-UA"/>
              </w:rPr>
              <w:t xml:space="preserve"> </w:t>
            </w:r>
            <w:r w:rsidR="00BC5DE3" w:rsidRPr="002D48FB">
              <w:rPr>
                <w:lang w:val="uk-UA"/>
              </w:rPr>
              <w:t>(фахових)</w:t>
            </w:r>
            <w:r w:rsidR="000A65AC" w:rsidRPr="002D48FB">
              <w:rPr>
                <w:lang w:val="uk-UA"/>
              </w:rPr>
              <w:t xml:space="preserve"> </w:t>
            </w:r>
            <w:r w:rsidR="00BC5DE3" w:rsidRPr="002D48FB">
              <w:rPr>
                <w:lang w:val="uk-UA"/>
              </w:rPr>
              <w:t>компетентностей</w:t>
            </w:r>
            <w:r w:rsidR="000A65AC" w:rsidRPr="002D48FB">
              <w:rPr>
                <w:lang w:val="uk-UA"/>
              </w:rPr>
              <w:t xml:space="preserve"> </w:t>
            </w:r>
            <w:r w:rsidR="00BC5DE3" w:rsidRPr="002D48FB">
              <w:rPr>
                <w:lang w:val="uk-UA"/>
              </w:rPr>
              <w:t>за</w:t>
            </w:r>
            <w:r w:rsidR="000A65AC" w:rsidRPr="002D48FB">
              <w:rPr>
                <w:lang w:val="uk-UA"/>
              </w:rPr>
              <w:t xml:space="preserve"> </w:t>
            </w:r>
            <w:r w:rsidR="00BC5DE3" w:rsidRPr="002D48FB">
              <w:rPr>
                <w:lang w:val="uk-UA"/>
              </w:rPr>
              <w:t>даною</w:t>
            </w:r>
            <w:r w:rsidR="000A65AC" w:rsidRPr="002D48FB">
              <w:rPr>
                <w:lang w:val="uk-UA"/>
              </w:rPr>
              <w:t xml:space="preserve"> </w:t>
            </w:r>
            <w:r w:rsidR="00BC5DE3" w:rsidRPr="002D48FB">
              <w:rPr>
                <w:lang w:val="uk-UA"/>
              </w:rPr>
              <w:t>спеціальністю</w:t>
            </w:r>
            <w:r w:rsidR="00AF5E3C" w:rsidRPr="002D48FB">
              <w:rPr>
                <w:lang w:val="uk-UA"/>
              </w:rPr>
              <w:t>,</w:t>
            </w:r>
            <w:r w:rsidR="000A65AC" w:rsidRPr="002D48FB">
              <w:rPr>
                <w:lang w:val="uk-UA"/>
              </w:rPr>
              <w:t xml:space="preserve"> </w:t>
            </w:r>
            <w:r w:rsidR="00AF5E3C" w:rsidRPr="002D48FB">
              <w:rPr>
                <w:lang w:val="uk-UA"/>
              </w:rPr>
              <w:t>передбачених</w:t>
            </w:r>
            <w:r w:rsidR="000A65AC" w:rsidRPr="002D48FB">
              <w:rPr>
                <w:lang w:val="uk-UA"/>
              </w:rPr>
              <w:t xml:space="preserve"> </w:t>
            </w:r>
            <w:r w:rsidR="00AF5E3C" w:rsidRPr="002D48FB">
              <w:rPr>
                <w:lang w:val="uk-UA"/>
              </w:rPr>
              <w:t>Стандартом</w:t>
            </w:r>
            <w:r w:rsidR="00BC4296" w:rsidRPr="002D48FB">
              <w:rPr>
                <w:lang w:val="uk-UA"/>
              </w:rPr>
              <w:t>.</w:t>
            </w:r>
          </w:p>
          <w:p w:rsidR="002A0B15" w:rsidRPr="002D48FB" w:rsidRDefault="003530DF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Обсяг</w:t>
            </w:r>
            <w:r w:rsidR="000A65AC" w:rsidRPr="002D48FB">
              <w:rPr>
                <w:lang w:val="uk-UA"/>
              </w:rPr>
              <w:t xml:space="preserve"> </w:t>
            </w:r>
            <w:r w:rsidR="00BC5DE3" w:rsidRPr="002D48FB">
              <w:rPr>
                <w:lang w:val="uk-UA"/>
              </w:rPr>
              <w:t>практик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складає</w:t>
            </w:r>
            <w:r w:rsidR="000A65AC" w:rsidRPr="002D48FB">
              <w:rPr>
                <w:lang w:val="uk-UA"/>
              </w:rPr>
              <w:t xml:space="preserve"> </w:t>
            </w:r>
            <w:r w:rsidR="00BC5DE3" w:rsidRPr="002D48FB">
              <w:rPr>
                <w:lang w:val="uk-UA"/>
              </w:rPr>
              <w:t>10%</w:t>
            </w:r>
            <w:r w:rsidR="000A65AC" w:rsidRPr="002D48FB">
              <w:rPr>
                <w:lang w:val="uk-UA"/>
              </w:rPr>
              <w:t xml:space="preserve"> </w:t>
            </w:r>
            <w:r w:rsidR="00BC5DE3" w:rsidRPr="002D48FB">
              <w:rPr>
                <w:lang w:val="uk-UA"/>
              </w:rPr>
              <w:t>обсягу</w:t>
            </w:r>
            <w:r w:rsidR="000A65AC" w:rsidRPr="002D48FB">
              <w:rPr>
                <w:lang w:val="uk-UA"/>
              </w:rPr>
              <w:t xml:space="preserve"> </w:t>
            </w:r>
            <w:r w:rsidR="00BC5DE3" w:rsidRPr="002D48FB">
              <w:rPr>
                <w:lang w:val="uk-UA"/>
              </w:rPr>
              <w:t>освітньої</w:t>
            </w:r>
            <w:r w:rsidR="000A65AC" w:rsidRPr="002D48FB">
              <w:rPr>
                <w:lang w:val="uk-UA"/>
              </w:rPr>
              <w:t xml:space="preserve"> </w:t>
            </w:r>
            <w:r w:rsidR="00BC5DE3" w:rsidRPr="002D48FB">
              <w:rPr>
                <w:lang w:val="uk-UA"/>
              </w:rPr>
              <w:t>програми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–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24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кредити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ЄКТС</w:t>
            </w:r>
            <w:r w:rsidR="00BC5DE3" w:rsidRPr="002D48FB">
              <w:rPr>
                <w:lang w:val="uk-UA"/>
              </w:rPr>
              <w:t>.</w:t>
            </w:r>
          </w:p>
        </w:tc>
      </w:tr>
      <w:tr w:rsidR="004F3C64" w:rsidRPr="002D48FB" w:rsidTr="00582212">
        <w:tc>
          <w:tcPr>
            <w:tcW w:w="2802" w:type="dxa"/>
            <w:vAlign w:val="center"/>
          </w:tcPr>
          <w:p w:rsidR="004F3C64" w:rsidRPr="002D48FB" w:rsidRDefault="004F3C64" w:rsidP="00B879BD">
            <w:pPr>
              <w:widowControl w:val="0"/>
              <w:tabs>
                <w:tab w:val="num" w:pos="851"/>
              </w:tabs>
              <w:contextualSpacing/>
              <w:rPr>
                <w:lang w:val="uk-UA"/>
              </w:rPr>
            </w:pPr>
            <w:r w:rsidRPr="002D48FB">
              <w:rPr>
                <w:b/>
                <w:iCs/>
                <w:lang w:val="uk-UA"/>
              </w:rPr>
              <w:t>Наявність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акредитації</w:t>
            </w:r>
          </w:p>
        </w:tc>
        <w:tc>
          <w:tcPr>
            <w:tcW w:w="6662" w:type="dxa"/>
          </w:tcPr>
          <w:p w:rsidR="001419D5" w:rsidRPr="002D48FB" w:rsidRDefault="004F3C64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Сертифікат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акредитацію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Серія</w:t>
            </w:r>
            <w:r w:rsidR="000A65AC" w:rsidRPr="002D48FB">
              <w:rPr>
                <w:lang w:val="uk-UA"/>
              </w:rPr>
              <w:t xml:space="preserve"> </w:t>
            </w:r>
            <w:r w:rsidR="00253961" w:rsidRPr="002D48FB">
              <w:rPr>
                <w:lang w:val="uk-UA"/>
              </w:rPr>
              <w:t>УП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№</w:t>
            </w:r>
            <w:r w:rsidR="000A65AC" w:rsidRPr="002D48FB">
              <w:rPr>
                <w:lang w:val="uk-UA"/>
              </w:rPr>
              <w:t xml:space="preserve"> </w:t>
            </w:r>
            <w:r w:rsidR="001419D5" w:rsidRPr="002D48FB">
              <w:rPr>
                <w:lang w:val="uk-UA"/>
              </w:rPr>
              <w:t>11</w:t>
            </w:r>
            <w:r w:rsidR="00253961" w:rsidRPr="002D48FB">
              <w:rPr>
                <w:lang w:val="uk-UA"/>
              </w:rPr>
              <w:t>013952</w:t>
            </w:r>
            <w:r w:rsidR="000A65AC" w:rsidRPr="002D48FB">
              <w:rPr>
                <w:lang w:val="uk-UA"/>
              </w:rPr>
              <w:t xml:space="preserve"> </w:t>
            </w:r>
            <w:r w:rsidR="006E09DE"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="006E09DE" w:rsidRPr="002D48FB">
              <w:rPr>
                <w:lang w:val="uk-UA"/>
              </w:rPr>
              <w:t>галузі</w:t>
            </w:r>
            <w:r w:rsidR="000A65AC" w:rsidRPr="002D48FB">
              <w:rPr>
                <w:lang w:val="uk-UA"/>
              </w:rPr>
              <w:t xml:space="preserve"> </w:t>
            </w:r>
            <w:r w:rsidR="006E09DE" w:rsidRPr="002D48FB">
              <w:rPr>
                <w:lang w:val="uk-UA"/>
              </w:rPr>
              <w:t>знань</w:t>
            </w:r>
            <w:r w:rsidR="000A65AC" w:rsidRPr="002D48FB">
              <w:rPr>
                <w:lang w:val="uk-UA"/>
              </w:rPr>
              <w:t xml:space="preserve"> </w:t>
            </w:r>
            <w:r w:rsidR="00A079D4" w:rsidRPr="002D48FB">
              <w:rPr>
                <w:lang w:val="uk-UA"/>
              </w:rPr>
              <w:t>01</w:t>
            </w:r>
            <w:r w:rsidR="000A65AC" w:rsidRPr="002D48FB">
              <w:rPr>
                <w:lang w:val="uk-UA"/>
              </w:rPr>
              <w:t xml:space="preserve"> </w:t>
            </w:r>
            <w:r w:rsidR="00A079D4" w:rsidRPr="002D48FB">
              <w:rPr>
                <w:lang w:val="uk-UA"/>
              </w:rPr>
              <w:t>Освіта/Педагогіка</w:t>
            </w:r>
            <w:r w:rsidR="000A65AC" w:rsidRPr="002D48FB">
              <w:rPr>
                <w:lang w:val="uk-UA"/>
              </w:rPr>
              <w:t xml:space="preserve"> </w:t>
            </w:r>
            <w:r w:rsidR="00AD37C9" w:rsidRPr="002D48FB">
              <w:rPr>
                <w:lang w:val="uk-UA"/>
              </w:rPr>
              <w:t>спеціальності</w:t>
            </w:r>
            <w:r w:rsidR="000A65AC" w:rsidRPr="002D48FB">
              <w:rPr>
                <w:lang w:val="uk-UA"/>
              </w:rPr>
              <w:t xml:space="preserve"> </w:t>
            </w:r>
            <w:r w:rsidR="00A079D4" w:rsidRPr="002D48FB">
              <w:rPr>
                <w:lang w:val="uk-UA"/>
              </w:rPr>
              <w:t>016</w:t>
            </w:r>
            <w:r w:rsidR="000A65AC" w:rsidRPr="002D48FB">
              <w:rPr>
                <w:lang w:val="uk-UA"/>
              </w:rPr>
              <w:t xml:space="preserve"> </w:t>
            </w:r>
            <w:r w:rsidR="00A079D4" w:rsidRPr="002D48FB">
              <w:rPr>
                <w:lang w:val="uk-UA"/>
              </w:rPr>
              <w:t>Спеціальна</w:t>
            </w:r>
            <w:r w:rsidR="000A65AC" w:rsidRPr="002D48FB">
              <w:rPr>
                <w:lang w:val="uk-UA"/>
              </w:rPr>
              <w:t xml:space="preserve"> </w:t>
            </w:r>
            <w:r w:rsidR="00AD37C9" w:rsidRPr="002D48FB">
              <w:rPr>
                <w:lang w:val="uk-UA"/>
              </w:rPr>
              <w:t>освіта,</w:t>
            </w:r>
            <w:r w:rsidR="000A65AC" w:rsidRPr="002D48FB">
              <w:rPr>
                <w:lang w:val="uk-UA"/>
              </w:rPr>
              <w:t xml:space="preserve"> </w:t>
            </w:r>
            <w:r w:rsidR="00AD37C9" w:rsidRPr="002D48FB">
              <w:rPr>
                <w:lang w:val="uk-UA"/>
              </w:rPr>
              <w:t>виданий</w:t>
            </w:r>
            <w:r w:rsidR="000A65AC" w:rsidRPr="002D48FB">
              <w:rPr>
                <w:lang w:val="uk-UA"/>
              </w:rPr>
              <w:t xml:space="preserve"> </w:t>
            </w:r>
            <w:r w:rsidR="00253961" w:rsidRPr="002D48FB">
              <w:rPr>
                <w:lang w:val="uk-UA"/>
              </w:rPr>
              <w:t>19.05.2021</w:t>
            </w:r>
            <w:r w:rsidR="000A65AC" w:rsidRPr="002D48FB">
              <w:rPr>
                <w:lang w:val="uk-UA"/>
              </w:rPr>
              <w:t xml:space="preserve"> </w:t>
            </w:r>
            <w:r w:rsidR="00AD37C9" w:rsidRPr="002D48FB">
              <w:rPr>
                <w:lang w:val="uk-UA"/>
              </w:rPr>
              <w:t>року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відповідно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рішення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Акредитаційної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комісії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від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05.07.2016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р.</w:t>
            </w:r>
            <w:r w:rsidR="00AD37C9" w:rsidRPr="002D48FB">
              <w:rPr>
                <w:lang w:val="uk-UA"/>
              </w:rPr>
              <w:t>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протокол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122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(наказ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МОН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України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від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06.07.2016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806)</w:t>
            </w:r>
            <w:r w:rsidR="000A65AC" w:rsidRPr="002D48FB">
              <w:rPr>
                <w:lang w:val="uk-UA"/>
              </w:rPr>
              <w:t xml:space="preserve"> </w:t>
            </w:r>
            <w:r w:rsidR="00A079D4" w:rsidRPr="002D48FB">
              <w:rPr>
                <w:lang w:val="uk-UA"/>
              </w:rPr>
              <w:t>(на</w:t>
            </w:r>
            <w:r w:rsidR="000A65AC" w:rsidRPr="002D48FB">
              <w:rPr>
                <w:lang w:val="uk-UA"/>
              </w:rPr>
              <w:t xml:space="preserve"> </w:t>
            </w:r>
            <w:r w:rsidR="001419D5" w:rsidRPr="002D48FB">
              <w:rPr>
                <w:lang w:val="uk-UA"/>
              </w:rPr>
              <w:t>підставі</w:t>
            </w:r>
            <w:r w:rsidR="000A65AC" w:rsidRPr="002D48FB">
              <w:rPr>
                <w:lang w:val="uk-UA"/>
              </w:rPr>
              <w:t xml:space="preserve"> </w:t>
            </w:r>
            <w:r w:rsidR="001419D5" w:rsidRPr="002D48FB">
              <w:rPr>
                <w:lang w:val="uk-UA"/>
              </w:rPr>
              <w:t>наказу</w:t>
            </w:r>
            <w:r w:rsidR="000A65AC" w:rsidRPr="002D48FB">
              <w:rPr>
                <w:lang w:val="uk-UA"/>
              </w:rPr>
              <w:t xml:space="preserve"> </w:t>
            </w:r>
            <w:r w:rsidR="001419D5" w:rsidRPr="002D48FB">
              <w:rPr>
                <w:lang w:val="uk-UA"/>
              </w:rPr>
              <w:t>МОН</w:t>
            </w:r>
            <w:r w:rsidR="000A65AC" w:rsidRPr="002D48FB">
              <w:rPr>
                <w:lang w:val="uk-UA"/>
              </w:rPr>
              <w:t xml:space="preserve"> </w:t>
            </w:r>
            <w:r w:rsidR="001419D5" w:rsidRPr="002D48FB">
              <w:rPr>
                <w:lang w:val="uk-UA"/>
              </w:rPr>
              <w:t>України</w:t>
            </w:r>
            <w:r w:rsidR="000A65AC" w:rsidRPr="002D48FB">
              <w:rPr>
                <w:lang w:val="uk-UA"/>
              </w:rPr>
              <w:t xml:space="preserve"> </w:t>
            </w:r>
            <w:r w:rsidR="001419D5" w:rsidRPr="002D48FB">
              <w:rPr>
                <w:lang w:val="uk-UA"/>
              </w:rPr>
              <w:t>від</w:t>
            </w:r>
            <w:r w:rsidR="000A65AC" w:rsidRPr="002D48FB">
              <w:rPr>
                <w:lang w:val="uk-UA"/>
              </w:rPr>
              <w:t xml:space="preserve"> </w:t>
            </w:r>
            <w:r w:rsidR="001419D5" w:rsidRPr="002D48FB">
              <w:rPr>
                <w:lang w:val="uk-UA"/>
              </w:rPr>
              <w:t>19.12.2016</w:t>
            </w:r>
            <w:r w:rsidR="000A65AC" w:rsidRPr="002D48FB">
              <w:rPr>
                <w:lang w:val="uk-UA"/>
              </w:rPr>
              <w:t xml:space="preserve"> </w:t>
            </w:r>
            <w:r w:rsidR="001419D5" w:rsidRPr="002D48FB">
              <w:rPr>
                <w:lang w:val="uk-UA"/>
              </w:rPr>
              <w:t>№</w:t>
            </w:r>
            <w:r w:rsidR="000A65AC" w:rsidRPr="002D48FB">
              <w:rPr>
                <w:lang w:val="uk-UA"/>
              </w:rPr>
              <w:t xml:space="preserve"> </w:t>
            </w:r>
            <w:r w:rsidR="001419D5" w:rsidRPr="002D48FB">
              <w:rPr>
                <w:lang w:val="uk-UA"/>
              </w:rPr>
              <w:t>1565</w:t>
            </w:r>
            <w:r w:rsidR="00A079D4" w:rsidRPr="002D48FB">
              <w:rPr>
                <w:lang w:val="uk-UA"/>
              </w:rPr>
              <w:t>)</w:t>
            </w:r>
            <w:r w:rsidR="001419D5" w:rsidRPr="002D48FB">
              <w:rPr>
                <w:lang w:val="uk-UA"/>
              </w:rPr>
              <w:t>.</w:t>
            </w:r>
          </w:p>
          <w:p w:rsidR="006F05CF" w:rsidRPr="002D48FB" w:rsidRDefault="003530DF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Термін</w:t>
            </w:r>
            <w:r w:rsidR="000A65AC" w:rsidRPr="002D48FB">
              <w:rPr>
                <w:lang w:val="uk-UA"/>
              </w:rPr>
              <w:t xml:space="preserve"> </w:t>
            </w:r>
            <w:r w:rsidR="004F3C64" w:rsidRPr="002D48FB">
              <w:rPr>
                <w:lang w:val="uk-UA"/>
              </w:rPr>
              <w:t>дії</w:t>
            </w:r>
            <w:r w:rsidR="000A65AC" w:rsidRPr="002D48FB">
              <w:rPr>
                <w:lang w:val="uk-UA"/>
              </w:rPr>
              <w:t xml:space="preserve"> </w:t>
            </w:r>
            <w:r w:rsidR="00AD37C9" w:rsidRPr="002D48FB">
              <w:rPr>
                <w:lang w:val="uk-UA"/>
              </w:rPr>
              <w:t>–</w:t>
            </w:r>
            <w:r w:rsidR="000A65AC" w:rsidRPr="002D48FB">
              <w:rPr>
                <w:lang w:val="uk-UA"/>
              </w:rPr>
              <w:t xml:space="preserve"> </w:t>
            </w:r>
            <w:r w:rsidR="004F3C64" w:rsidRPr="002D48FB">
              <w:rPr>
                <w:lang w:val="uk-UA"/>
              </w:rPr>
              <w:t>до</w:t>
            </w:r>
            <w:r w:rsidR="000A65AC" w:rsidRPr="002D48FB">
              <w:rPr>
                <w:lang w:val="uk-UA"/>
              </w:rPr>
              <w:t xml:space="preserve"> </w:t>
            </w:r>
            <w:r w:rsidR="004F3C64" w:rsidRPr="002D48FB">
              <w:rPr>
                <w:lang w:val="uk-UA"/>
              </w:rPr>
              <w:t>1</w:t>
            </w:r>
            <w:r w:rsidR="000A65AC" w:rsidRPr="002D48FB">
              <w:rPr>
                <w:lang w:val="uk-UA"/>
              </w:rPr>
              <w:t xml:space="preserve"> </w:t>
            </w:r>
            <w:r w:rsidR="004F3C64" w:rsidRPr="002D48FB">
              <w:rPr>
                <w:lang w:val="uk-UA"/>
              </w:rPr>
              <w:t>липня</w:t>
            </w:r>
            <w:r w:rsidR="000A65AC" w:rsidRPr="002D48FB">
              <w:rPr>
                <w:lang w:val="uk-UA"/>
              </w:rPr>
              <w:t xml:space="preserve"> </w:t>
            </w:r>
            <w:r w:rsidR="004F3C64" w:rsidRPr="002D48FB">
              <w:rPr>
                <w:lang w:val="uk-UA"/>
              </w:rPr>
              <w:t>2026</w:t>
            </w:r>
            <w:r w:rsidR="000A65AC" w:rsidRPr="002D48FB">
              <w:rPr>
                <w:lang w:val="uk-UA"/>
              </w:rPr>
              <w:t xml:space="preserve"> </w:t>
            </w:r>
            <w:r w:rsidR="004F3C64" w:rsidRPr="002D48FB">
              <w:rPr>
                <w:lang w:val="uk-UA"/>
              </w:rPr>
              <w:t>р.</w:t>
            </w:r>
          </w:p>
        </w:tc>
      </w:tr>
      <w:tr w:rsidR="004F3C64" w:rsidRPr="002D48FB" w:rsidTr="00582212">
        <w:tc>
          <w:tcPr>
            <w:tcW w:w="2802" w:type="dxa"/>
            <w:vAlign w:val="center"/>
          </w:tcPr>
          <w:p w:rsidR="004F3C64" w:rsidRPr="002D48FB" w:rsidRDefault="004F3C64" w:rsidP="00B879BD">
            <w:pPr>
              <w:widowControl w:val="0"/>
              <w:contextualSpacing/>
              <w:rPr>
                <w:lang w:val="uk-UA"/>
              </w:rPr>
            </w:pPr>
            <w:r w:rsidRPr="002D48FB">
              <w:rPr>
                <w:b/>
                <w:iCs/>
                <w:lang w:val="uk-UA"/>
              </w:rPr>
              <w:t>Цикл/рівень</w:t>
            </w:r>
          </w:p>
        </w:tc>
        <w:tc>
          <w:tcPr>
            <w:tcW w:w="6662" w:type="dxa"/>
            <w:vAlign w:val="center"/>
          </w:tcPr>
          <w:p w:rsidR="004F3C64" w:rsidRPr="002D48FB" w:rsidRDefault="004F3C64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НРК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України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–</w:t>
            </w:r>
            <w:r w:rsidR="000A65AC" w:rsidRPr="002D48FB">
              <w:rPr>
                <w:lang w:val="uk-UA"/>
              </w:rPr>
              <w:t xml:space="preserve"> </w:t>
            </w:r>
            <w:r w:rsidR="005B309F" w:rsidRPr="002D48FB">
              <w:rPr>
                <w:lang w:val="uk-UA"/>
              </w:rPr>
              <w:t>6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рівень,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FQ-EHEA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–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перший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цикл,</w:t>
            </w:r>
          </w:p>
          <w:p w:rsidR="006F05CF" w:rsidRPr="002D48FB" w:rsidRDefault="004F3C64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ЕQF-LLL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–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6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рівень</w:t>
            </w:r>
          </w:p>
        </w:tc>
      </w:tr>
      <w:tr w:rsidR="004F3C64" w:rsidRPr="002D48FB" w:rsidTr="00582212">
        <w:tc>
          <w:tcPr>
            <w:tcW w:w="2802" w:type="dxa"/>
            <w:vAlign w:val="center"/>
          </w:tcPr>
          <w:p w:rsidR="004F3C64" w:rsidRPr="002D48FB" w:rsidRDefault="004F3C64" w:rsidP="00B879BD">
            <w:pPr>
              <w:widowControl w:val="0"/>
              <w:contextualSpacing/>
              <w:rPr>
                <w:lang w:val="uk-UA"/>
              </w:rPr>
            </w:pPr>
            <w:r w:rsidRPr="002D48FB">
              <w:rPr>
                <w:b/>
                <w:iCs/>
                <w:lang w:val="uk-UA"/>
              </w:rPr>
              <w:t>Передумови</w:t>
            </w:r>
          </w:p>
        </w:tc>
        <w:tc>
          <w:tcPr>
            <w:tcW w:w="6662" w:type="dxa"/>
            <w:vAlign w:val="center"/>
          </w:tcPr>
          <w:p w:rsidR="00C153C9" w:rsidRPr="002D48FB" w:rsidRDefault="004F3C64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Наявність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повної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загальної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середньої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освіти</w:t>
            </w:r>
            <w:r w:rsidR="000A65AC" w:rsidRPr="002D48FB">
              <w:rPr>
                <w:lang w:val="uk-UA"/>
              </w:rPr>
              <w:t xml:space="preserve"> </w:t>
            </w:r>
            <w:r w:rsidR="00C153C9" w:rsidRPr="002D48FB">
              <w:rPr>
                <w:lang w:val="uk-UA"/>
              </w:rPr>
              <w:t>або</w:t>
            </w:r>
            <w:r w:rsidR="000A65AC" w:rsidRPr="002D48FB">
              <w:rPr>
                <w:lang w:val="uk-UA"/>
              </w:rPr>
              <w:t xml:space="preserve"> </w:t>
            </w:r>
            <w:r w:rsidR="00C153C9" w:rsidRPr="002D48FB">
              <w:rPr>
                <w:lang w:val="uk-UA"/>
              </w:rPr>
              <w:t>освітньо-кваліфікаційного</w:t>
            </w:r>
            <w:r w:rsidR="000A65AC" w:rsidRPr="002D48FB">
              <w:rPr>
                <w:lang w:val="uk-UA"/>
              </w:rPr>
              <w:t xml:space="preserve"> </w:t>
            </w:r>
            <w:r w:rsidR="00C153C9" w:rsidRPr="002D48FB">
              <w:rPr>
                <w:lang w:val="uk-UA"/>
              </w:rPr>
              <w:t>рівня</w:t>
            </w:r>
            <w:r w:rsidR="000A65AC" w:rsidRPr="002D48FB">
              <w:rPr>
                <w:lang w:val="uk-UA"/>
              </w:rPr>
              <w:t xml:space="preserve"> </w:t>
            </w:r>
            <w:r w:rsidR="00C153C9" w:rsidRPr="002D48FB">
              <w:rPr>
                <w:lang w:val="uk-UA"/>
              </w:rPr>
              <w:t>«молодший</w:t>
            </w:r>
            <w:r w:rsidR="000A65AC" w:rsidRPr="002D48FB">
              <w:rPr>
                <w:lang w:val="uk-UA"/>
              </w:rPr>
              <w:t xml:space="preserve"> </w:t>
            </w:r>
            <w:r w:rsidR="00C153C9" w:rsidRPr="002D48FB">
              <w:rPr>
                <w:lang w:val="uk-UA"/>
              </w:rPr>
              <w:t>спеціаліст»,</w:t>
            </w:r>
            <w:r w:rsidR="000A65AC" w:rsidRPr="002D48FB">
              <w:rPr>
                <w:lang w:val="uk-UA"/>
              </w:rPr>
              <w:t xml:space="preserve"> </w:t>
            </w:r>
            <w:r w:rsidR="00C153C9" w:rsidRPr="002D48FB">
              <w:rPr>
                <w:lang w:val="uk-UA"/>
              </w:rPr>
              <w:t>освітньо-професійного</w:t>
            </w:r>
            <w:r w:rsidR="000A65AC" w:rsidRPr="002D48FB">
              <w:rPr>
                <w:lang w:val="uk-UA"/>
              </w:rPr>
              <w:t xml:space="preserve"> </w:t>
            </w:r>
            <w:r w:rsidR="00C153C9" w:rsidRPr="002D48FB">
              <w:rPr>
                <w:lang w:val="uk-UA"/>
              </w:rPr>
              <w:t>ступеня</w:t>
            </w:r>
            <w:r w:rsidR="000A65AC" w:rsidRPr="002D48FB">
              <w:rPr>
                <w:lang w:val="uk-UA"/>
              </w:rPr>
              <w:t xml:space="preserve"> </w:t>
            </w:r>
            <w:r w:rsidR="00C153C9" w:rsidRPr="002D48FB">
              <w:rPr>
                <w:lang w:val="uk-UA"/>
              </w:rPr>
              <w:t>«фахового</w:t>
            </w:r>
            <w:r w:rsidR="000A65AC" w:rsidRPr="002D48FB">
              <w:rPr>
                <w:lang w:val="uk-UA"/>
              </w:rPr>
              <w:t xml:space="preserve"> </w:t>
            </w:r>
            <w:r w:rsidR="00C153C9" w:rsidRPr="002D48FB">
              <w:rPr>
                <w:lang w:val="uk-UA"/>
              </w:rPr>
              <w:t>молодшого</w:t>
            </w:r>
            <w:r w:rsidR="000A65AC" w:rsidRPr="002D48FB">
              <w:rPr>
                <w:lang w:val="uk-UA"/>
              </w:rPr>
              <w:t xml:space="preserve"> </w:t>
            </w:r>
            <w:r w:rsidR="00C153C9" w:rsidRPr="002D48FB">
              <w:rPr>
                <w:lang w:val="uk-UA"/>
              </w:rPr>
              <w:t>бакалавра»,</w:t>
            </w:r>
            <w:r w:rsidR="000A65AC" w:rsidRPr="002D48FB">
              <w:rPr>
                <w:lang w:val="uk-UA"/>
              </w:rPr>
              <w:t xml:space="preserve"> </w:t>
            </w:r>
            <w:r w:rsidR="00C153C9" w:rsidRPr="002D48FB">
              <w:rPr>
                <w:lang w:val="uk-UA"/>
              </w:rPr>
              <w:t>освітнього</w:t>
            </w:r>
            <w:r w:rsidR="000A65AC" w:rsidRPr="002D48FB">
              <w:rPr>
                <w:lang w:val="uk-UA"/>
              </w:rPr>
              <w:t xml:space="preserve"> </w:t>
            </w:r>
            <w:r w:rsidR="00C153C9" w:rsidRPr="002D48FB">
              <w:rPr>
                <w:lang w:val="uk-UA"/>
              </w:rPr>
              <w:t>рівня</w:t>
            </w:r>
            <w:r w:rsidR="000A65AC" w:rsidRPr="002D48FB">
              <w:rPr>
                <w:lang w:val="uk-UA"/>
              </w:rPr>
              <w:t xml:space="preserve"> </w:t>
            </w:r>
            <w:r w:rsidR="00C153C9" w:rsidRPr="002D48FB">
              <w:rPr>
                <w:lang w:val="uk-UA"/>
              </w:rPr>
              <w:t>«молодшого</w:t>
            </w:r>
            <w:r w:rsidR="000A65AC" w:rsidRPr="002D48FB">
              <w:rPr>
                <w:lang w:val="uk-UA"/>
              </w:rPr>
              <w:t xml:space="preserve"> </w:t>
            </w:r>
            <w:r w:rsidR="00C153C9" w:rsidRPr="002D48FB">
              <w:rPr>
                <w:lang w:val="uk-UA"/>
              </w:rPr>
              <w:t>бакалавра».</w:t>
            </w:r>
          </w:p>
          <w:p w:rsidR="000C2199" w:rsidRPr="002D48FB" w:rsidRDefault="000C2199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Для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здобуття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ступеня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бакалавра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основі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ступеня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молодшого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бакалавра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заклад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має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право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визнати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перезарахувати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не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більше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ніж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120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кредитів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ЄКТС,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отриманих</w:t>
            </w:r>
            <w:r w:rsidR="000A65AC" w:rsidRPr="002D48FB">
              <w:rPr>
                <w:lang w:val="uk-UA"/>
              </w:rPr>
              <w:t xml:space="preserve"> </w:t>
            </w:r>
            <w:r w:rsidR="00167CE2" w:rsidRPr="002D48FB">
              <w:rPr>
                <w:lang w:val="uk-UA"/>
              </w:rPr>
              <w:t>у</w:t>
            </w:r>
            <w:r w:rsidR="000A65AC" w:rsidRPr="002D48FB">
              <w:rPr>
                <w:lang w:val="uk-UA"/>
              </w:rPr>
              <w:t xml:space="preserve"> </w:t>
            </w:r>
            <w:r w:rsidR="00167CE2" w:rsidRPr="002D48FB">
              <w:rPr>
                <w:lang w:val="uk-UA"/>
              </w:rPr>
              <w:t>межах</w:t>
            </w:r>
            <w:r w:rsidR="000A65AC" w:rsidRPr="002D48FB">
              <w:rPr>
                <w:lang w:val="uk-UA"/>
              </w:rPr>
              <w:t xml:space="preserve"> </w:t>
            </w:r>
            <w:r w:rsidR="00167CE2" w:rsidRPr="002D48FB">
              <w:rPr>
                <w:lang w:val="uk-UA"/>
              </w:rPr>
              <w:t>попередньої</w:t>
            </w:r>
            <w:r w:rsidR="000A65AC" w:rsidRPr="002D48FB">
              <w:rPr>
                <w:lang w:val="uk-UA"/>
              </w:rPr>
              <w:t xml:space="preserve"> </w:t>
            </w:r>
            <w:r w:rsidR="00167CE2" w:rsidRPr="002D48FB">
              <w:rPr>
                <w:lang w:val="uk-UA"/>
              </w:rPr>
              <w:t>освітньої</w:t>
            </w:r>
            <w:r w:rsidR="000A65AC" w:rsidRPr="002D48FB">
              <w:rPr>
                <w:lang w:val="uk-UA"/>
              </w:rPr>
              <w:t xml:space="preserve"> </w:t>
            </w:r>
            <w:r w:rsidR="00167CE2" w:rsidRPr="002D48FB">
              <w:rPr>
                <w:lang w:val="uk-UA"/>
              </w:rPr>
              <w:t>програми</w:t>
            </w:r>
            <w:r w:rsidR="000A65AC" w:rsidRPr="002D48FB">
              <w:rPr>
                <w:lang w:val="uk-UA"/>
              </w:rPr>
              <w:t xml:space="preserve"> </w:t>
            </w:r>
            <w:r w:rsidR="00167CE2" w:rsidRPr="002D48FB">
              <w:rPr>
                <w:lang w:val="uk-UA"/>
              </w:rPr>
              <w:t>підготовки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молодшого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бакалавра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(молодшого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спеціаліс</w:t>
            </w:r>
            <w:r w:rsidR="00167CE2" w:rsidRPr="002D48FB">
              <w:rPr>
                <w:lang w:val="uk-UA"/>
              </w:rPr>
              <w:t>та)</w:t>
            </w:r>
            <w:r w:rsidR="000A65AC" w:rsidRPr="002D48FB">
              <w:rPr>
                <w:lang w:val="uk-UA"/>
              </w:rPr>
              <w:t xml:space="preserve"> </w:t>
            </w:r>
            <w:r w:rsidR="00167CE2" w:rsidRPr="002D48FB">
              <w:rPr>
                <w:lang w:val="uk-UA"/>
              </w:rPr>
              <w:t>за</w:t>
            </w:r>
            <w:r w:rsidR="000A65AC" w:rsidRPr="002D48FB">
              <w:rPr>
                <w:lang w:val="uk-UA"/>
              </w:rPr>
              <w:t xml:space="preserve"> </w:t>
            </w:r>
            <w:r w:rsidR="00167CE2" w:rsidRPr="002D48FB">
              <w:rPr>
                <w:lang w:val="uk-UA"/>
              </w:rPr>
              <w:t>спеціальностями</w:t>
            </w:r>
            <w:r w:rsidR="000A65AC" w:rsidRPr="002D48FB">
              <w:rPr>
                <w:lang w:val="uk-UA"/>
              </w:rPr>
              <w:t xml:space="preserve"> </w:t>
            </w:r>
            <w:r w:rsidR="00167CE2" w:rsidRPr="002D48FB">
              <w:rPr>
                <w:lang w:val="uk-UA"/>
              </w:rPr>
              <w:t>галузей</w:t>
            </w:r>
            <w:r w:rsidR="000A65AC" w:rsidRPr="002D48FB">
              <w:rPr>
                <w:lang w:val="uk-UA"/>
              </w:rPr>
              <w:t xml:space="preserve"> </w:t>
            </w:r>
            <w:r w:rsidR="00167CE2" w:rsidRPr="002D48FB">
              <w:rPr>
                <w:lang w:val="uk-UA"/>
              </w:rPr>
              <w:t>знань</w:t>
            </w:r>
            <w:r w:rsidR="000A65AC" w:rsidRPr="002D48FB">
              <w:rPr>
                <w:lang w:val="uk-UA"/>
              </w:rPr>
              <w:t xml:space="preserve"> </w:t>
            </w:r>
            <w:r w:rsidR="00167CE2" w:rsidRPr="002D48FB">
              <w:rPr>
                <w:lang w:val="uk-UA"/>
              </w:rPr>
              <w:t>01</w:t>
            </w:r>
            <w:r w:rsidR="000A65AC" w:rsidRPr="002D48FB">
              <w:rPr>
                <w:lang w:val="uk-UA"/>
              </w:rPr>
              <w:t xml:space="preserve"> </w:t>
            </w:r>
            <w:r w:rsidR="00167CE2" w:rsidRPr="002D48FB">
              <w:rPr>
                <w:lang w:val="uk-UA"/>
              </w:rPr>
              <w:t>–</w:t>
            </w:r>
            <w:r w:rsidR="000A65AC" w:rsidRPr="002D48FB">
              <w:rPr>
                <w:lang w:val="uk-UA"/>
              </w:rPr>
              <w:t xml:space="preserve"> </w:t>
            </w:r>
            <w:r w:rsidR="00167CE2" w:rsidRPr="002D48FB">
              <w:rPr>
                <w:lang w:val="uk-UA"/>
              </w:rPr>
              <w:t>Освіта/Педагогіка</w:t>
            </w:r>
            <w:r w:rsidR="000A65AC" w:rsidRPr="002D48FB">
              <w:rPr>
                <w:lang w:val="uk-UA"/>
              </w:rPr>
              <w:t xml:space="preserve"> </w:t>
            </w:r>
            <w:r w:rsidR="00167CE2"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="00167CE2" w:rsidRPr="002D48FB">
              <w:rPr>
                <w:lang w:val="uk-UA"/>
              </w:rPr>
              <w:t>22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Охо</w:t>
            </w:r>
            <w:r w:rsidR="00167CE2" w:rsidRPr="002D48FB">
              <w:rPr>
                <w:lang w:val="uk-UA"/>
              </w:rPr>
              <w:t>рона</w:t>
            </w:r>
            <w:r w:rsidR="000A65AC" w:rsidRPr="002D48FB">
              <w:rPr>
                <w:lang w:val="uk-UA"/>
              </w:rPr>
              <w:t xml:space="preserve"> </w:t>
            </w:r>
            <w:r w:rsidR="00167CE2" w:rsidRPr="002D48FB">
              <w:rPr>
                <w:lang w:val="uk-UA"/>
              </w:rPr>
              <w:t>здоров’я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="004547B7" w:rsidRPr="002D48FB">
              <w:rPr>
                <w:lang w:val="uk-UA"/>
              </w:rPr>
              <w:t>не</w:t>
            </w:r>
            <w:r w:rsidR="000A65AC" w:rsidRPr="002D48FB">
              <w:rPr>
                <w:lang w:val="uk-UA"/>
              </w:rPr>
              <w:t xml:space="preserve"> </w:t>
            </w:r>
            <w:r w:rsidR="004547B7" w:rsidRPr="002D48FB">
              <w:rPr>
                <w:lang w:val="uk-UA"/>
              </w:rPr>
              <w:t>більше</w:t>
            </w:r>
            <w:r w:rsidR="000A65AC" w:rsidRPr="002D48FB">
              <w:rPr>
                <w:lang w:val="uk-UA"/>
              </w:rPr>
              <w:t xml:space="preserve"> </w:t>
            </w:r>
            <w:r w:rsidR="004547B7" w:rsidRPr="002D48FB">
              <w:rPr>
                <w:lang w:val="uk-UA"/>
              </w:rPr>
              <w:t>ніж</w:t>
            </w:r>
            <w:r w:rsidR="000A65AC" w:rsidRPr="002D48FB">
              <w:rPr>
                <w:lang w:val="uk-UA"/>
              </w:rPr>
              <w:t xml:space="preserve"> </w:t>
            </w:r>
            <w:r w:rsidR="004547B7" w:rsidRPr="002D48FB">
              <w:rPr>
                <w:lang w:val="uk-UA"/>
              </w:rPr>
              <w:t>60</w:t>
            </w:r>
            <w:r w:rsidR="000A65AC" w:rsidRPr="002D48FB">
              <w:rPr>
                <w:lang w:val="uk-UA"/>
              </w:rPr>
              <w:t xml:space="preserve"> </w:t>
            </w:r>
            <w:r w:rsidR="004547B7" w:rsidRPr="002D48FB">
              <w:rPr>
                <w:lang w:val="uk-UA"/>
              </w:rPr>
              <w:t>кредитів</w:t>
            </w:r>
            <w:r w:rsidR="000A65AC" w:rsidRPr="002D48FB">
              <w:rPr>
                <w:lang w:val="uk-UA"/>
              </w:rPr>
              <w:t xml:space="preserve"> </w:t>
            </w:r>
            <w:r w:rsidR="004547B7" w:rsidRPr="002D48FB">
              <w:rPr>
                <w:lang w:val="uk-UA"/>
              </w:rPr>
              <w:t>ЄКТС,</w:t>
            </w:r>
            <w:r w:rsidR="000A65AC" w:rsidRPr="002D48FB">
              <w:rPr>
                <w:lang w:val="uk-UA"/>
              </w:rPr>
              <w:t xml:space="preserve"> </w:t>
            </w:r>
            <w:r w:rsidR="004547B7" w:rsidRPr="002D48FB">
              <w:rPr>
                <w:lang w:val="uk-UA"/>
              </w:rPr>
              <w:t>отриманих</w:t>
            </w:r>
            <w:r w:rsidR="000A65AC" w:rsidRPr="002D48FB">
              <w:rPr>
                <w:lang w:val="uk-UA"/>
              </w:rPr>
              <w:t xml:space="preserve"> </w:t>
            </w:r>
            <w:r w:rsidR="004547B7" w:rsidRPr="002D48FB">
              <w:rPr>
                <w:lang w:val="uk-UA"/>
              </w:rPr>
              <w:t>у</w:t>
            </w:r>
            <w:r w:rsidR="000A65AC" w:rsidRPr="002D48FB">
              <w:rPr>
                <w:lang w:val="uk-UA"/>
              </w:rPr>
              <w:t xml:space="preserve"> </w:t>
            </w:r>
            <w:r w:rsidR="004547B7" w:rsidRPr="002D48FB">
              <w:rPr>
                <w:lang w:val="uk-UA"/>
              </w:rPr>
              <w:t>межах</w:t>
            </w:r>
            <w:r w:rsidR="000A65AC" w:rsidRPr="002D48FB">
              <w:rPr>
                <w:lang w:val="uk-UA"/>
              </w:rPr>
              <w:t xml:space="preserve"> </w:t>
            </w:r>
            <w:r w:rsidR="004547B7" w:rsidRPr="002D48FB">
              <w:rPr>
                <w:lang w:val="uk-UA"/>
              </w:rPr>
              <w:t>попередньої</w:t>
            </w:r>
            <w:r w:rsidR="000A65AC" w:rsidRPr="002D48FB">
              <w:rPr>
                <w:lang w:val="uk-UA"/>
              </w:rPr>
              <w:t xml:space="preserve"> </w:t>
            </w:r>
            <w:r w:rsidR="004547B7" w:rsidRPr="002D48FB">
              <w:rPr>
                <w:lang w:val="uk-UA"/>
              </w:rPr>
              <w:t>освітньої</w:t>
            </w:r>
            <w:r w:rsidR="000A65AC" w:rsidRPr="002D48FB">
              <w:rPr>
                <w:lang w:val="uk-UA"/>
              </w:rPr>
              <w:t xml:space="preserve"> </w:t>
            </w:r>
            <w:r w:rsidR="004547B7" w:rsidRPr="002D48FB">
              <w:rPr>
                <w:lang w:val="uk-UA"/>
              </w:rPr>
              <w:t>програми</w:t>
            </w:r>
            <w:r w:rsidR="000A65AC" w:rsidRPr="002D48FB">
              <w:rPr>
                <w:lang w:val="uk-UA"/>
              </w:rPr>
              <w:t xml:space="preserve"> </w:t>
            </w:r>
            <w:r w:rsidR="004547B7" w:rsidRPr="002D48FB">
              <w:rPr>
                <w:lang w:val="uk-UA"/>
              </w:rPr>
              <w:t>підготовки</w:t>
            </w:r>
            <w:r w:rsidR="000A65AC" w:rsidRPr="002D48FB">
              <w:rPr>
                <w:lang w:val="uk-UA"/>
              </w:rPr>
              <w:t xml:space="preserve"> </w:t>
            </w:r>
            <w:r w:rsidR="004547B7" w:rsidRPr="002D48FB">
              <w:rPr>
                <w:lang w:val="uk-UA"/>
              </w:rPr>
              <w:t>молодшого</w:t>
            </w:r>
            <w:r w:rsidR="000A65AC" w:rsidRPr="002D48FB">
              <w:rPr>
                <w:lang w:val="uk-UA"/>
              </w:rPr>
              <w:t xml:space="preserve"> </w:t>
            </w:r>
            <w:r w:rsidR="004547B7" w:rsidRPr="002D48FB">
              <w:rPr>
                <w:lang w:val="uk-UA"/>
              </w:rPr>
              <w:t>бакалавра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(молодшого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спеціаліста)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іншими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спеціальностями.</w:t>
            </w:r>
          </w:p>
          <w:p w:rsidR="00B31A65" w:rsidRPr="002D48FB" w:rsidRDefault="00B31A65" w:rsidP="00B879BD">
            <w:pPr>
              <w:widowControl w:val="0"/>
              <w:contextualSpacing/>
              <w:jc w:val="both"/>
              <w:rPr>
                <w:lang w:val="uk-UA" w:eastAsia="uk-UA"/>
              </w:rPr>
            </w:pPr>
            <w:r w:rsidRPr="002D48FB">
              <w:rPr>
                <w:lang w:val="uk-UA"/>
              </w:rPr>
              <w:lastRenderedPageBreak/>
              <w:t>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основі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ступеня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«фаховий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молодший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бакалавр»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Pr="002D48FB">
              <w:rPr>
                <w:lang w:val="uk-UA" w:eastAsia="uk-UA"/>
              </w:rPr>
              <w:t>аклад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вищої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освіти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має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право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визнати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та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перезарахувати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не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більше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ніж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60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кредитів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ЄКТС,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отриманих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за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попередньою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освітньою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програмою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фахової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передвищої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освіти.</w:t>
            </w:r>
          </w:p>
          <w:p w:rsidR="00B31A65" w:rsidRPr="002D48FB" w:rsidRDefault="00B31A65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color w:val="000000"/>
                <w:lang w:val="uk-UA" w:eastAsia="uk-UA"/>
              </w:rPr>
              <w:t>Прийом</w:t>
            </w:r>
            <w:r w:rsidR="000A65AC" w:rsidRPr="002D48FB">
              <w:rPr>
                <w:color w:val="000000"/>
                <w:lang w:val="uk-UA" w:eastAsia="uk-UA"/>
              </w:rPr>
              <w:t xml:space="preserve"> </w:t>
            </w:r>
            <w:r w:rsidRPr="002D48FB">
              <w:rPr>
                <w:color w:val="000000"/>
                <w:lang w:val="uk-UA" w:eastAsia="uk-UA"/>
              </w:rPr>
              <w:t>на</w:t>
            </w:r>
            <w:r w:rsidR="000A65AC" w:rsidRPr="002D48FB">
              <w:rPr>
                <w:color w:val="000000"/>
                <w:lang w:val="uk-UA" w:eastAsia="uk-UA"/>
              </w:rPr>
              <w:t xml:space="preserve"> </w:t>
            </w:r>
            <w:r w:rsidRPr="002D48FB">
              <w:rPr>
                <w:color w:val="000000"/>
                <w:lang w:val="uk-UA" w:eastAsia="uk-UA"/>
              </w:rPr>
              <w:t>основі</w:t>
            </w:r>
            <w:r w:rsidR="000A65AC" w:rsidRPr="002D48FB">
              <w:rPr>
                <w:color w:val="000000"/>
                <w:lang w:val="uk-UA" w:eastAsia="uk-UA"/>
              </w:rPr>
              <w:t xml:space="preserve"> </w:t>
            </w:r>
            <w:r w:rsidRPr="002D48FB">
              <w:rPr>
                <w:color w:val="000000"/>
                <w:lang w:val="uk-UA" w:eastAsia="uk-UA"/>
              </w:rPr>
              <w:t>ступенів</w:t>
            </w:r>
            <w:r w:rsidR="000A65AC" w:rsidRPr="002D48FB">
              <w:rPr>
                <w:color w:val="000000"/>
                <w:lang w:val="uk-UA" w:eastAsia="uk-UA"/>
              </w:rPr>
              <w:t xml:space="preserve"> </w:t>
            </w:r>
            <w:r w:rsidRPr="002D48FB">
              <w:rPr>
                <w:color w:val="000000"/>
                <w:lang w:val="uk-UA" w:eastAsia="uk-UA"/>
              </w:rPr>
              <w:t>«молодший</w:t>
            </w:r>
            <w:r w:rsidR="000A65AC" w:rsidRPr="002D48FB">
              <w:rPr>
                <w:color w:val="000000"/>
                <w:lang w:val="uk-UA" w:eastAsia="uk-UA"/>
              </w:rPr>
              <w:t xml:space="preserve"> </w:t>
            </w:r>
            <w:r w:rsidRPr="002D48FB">
              <w:rPr>
                <w:color w:val="000000"/>
                <w:lang w:val="uk-UA" w:eastAsia="uk-UA"/>
              </w:rPr>
              <w:t>бакалавр»,</w:t>
            </w:r>
            <w:r w:rsidR="000A65AC" w:rsidRPr="002D48FB">
              <w:rPr>
                <w:color w:val="000000"/>
                <w:lang w:val="uk-UA" w:eastAsia="uk-UA"/>
              </w:rPr>
              <w:t xml:space="preserve"> </w:t>
            </w:r>
            <w:r w:rsidRPr="002D48FB">
              <w:rPr>
                <w:color w:val="000000"/>
                <w:lang w:val="uk-UA" w:eastAsia="uk-UA"/>
              </w:rPr>
              <w:t>«</w:t>
            </w:r>
            <w:hyperlink r:id="rId10" w:anchor="w1_12" w:history="1">
              <w:r w:rsidRPr="002D48FB">
                <w:rPr>
                  <w:rStyle w:val="a4"/>
                  <w:color w:val="000000"/>
                  <w:lang w:val="uk-UA" w:eastAsia="uk-UA"/>
                </w:rPr>
                <w:t>фаховий</w:t>
              </w:r>
            </w:hyperlink>
            <w:r w:rsidR="000A65AC" w:rsidRPr="002D48FB">
              <w:rPr>
                <w:color w:val="000000"/>
                <w:lang w:val="uk-UA" w:eastAsia="uk-UA"/>
              </w:rPr>
              <w:t xml:space="preserve"> </w:t>
            </w:r>
            <w:r w:rsidRPr="002D48FB">
              <w:rPr>
                <w:color w:val="000000"/>
                <w:lang w:val="uk-UA" w:eastAsia="uk-UA"/>
              </w:rPr>
              <w:t>молодший</w:t>
            </w:r>
            <w:r w:rsidR="000A65AC" w:rsidRPr="002D48FB">
              <w:rPr>
                <w:color w:val="000000"/>
                <w:lang w:val="uk-UA" w:eastAsia="uk-UA"/>
              </w:rPr>
              <w:t xml:space="preserve"> </w:t>
            </w:r>
            <w:r w:rsidRPr="002D48FB">
              <w:rPr>
                <w:color w:val="000000"/>
                <w:lang w:val="uk-UA" w:eastAsia="uk-UA"/>
              </w:rPr>
              <w:t>бакалавр»</w:t>
            </w:r>
            <w:r w:rsidR="000A65AC" w:rsidRPr="002D48FB">
              <w:rPr>
                <w:color w:val="000000"/>
                <w:lang w:val="uk-UA" w:eastAsia="uk-UA"/>
              </w:rPr>
              <w:t xml:space="preserve"> </w:t>
            </w:r>
            <w:r w:rsidRPr="002D48FB">
              <w:rPr>
                <w:color w:val="000000"/>
                <w:lang w:val="uk-UA" w:eastAsia="uk-UA"/>
              </w:rPr>
              <w:t>або</w:t>
            </w:r>
            <w:r w:rsidR="000A65AC" w:rsidRPr="002D48FB">
              <w:rPr>
                <w:color w:val="000000"/>
                <w:lang w:val="uk-UA" w:eastAsia="uk-UA"/>
              </w:rPr>
              <w:t xml:space="preserve"> </w:t>
            </w:r>
            <w:r w:rsidRPr="002D48FB">
              <w:rPr>
                <w:color w:val="000000"/>
                <w:lang w:val="uk-UA" w:eastAsia="uk-UA"/>
              </w:rPr>
              <w:t>освітньо-кваліфікаційного</w:t>
            </w:r>
            <w:r w:rsidR="000A65AC" w:rsidRPr="002D48FB">
              <w:rPr>
                <w:color w:val="000000"/>
                <w:lang w:val="uk-UA" w:eastAsia="uk-UA"/>
              </w:rPr>
              <w:t xml:space="preserve"> </w:t>
            </w:r>
            <w:r w:rsidRPr="002D48FB">
              <w:rPr>
                <w:color w:val="000000"/>
                <w:lang w:val="uk-UA" w:eastAsia="uk-UA"/>
              </w:rPr>
              <w:t>рівня</w:t>
            </w:r>
            <w:r w:rsidR="000A65AC" w:rsidRPr="002D48FB">
              <w:rPr>
                <w:color w:val="000000"/>
                <w:lang w:val="uk-UA" w:eastAsia="uk-UA"/>
              </w:rPr>
              <w:t xml:space="preserve"> </w:t>
            </w:r>
            <w:r w:rsidRPr="002D48FB">
              <w:rPr>
                <w:color w:val="000000"/>
                <w:lang w:val="uk-UA" w:eastAsia="uk-UA"/>
              </w:rPr>
              <w:t>«молодший</w:t>
            </w:r>
            <w:r w:rsidR="000A65AC" w:rsidRPr="002D48FB">
              <w:rPr>
                <w:color w:val="000000"/>
                <w:lang w:val="uk-UA" w:eastAsia="uk-UA"/>
              </w:rPr>
              <w:t xml:space="preserve"> </w:t>
            </w:r>
            <w:r w:rsidRPr="002D48FB">
              <w:rPr>
                <w:color w:val="000000"/>
                <w:lang w:val="uk-UA" w:eastAsia="uk-UA"/>
              </w:rPr>
              <w:t>спеціаліст»</w:t>
            </w:r>
            <w:r w:rsidR="000A65AC" w:rsidRPr="002D48FB">
              <w:rPr>
                <w:color w:val="000000"/>
                <w:lang w:val="uk-UA" w:eastAsia="uk-UA"/>
              </w:rPr>
              <w:t xml:space="preserve"> </w:t>
            </w:r>
            <w:r w:rsidRPr="002D48FB">
              <w:rPr>
                <w:color w:val="000000"/>
                <w:lang w:val="uk-UA" w:eastAsia="uk-UA"/>
              </w:rPr>
              <w:t>здійснюється</w:t>
            </w:r>
            <w:r w:rsidR="000A65AC" w:rsidRPr="002D48FB">
              <w:rPr>
                <w:color w:val="000000"/>
                <w:lang w:val="uk-UA" w:eastAsia="uk-UA"/>
              </w:rPr>
              <w:t xml:space="preserve"> </w:t>
            </w:r>
            <w:r w:rsidRPr="002D48FB">
              <w:rPr>
                <w:color w:val="000000"/>
                <w:lang w:val="uk-UA" w:eastAsia="uk-UA"/>
              </w:rPr>
              <w:t>за</w:t>
            </w:r>
            <w:r w:rsidR="000A65AC" w:rsidRPr="002D48FB">
              <w:rPr>
                <w:color w:val="000000"/>
                <w:lang w:val="uk-UA" w:eastAsia="uk-UA"/>
              </w:rPr>
              <w:t xml:space="preserve"> </w:t>
            </w:r>
            <w:r w:rsidRPr="002D48FB">
              <w:rPr>
                <w:color w:val="000000"/>
                <w:lang w:val="uk-UA" w:eastAsia="uk-UA"/>
              </w:rPr>
              <w:t>результатами</w:t>
            </w:r>
            <w:r w:rsidR="000A65AC" w:rsidRPr="002D48FB">
              <w:rPr>
                <w:color w:val="000000"/>
                <w:lang w:val="uk-UA" w:eastAsia="uk-UA"/>
              </w:rPr>
              <w:t xml:space="preserve"> </w:t>
            </w:r>
            <w:r w:rsidRPr="002D48FB">
              <w:rPr>
                <w:color w:val="000000"/>
                <w:lang w:val="uk-UA" w:eastAsia="uk-UA"/>
              </w:rPr>
              <w:t>зовнішнього</w:t>
            </w:r>
            <w:r w:rsidR="000A65AC" w:rsidRPr="002D48FB">
              <w:rPr>
                <w:color w:val="000000"/>
                <w:lang w:val="uk-UA" w:eastAsia="uk-UA"/>
              </w:rPr>
              <w:t xml:space="preserve"> </w:t>
            </w:r>
            <w:r w:rsidRPr="002D48FB">
              <w:rPr>
                <w:color w:val="000000"/>
                <w:lang w:val="uk-UA" w:eastAsia="uk-UA"/>
              </w:rPr>
              <w:t>незалежного</w:t>
            </w:r>
            <w:r w:rsidR="000A65AC" w:rsidRPr="002D48FB">
              <w:rPr>
                <w:color w:val="000000"/>
                <w:lang w:val="uk-UA" w:eastAsia="uk-UA"/>
              </w:rPr>
              <w:t xml:space="preserve"> </w:t>
            </w:r>
            <w:r w:rsidRPr="002D48FB">
              <w:rPr>
                <w:color w:val="000000"/>
                <w:lang w:val="uk-UA" w:eastAsia="uk-UA"/>
              </w:rPr>
              <w:t>оцінювання</w:t>
            </w:r>
            <w:r w:rsidR="000A65AC" w:rsidRPr="002D48FB">
              <w:rPr>
                <w:color w:val="000000"/>
                <w:lang w:val="uk-UA" w:eastAsia="uk-UA"/>
              </w:rPr>
              <w:t xml:space="preserve"> </w:t>
            </w:r>
            <w:r w:rsidRPr="002D48FB">
              <w:rPr>
                <w:color w:val="000000"/>
                <w:lang w:val="uk-UA" w:eastAsia="uk-UA"/>
              </w:rPr>
              <w:t>в</w:t>
            </w:r>
            <w:r w:rsidR="000A65AC" w:rsidRPr="002D48FB">
              <w:rPr>
                <w:color w:val="000000"/>
                <w:lang w:val="uk-UA" w:eastAsia="uk-UA"/>
              </w:rPr>
              <w:t xml:space="preserve"> </w:t>
            </w:r>
            <w:r w:rsidRPr="002D48FB">
              <w:rPr>
                <w:color w:val="000000"/>
                <w:lang w:val="uk-UA" w:eastAsia="uk-UA"/>
              </w:rPr>
              <w:t>порядку,</w:t>
            </w:r>
            <w:r w:rsidR="000A65AC" w:rsidRPr="002D48FB">
              <w:rPr>
                <w:color w:val="000000"/>
                <w:lang w:val="uk-UA" w:eastAsia="uk-UA"/>
              </w:rPr>
              <w:t xml:space="preserve"> </w:t>
            </w:r>
            <w:r w:rsidRPr="002D48FB">
              <w:rPr>
                <w:color w:val="000000"/>
                <w:lang w:val="uk-UA" w:eastAsia="uk-UA"/>
              </w:rPr>
              <w:t>визначеному</w:t>
            </w:r>
            <w:r w:rsidR="000A65AC" w:rsidRPr="002D48FB">
              <w:rPr>
                <w:color w:val="000000"/>
                <w:lang w:val="uk-UA" w:eastAsia="uk-UA"/>
              </w:rPr>
              <w:t xml:space="preserve"> </w:t>
            </w:r>
            <w:r w:rsidRPr="002D48FB">
              <w:rPr>
                <w:color w:val="000000"/>
                <w:lang w:val="uk-UA" w:eastAsia="uk-UA"/>
              </w:rPr>
              <w:t>законодавством.</w:t>
            </w:r>
          </w:p>
        </w:tc>
      </w:tr>
      <w:tr w:rsidR="004F3C64" w:rsidRPr="002D48FB" w:rsidTr="00582212">
        <w:tc>
          <w:tcPr>
            <w:tcW w:w="2802" w:type="dxa"/>
            <w:vAlign w:val="center"/>
          </w:tcPr>
          <w:p w:rsidR="004F3C64" w:rsidRPr="002D48FB" w:rsidRDefault="004F3C64" w:rsidP="00B879BD">
            <w:pPr>
              <w:widowControl w:val="0"/>
              <w:contextualSpacing/>
              <w:rPr>
                <w:lang w:val="uk-UA"/>
              </w:rPr>
            </w:pPr>
            <w:r w:rsidRPr="002D48FB">
              <w:rPr>
                <w:b/>
                <w:iCs/>
                <w:lang w:val="uk-UA"/>
              </w:rPr>
              <w:lastRenderedPageBreak/>
              <w:t>Мова(и)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викладання</w:t>
            </w:r>
          </w:p>
        </w:tc>
        <w:tc>
          <w:tcPr>
            <w:tcW w:w="6662" w:type="dxa"/>
            <w:vAlign w:val="center"/>
          </w:tcPr>
          <w:p w:rsidR="004F3C64" w:rsidRPr="002D48FB" w:rsidRDefault="004547B7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у</w:t>
            </w:r>
            <w:r w:rsidR="004F3C64" w:rsidRPr="002D48FB">
              <w:rPr>
                <w:lang w:val="uk-UA"/>
              </w:rPr>
              <w:t>країнська,</w:t>
            </w:r>
            <w:r w:rsidR="000A65AC" w:rsidRPr="002D48FB">
              <w:rPr>
                <w:lang w:val="uk-UA"/>
              </w:rPr>
              <w:t xml:space="preserve"> </w:t>
            </w:r>
            <w:r w:rsidR="004F3C64" w:rsidRPr="002D48FB">
              <w:rPr>
                <w:lang w:val="uk-UA"/>
              </w:rPr>
              <w:t>англійська</w:t>
            </w:r>
          </w:p>
        </w:tc>
      </w:tr>
      <w:tr w:rsidR="004F3C64" w:rsidRPr="002D48FB" w:rsidTr="00582212">
        <w:tc>
          <w:tcPr>
            <w:tcW w:w="2802" w:type="dxa"/>
            <w:vAlign w:val="center"/>
          </w:tcPr>
          <w:p w:rsidR="004F3C64" w:rsidRPr="002D48FB" w:rsidRDefault="004F3C64" w:rsidP="00B879BD">
            <w:pPr>
              <w:widowControl w:val="0"/>
              <w:contextualSpacing/>
              <w:rPr>
                <w:b/>
                <w:iCs/>
                <w:lang w:val="uk-UA"/>
              </w:rPr>
            </w:pPr>
            <w:r w:rsidRPr="002D48FB">
              <w:rPr>
                <w:b/>
                <w:iCs/>
                <w:lang w:val="uk-UA"/>
              </w:rPr>
              <w:t>Термін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дії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освітньої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програми</w:t>
            </w:r>
          </w:p>
        </w:tc>
        <w:tc>
          <w:tcPr>
            <w:tcW w:w="6662" w:type="dxa"/>
            <w:vAlign w:val="center"/>
          </w:tcPr>
          <w:p w:rsidR="004F3C64" w:rsidRPr="002D48FB" w:rsidRDefault="004F3C64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202</w:t>
            </w:r>
            <w:r w:rsidR="003B60F3" w:rsidRPr="002D48FB">
              <w:rPr>
                <w:lang w:val="uk-UA"/>
              </w:rPr>
              <w:t>2</w:t>
            </w:r>
            <w:r w:rsidRPr="002D48FB">
              <w:rPr>
                <w:lang w:val="uk-UA"/>
              </w:rPr>
              <w:t>-202</w:t>
            </w:r>
            <w:r w:rsidR="003B60F3" w:rsidRPr="002D48FB">
              <w:rPr>
                <w:lang w:val="uk-UA"/>
              </w:rPr>
              <w:t>6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</w:t>
            </w:r>
            <w:r w:rsidR="00E903B1" w:rsidRPr="002D48FB">
              <w:rPr>
                <w:lang w:val="uk-UA"/>
              </w:rPr>
              <w:t>р</w:t>
            </w:r>
            <w:r w:rsidRPr="002D48FB">
              <w:rPr>
                <w:lang w:val="uk-UA"/>
              </w:rPr>
              <w:t>.</w:t>
            </w:r>
          </w:p>
          <w:p w:rsidR="002A0B15" w:rsidRPr="002D48FB" w:rsidRDefault="002A0B15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Програма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дійсна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впродовж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державних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стандартів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вищої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може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бути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відкоригована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відповідно</w:t>
            </w:r>
            <w:r w:rsidR="000A65AC" w:rsidRPr="002D48FB">
              <w:rPr>
                <w:lang w:val="uk-UA"/>
              </w:rPr>
              <w:t xml:space="preserve"> </w:t>
            </w:r>
            <w:r w:rsidR="00912A5D" w:rsidRPr="002D48FB">
              <w:rPr>
                <w:lang w:val="uk-UA"/>
              </w:rPr>
              <w:t>до</w:t>
            </w:r>
            <w:r w:rsidR="000A65AC" w:rsidRPr="002D48FB">
              <w:rPr>
                <w:lang w:val="uk-UA"/>
              </w:rPr>
              <w:t xml:space="preserve"> </w:t>
            </w:r>
            <w:r w:rsidR="00912A5D" w:rsidRPr="002D48FB">
              <w:rPr>
                <w:lang w:val="uk-UA"/>
              </w:rPr>
              <w:t>діючих</w:t>
            </w:r>
            <w:r w:rsidR="000A65AC" w:rsidRPr="002D48FB">
              <w:rPr>
                <w:lang w:val="uk-UA"/>
              </w:rPr>
              <w:t xml:space="preserve"> </w:t>
            </w:r>
            <w:r w:rsidR="00912A5D" w:rsidRPr="002D48FB">
              <w:rPr>
                <w:lang w:val="uk-UA"/>
              </w:rPr>
              <w:t>нормативних</w:t>
            </w:r>
            <w:r w:rsidR="000A65AC" w:rsidRPr="002D48FB">
              <w:rPr>
                <w:lang w:val="uk-UA"/>
              </w:rPr>
              <w:t xml:space="preserve"> </w:t>
            </w:r>
            <w:r w:rsidR="00912A5D" w:rsidRPr="002D48FB">
              <w:rPr>
                <w:lang w:val="uk-UA"/>
              </w:rPr>
              <w:t>докумен</w:t>
            </w:r>
            <w:r w:rsidR="0038433C" w:rsidRPr="002D48FB">
              <w:rPr>
                <w:lang w:val="uk-UA"/>
              </w:rPr>
              <w:t>т</w:t>
            </w:r>
            <w:r w:rsidR="00912A5D" w:rsidRPr="002D48FB">
              <w:rPr>
                <w:lang w:val="uk-UA"/>
              </w:rPr>
              <w:t>ів</w:t>
            </w:r>
            <w:r w:rsidRPr="002D48FB">
              <w:rPr>
                <w:lang w:val="uk-UA"/>
              </w:rPr>
              <w:t>.</w:t>
            </w:r>
          </w:p>
        </w:tc>
      </w:tr>
      <w:tr w:rsidR="004F3C64" w:rsidRPr="002D48FB" w:rsidTr="00582212">
        <w:tc>
          <w:tcPr>
            <w:tcW w:w="2802" w:type="dxa"/>
            <w:vAlign w:val="center"/>
          </w:tcPr>
          <w:p w:rsidR="004F3C64" w:rsidRPr="002D48FB" w:rsidRDefault="004F3C64" w:rsidP="00B879BD">
            <w:pPr>
              <w:widowControl w:val="0"/>
              <w:contextualSpacing/>
              <w:rPr>
                <w:b/>
                <w:iCs/>
                <w:lang w:val="uk-UA"/>
              </w:rPr>
            </w:pPr>
            <w:r w:rsidRPr="002D48FB">
              <w:rPr>
                <w:b/>
                <w:iCs/>
                <w:lang w:val="uk-UA"/>
              </w:rPr>
              <w:t>Інтернет-адреса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постійного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розміщення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опису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освітньої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програми</w:t>
            </w:r>
          </w:p>
        </w:tc>
        <w:tc>
          <w:tcPr>
            <w:tcW w:w="6662" w:type="dxa"/>
            <w:vAlign w:val="center"/>
          </w:tcPr>
          <w:p w:rsidR="008A3DEF" w:rsidRPr="002D48FB" w:rsidRDefault="001636F4" w:rsidP="00B879BD">
            <w:pPr>
              <w:widowControl w:val="0"/>
              <w:contextualSpacing/>
              <w:jc w:val="both"/>
              <w:rPr>
                <w:lang w:val="uk-UA"/>
              </w:rPr>
            </w:pPr>
            <w:hyperlink r:id="rId11" w:history="1">
              <w:r w:rsidR="003221D0" w:rsidRPr="002D48FB">
                <w:rPr>
                  <w:lang w:val="uk-UA"/>
                </w:rPr>
                <w:t>https://ab.uu.edu.ua/NM_zabezpechennya_specialnostey_2022-23</w:t>
              </w:r>
            </w:hyperlink>
            <w:r w:rsidR="000A65AC" w:rsidRPr="002D48FB">
              <w:rPr>
                <w:lang w:val="uk-UA"/>
              </w:rPr>
              <w:t xml:space="preserve"> </w:t>
            </w:r>
          </w:p>
        </w:tc>
      </w:tr>
      <w:tr w:rsidR="004F3C64" w:rsidRPr="002D48FB" w:rsidTr="00582212">
        <w:tc>
          <w:tcPr>
            <w:tcW w:w="9464" w:type="dxa"/>
            <w:gridSpan w:val="2"/>
            <w:shd w:val="clear" w:color="auto" w:fill="E0E0E0"/>
          </w:tcPr>
          <w:p w:rsidR="004F3C64" w:rsidRPr="002D48FB" w:rsidRDefault="004F3C64" w:rsidP="00B879BD">
            <w:pPr>
              <w:widowControl w:val="0"/>
              <w:contextualSpacing/>
              <w:jc w:val="center"/>
              <w:rPr>
                <w:lang w:val="uk-UA"/>
              </w:rPr>
            </w:pPr>
            <w:r w:rsidRPr="002D48FB">
              <w:rPr>
                <w:b/>
                <w:lang w:val="uk-UA"/>
              </w:rPr>
              <w:t>2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–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Мета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освітньої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програми</w:t>
            </w:r>
          </w:p>
        </w:tc>
      </w:tr>
      <w:tr w:rsidR="004F3C64" w:rsidRPr="002D48FB" w:rsidTr="00582212">
        <w:tc>
          <w:tcPr>
            <w:tcW w:w="9464" w:type="dxa"/>
            <w:gridSpan w:val="2"/>
          </w:tcPr>
          <w:p w:rsidR="004F3C64" w:rsidRPr="002D48FB" w:rsidRDefault="00A54A76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П</w:t>
            </w:r>
            <w:r w:rsidR="004F3C64" w:rsidRPr="002D48FB">
              <w:rPr>
                <w:lang w:val="uk-UA"/>
              </w:rPr>
              <w:t>ідготувати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фахівців,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які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здатні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розв’язувати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складні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задачі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практичні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проблеми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спеціальної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метою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корекції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компенсації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порушень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психофізичного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розвитку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осіб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особливими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освітніми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потребами</w:t>
            </w:r>
          </w:p>
        </w:tc>
      </w:tr>
      <w:tr w:rsidR="004F3C64" w:rsidRPr="002D48FB" w:rsidTr="00582212">
        <w:tc>
          <w:tcPr>
            <w:tcW w:w="9464" w:type="dxa"/>
            <w:gridSpan w:val="2"/>
            <w:shd w:val="clear" w:color="auto" w:fill="E0E0E0"/>
          </w:tcPr>
          <w:p w:rsidR="004F3C64" w:rsidRPr="002D48FB" w:rsidRDefault="004F3C64" w:rsidP="00B879BD">
            <w:pPr>
              <w:widowControl w:val="0"/>
              <w:contextualSpacing/>
              <w:jc w:val="center"/>
              <w:rPr>
                <w:lang w:val="uk-UA"/>
              </w:rPr>
            </w:pPr>
            <w:r w:rsidRPr="002D48FB">
              <w:rPr>
                <w:b/>
                <w:bCs/>
                <w:lang w:val="uk-UA"/>
              </w:rPr>
              <w:t>3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–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Характеристика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освітньої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програми</w:t>
            </w:r>
          </w:p>
        </w:tc>
      </w:tr>
      <w:tr w:rsidR="004F3C64" w:rsidRPr="002D48FB" w:rsidTr="00582212">
        <w:tc>
          <w:tcPr>
            <w:tcW w:w="2802" w:type="dxa"/>
            <w:vAlign w:val="center"/>
          </w:tcPr>
          <w:p w:rsidR="004F3C64" w:rsidRPr="002D48FB" w:rsidRDefault="004F3C64" w:rsidP="00B879BD">
            <w:pPr>
              <w:widowControl w:val="0"/>
              <w:tabs>
                <w:tab w:val="num" w:pos="851"/>
              </w:tabs>
              <w:contextualSpacing/>
              <w:rPr>
                <w:b/>
                <w:lang w:val="uk-UA"/>
              </w:rPr>
            </w:pPr>
            <w:r w:rsidRPr="002D48FB">
              <w:rPr>
                <w:b/>
                <w:iCs/>
                <w:lang w:val="uk-UA"/>
              </w:rPr>
              <w:t>Предметна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область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(галузь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знань,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спеціальність,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спеціалізація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iCs/>
                <w:lang w:val="uk-UA"/>
              </w:rPr>
              <w:t>(за</w:t>
            </w:r>
            <w:r w:rsidR="000A65AC" w:rsidRPr="002D48FB">
              <w:rPr>
                <w:iCs/>
                <w:lang w:val="uk-UA"/>
              </w:rPr>
              <w:t xml:space="preserve"> </w:t>
            </w:r>
            <w:r w:rsidRPr="002D48FB">
              <w:rPr>
                <w:iCs/>
                <w:lang w:val="uk-UA"/>
              </w:rPr>
              <w:t>наявності)</w:t>
            </w:r>
          </w:p>
        </w:tc>
        <w:tc>
          <w:tcPr>
            <w:tcW w:w="6662" w:type="dxa"/>
            <w:vAlign w:val="center"/>
          </w:tcPr>
          <w:p w:rsidR="004F3C64" w:rsidRPr="002D48FB" w:rsidRDefault="004F3C64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01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«Освіта</w:t>
            </w:r>
            <w:r w:rsidR="00FA57CC" w:rsidRPr="002D48FB">
              <w:rPr>
                <w:lang w:val="uk-UA"/>
              </w:rPr>
              <w:t>/Педагогіка</w:t>
            </w:r>
            <w:r w:rsidRPr="002D48FB">
              <w:rPr>
                <w:lang w:val="uk-UA"/>
              </w:rPr>
              <w:t>»</w:t>
            </w:r>
          </w:p>
          <w:p w:rsidR="004F3C64" w:rsidRPr="002D48FB" w:rsidRDefault="004F3C64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016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«Спеціальна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освіта»</w:t>
            </w:r>
          </w:p>
          <w:p w:rsidR="00450AE0" w:rsidRPr="002D48FB" w:rsidRDefault="00450AE0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i/>
                <w:lang w:val="uk-UA"/>
              </w:rPr>
              <w:t>Об’єкт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вивчення: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корекційно-розвивальний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реабілітаційний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процеси;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теоретико-ме</w:t>
            </w:r>
            <w:r w:rsidR="00CF12AA" w:rsidRPr="002D48FB">
              <w:rPr>
                <w:lang w:val="uk-UA"/>
              </w:rPr>
              <w:t>тодичні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диференційовані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системи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</w:t>
            </w:r>
            <w:r w:rsidR="00CF12AA" w:rsidRPr="002D48FB">
              <w:rPr>
                <w:lang w:val="uk-UA"/>
              </w:rPr>
              <w:t>передження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подолання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порушень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психічного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(або)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фізичного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розвитку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корекційного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навчання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виховання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осіб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і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особливими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освітніми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потребами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різних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вікових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категорій,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способи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організації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еф</w:t>
            </w:r>
            <w:r w:rsidR="00CF12AA" w:rsidRPr="002D48FB">
              <w:rPr>
                <w:lang w:val="uk-UA"/>
              </w:rPr>
              <w:t>ективної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взаємодії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учасників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освітнього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процесу,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зумовлені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закономірностями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особливостями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змісту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корекційно-педагогічної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діяльності.</w:t>
            </w:r>
            <w:r w:rsidR="000A65AC" w:rsidRPr="002D48FB">
              <w:rPr>
                <w:lang w:val="uk-UA"/>
              </w:rPr>
              <w:t xml:space="preserve"> </w:t>
            </w:r>
          </w:p>
          <w:p w:rsidR="00450AE0" w:rsidRPr="002D48FB" w:rsidRDefault="00CF12AA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i/>
                <w:lang w:val="uk-UA"/>
              </w:rPr>
              <w:t>Цілі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="00450AE0" w:rsidRPr="002D48FB">
              <w:rPr>
                <w:i/>
                <w:lang w:val="uk-UA"/>
              </w:rPr>
              <w:t>навчання:</w:t>
            </w:r>
            <w:r w:rsidR="000A65AC" w:rsidRPr="002D48FB">
              <w:rPr>
                <w:lang w:val="uk-UA"/>
              </w:rPr>
              <w:t xml:space="preserve"> </w:t>
            </w:r>
            <w:r w:rsidR="00450AE0" w:rsidRPr="002D48FB">
              <w:rPr>
                <w:lang w:val="uk-UA"/>
              </w:rPr>
              <w:t>підготовка</w:t>
            </w:r>
            <w:r w:rsidR="000A65AC" w:rsidRPr="002D48FB">
              <w:rPr>
                <w:lang w:val="uk-UA"/>
              </w:rPr>
              <w:t xml:space="preserve"> </w:t>
            </w:r>
            <w:r w:rsidR="00450AE0" w:rsidRPr="002D48FB">
              <w:rPr>
                <w:lang w:val="uk-UA"/>
              </w:rPr>
              <w:t>фахівців,</w:t>
            </w:r>
            <w:r w:rsidR="000A65AC" w:rsidRPr="002D48FB">
              <w:rPr>
                <w:lang w:val="uk-UA"/>
              </w:rPr>
              <w:t xml:space="preserve"> </w:t>
            </w:r>
            <w:r w:rsidR="00450AE0" w:rsidRPr="002D48FB">
              <w:rPr>
                <w:lang w:val="uk-UA"/>
              </w:rPr>
              <w:t>які</w:t>
            </w:r>
            <w:r w:rsidR="000A65AC" w:rsidRPr="002D48FB">
              <w:rPr>
                <w:lang w:val="uk-UA"/>
              </w:rPr>
              <w:t xml:space="preserve"> </w:t>
            </w:r>
            <w:r w:rsidR="00450AE0" w:rsidRPr="002D48FB">
              <w:rPr>
                <w:lang w:val="uk-UA"/>
              </w:rPr>
              <w:t>здатні</w:t>
            </w:r>
            <w:r w:rsidR="000A65AC" w:rsidRPr="002D48FB">
              <w:rPr>
                <w:lang w:val="uk-UA"/>
              </w:rPr>
              <w:t xml:space="preserve"> </w:t>
            </w:r>
            <w:r w:rsidR="00450AE0" w:rsidRPr="002D48FB">
              <w:rPr>
                <w:lang w:val="uk-UA"/>
              </w:rPr>
              <w:t>розв’язувати</w:t>
            </w:r>
            <w:r w:rsidR="000A65AC" w:rsidRPr="002D48FB">
              <w:rPr>
                <w:lang w:val="uk-UA"/>
              </w:rPr>
              <w:t xml:space="preserve"> </w:t>
            </w:r>
            <w:r w:rsidR="00450AE0" w:rsidRPr="002D48FB">
              <w:rPr>
                <w:lang w:val="uk-UA"/>
              </w:rPr>
              <w:t>складні</w:t>
            </w:r>
            <w:r w:rsidR="000A65AC" w:rsidRPr="002D48FB">
              <w:rPr>
                <w:lang w:val="uk-UA"/>
              </w:rPr>
              <w:t xml:space="preserve"> </w:t>
            </w:r>
            <w:r w:rsidR="00450AE0" w:rsidRPr="002D48FB">
              <w:rPr>
                <w:lang w:val="uk-UA"/>
              </w:rPr>
              <w:t>задачі</w:t>
            </w:r>
            <w:r w:rsidR="000A65AC" w:rsidRPr="002D48FB">
              <w:rPr>
                <w:lang w:val="uk-UA"/>
              </w:rPr>
              <w:t xml:space="preserve"> </w:t>
            </w:r>
            <w:r w:rsidR="00450AE0"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="00450AE0" w:rsidRPr="002D48FB">
              <w:rPr>
                <w:lang w:val="uk-UA"/>
              </w:rPr>
              <w:t>практи</w:t>
            </w:r>
            <w:r w:rsidRPr="002D48FB">
              <w:rPr>
                <w:lang w:val="uk-UA"/>
              </w:rPr>
              <w:t>чні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проблеми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спеціальної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освіти</w:t>
            </w:r>
            <w:r w:rsidR="000A65AC" w:rsidRPr="002D48FB">
              <w:rPr>
                <w:lang w:val="uk-UA"/>
              </w:rPr>
              <w:t xml:space="preserve"> </w:t>
            </w:r>
            <w:r w:rsidR="00450AE0"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="00450AE0" w:rsidRPr="002D48FB">
              <w:rPr>
                <w:lang w:val="uk-UA"/>
              </w:rPr>
              <w:t>метою</w:t>
            </w:r>
            <w:r w:rsidR="000A65AC" w:rsidRPr="002D48FB">
              <w:rPr>
                <w:lang w:val="uk-UA"/>
              </w:rPr>
              <w:t xml:space="preserve"> </w:t>
            </w:r>
            <w:r w:rsidR="00450AE0" w:rsidRPr="002D48FB">
              <w:rPr>
                <w:lang w:val="uk-UA"/>
              </w:rPr>
              <w:t>корекції</w:t>
            </w:r>
            <w:r w:rsidR="000A65AC" w:rsidRPr="002D48FB">
              <w:rPr>
                <w:lang w:val="uk-UA"/>
              </w:rPr>
              <w:t xml:space="preserve"> </w:t>
            </w:r>
            <w:r w:rsidR="00450AE0"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="00450AE0" w:rsidRPr="002D48FB">
              <w:rPr>
                <w:lang w:val="uk-UA"/>
              </w:rPr>
              <w:t>компенсації</w:t>
            </w:r>
            <w:r w:rsidR="000A65AC" w:rsidRPr="002D48FB">
              <w:rPr>
                <w:lang w:val="uk-UA"/>
              </w:rPr>
              <w:t xml:space="preserve"> </w:t>
            </w:r>
            <w:r w:rsidR="00450AE0" w:rsidRPr="002D48FB">
              <w:rPr>
                <w:lang w:val="uk-UA"/>
              </w:rPr>
              <w:t>порушень</w:t>
            </w:r>
            <w:r w:rsidR="000A65AC" w:rsidRPr="002D48FB">
              <w:rPr>
                <w:lang w:val="uk-UA"/>
              </w:rPr>
              <w:t xml:space="preserve"> </w:t>
            </w:r>
            <w:r w:rsidR="00450AE0" w:rsidRPr="002D48FB">
              <w:rPr>
                <w:lang w:val="uk-UA"/>
              </w:rPr>
              <w:t>психофізичного</w:t>
            </w:r>
            <w:r w:rsidR="000A65AC" w:rsidRPr="002D48FB">
              <w:rPr>
                <w:lang w:val="uk-UA"/>
              </w:rPr>
              <w:t xml:space="preserve"> </w:t>
            </w:r>
            <w:r w:rsidR="00450AE0" w:rsidRPr="002D48FB">
              <w:rPr>
                <w:lang w:val="uk-UA"/>
              </w:rPr>
              <w:t>розвитку</w:t>
            </w:r>
            <w:r w:rsidR="000A65AC" w:rsidRPr="002D48FB">
              <w:rPr>
                <w:lang w:val="uk-UA"/>
              </w:rPr>
              <w:t xml:space="preserve"> </w:t>
            </w:r>
            <w:r w:rsidR="00450AE0" w:rsidRPr="002D48FB">
              <w:rPr>
                <w:lang w:val="uk-UA"/>
              </w:rPr>
              <w:t>осіб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</w:t>
            </w:r>
            <w:r w:rsidR="00450AE0"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="00450AE0" w:rsidRPr="002D48FB">
              <w:rPr>
                <w:lang w:val="uk-UA"/>
              </w:rPr>
              <w:t>особливими</w:t>
            </w:r>
            <w:r w:rsidR="000A65AC" w:rsidRPr="002D48FB">
              <w:rPr>
                <w:lang w:val="uk-UA"/>
              </w:rPr>
              <w:t xml:space="preserve"> </w:t>
            </w:r>
            <w:r w:rsidR="00450AE0" w:rsidRPr="002D48FB">
              <w:rPr>
                <w:lang w:val="uk-UA"/>
              </w:rPr>
              <w:t>освітніми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потребами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різних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вікових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груп.</w:t>
            </w:r>
          </w:p>
          <w:p w:rsidR="00450AE0" w:rsidRPr="002D48FB" w:rsidRDefault="00450AE0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i/>
                <w:lang w:val="uk-UA"/>
              </w:rPr>
              <w:t>Теоретичний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зміст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предметної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області: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поняття,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категорії,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термінологія,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концепції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галузі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спеціальної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інклюзивної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освіти,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</w:t>
            </w:r>
            <w:r w:rsidR="00CF12AA" w:rsidRPr="002D48FB">
              <w:rPr>
                <w:lang w:val="uk-UA"/>
              </w:rPr>
              <w:t>ринципи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їх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використання,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методи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корекційної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педагогіки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спеціальної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психології.</w:t>
            </w:r>
            <w:r w:rsidR="000A65AC" w:rsidRPr="002D48FB">
              <w:rPr>
                <w:lang w:val="uk-UA"/>
              </w:rPr>
              <w:t xml:space="preserve"> </w:t>
            </w:r>
          </w:p>
          <w:p w:rsidR="00450AE0" w:rsidRPr="002D48FB" w:rsidRDefault="00450AE0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i/>
                <w:lang w:val="uk-UA"/>
              </w:rPr>
              <w:t>Методи,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методики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та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технології: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загальнонаукові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психолого-педагогічні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методи,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сучасні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методи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корекційного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навчання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(теоретико-інформаційні,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практико-операційні,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пошу</w:t>
            </w:r>
            <w:r w:rsidR="00CF12AA" w:rsidRPr="002D48FB">
              <w:rPr>
                <w:lang w:val="uk-UA"/>
              </w:rPr>
              <w:t>ково-творчі,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методи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організації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самостійної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роботи,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контрольно-оцінювальні),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пояснювально-ілюстративні,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репродуктивні,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частково-пошукові,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евристичні,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дослідницькі,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індуктивні,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дедуктивні,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технічні,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способи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організації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корекційного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освітнього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процесу,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технології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</w:t>
            </w:r>
            <w:r w:rsidR="00CF12AA" w:rsidRPr="002D48FB">
              <w:rPr>
                <w:lang w:val="uk-UA"/>
              </w:rPr>
              <w:t>рочної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й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позаурочної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діяльності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у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спеціальних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інклюзивних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lastRenderedPageBreak/>
              <w:t>закладах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освіти.</w:t>
            </w:r>
            <w:r w:rsidR="000A65AC" w:rsidRPr="002D48FB">
              <w:rPr>
                <w:lang w:val="uk-UA"/>
              </w:rPr>
              <w:t xml:space="preserve"> </w:t>
            </w:r>
          </w:p>
          <w:p w:rsidR="005D42DD" w:rsidRPr="002D48FB" w:rsidRDefault="005D42DD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i/>
                <w:lang w:val="uk-UA"/>
              </w:rPr>
              <w:t>Інструменти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та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обладнання: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сучасні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універсальні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спеціалізовані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інформаційні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системи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програмні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продукти;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бібліотечні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ресурси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технології,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зокрема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електронні;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спеціальна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апаратура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інструменти,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необхідні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процесі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надання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психолого-педагогічних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корекційно-розвиткових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послуг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особам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особливими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освітніми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потребами.</w:t>
            </w:r>
          </w:p>
        </w:tc>
      </w:tr>
      <w:tr w:rsidR="004F3C64" w:rsidRPr="002D48FB" w:rsidTr="00582212">
        <w:tc>
          <w:tcPr>
            <w:tcW w:w="2802" w:type="dxa"/>
            <w:vAlign w:val="center"/>
          </w:tcPr>
          <w:p w:rsidR="004F3C64" w:rsidRPr="002D48FB" w:rsidRDefault="004F3C64" w:rsidP="00B879BD">
            <w:pPr>
              <w:widowControl w:val="0"/>
              <w:tabs>
                <w:tab w:val="num" w:pos="851"/>
              </w:tabs>
              <w:contextualSpacing/>
              <w:rPr>
                <w:b/>
                <w:lang w:val="uk-UA"/>
              </w:rPr>
            </w:pPr>
            <w:r w:rsidRPr="002D48FB">
              <w:rPr>
                <w:b/>
                <w:iCs/>
                <w:lang w:val="uk-UA"/>
              </w:rPr>
              <w:lastRenderedPageBreak/>
              <w:t>Орієнтація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освітньої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програми</w:t>
            </w:r>
          </w:p>
        </w:tc>
        <w:tc>
          <w:tcPr>
            <w:tcW w:w="6662" w:type="dxa"/>
            <w:vAlign w:val="center"/>
          </w:tcPr>
          <w:p w:rsidR="004F3C64" w:rsidRPr="002D48FB" w:rsidRDefault="004F3C64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Освітньо-професійна,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прикладна.</w:t>
            </w:r>
            <w:r w:rsidR="000A65AC" w:rsidRPr="002D48FB">
              <w:rPr>
                <w:lang w:val="uk-UA"/>
              </w:rPr>
              <w:t xml:space="preserve"> </w:t>
            </w:r>
          </w:p>
          <w:p w:rsidR="004F3C64" w:rsidRPr="002D48FB" w:rsidRDefault="004F3C64" w:rsidP="00B879BD">
            <w:pPr>
              <w:widowControl w:val="0"/>
              <w:contextualSpacing/>
              <w:jc w:val="both"/>
              <w:rPr>
                <w:b/>
                <w:lang w:val="uk-UA"/>
              </w:rPr>
            </w:pPr>
            <w:r w:rsidRPr="002D48FB">
              <w:rPr>
                <w:lang w:val="uk-UA"/>
              </w:rPr>
              <w:t>Орієнтується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положення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практичні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результати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сучасних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наукових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досліджень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сфері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спеціальної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(корекційної)</w:t>
            </w:r>
            <w:r w:rsidR="000A65AC" w:rsidRPr="002D48FB">
              <w:rPr>
                <w:lang w:val="uk-UA"/>
              </w:rPr>
              <w:t xml:space="preserve"> </w:t>
            </w:r>
            <w:r w:rsidR="00977AF3"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="00977AF3" w:rsidRPr="002D48FB">
              <w:rPr>
                <w:lang w:val="uk-UA"/>
              </w:rPr>
              <w:t>інклюзивної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освіти;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спрямована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актуальну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проблематику,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рамках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якої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здобувач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вищої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визначає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професійну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кар’єру.</w:t>
            </w:r>
          </w:p>
        </w:tc>
      </w:tr>
      <w:tr w:rsidR="004F3C64" w:rsidRPr="002D48FB" w:rsidTr="00582212">
        <w:tc>
          <w:tcPr>
            <w:tcW w:w="2802" w:type="dxa"/>
            <w:vAlign w:val="center"/>
          </w:tcPr>
          <w:p w:rsidR="004F3C64" w:rsidRPr="002D48FB" w:rsidRDefault="004F3C64" w:rsidP="00B879BD">
            <w:pPr>
              <w:widowControl w:val="0"/>
              <w:tabs>
                <w:tab w:val="num" w:pos="851"/>
              </w:tabs>
              <w:contextualSpacing/>
              <w:rPr>
                <w:b/>
                <w:lang w:val="uk-UA"/>
              </w:rPr>
            </w:pPr>
            <w:r w:rsidRPr="002D48FB">
              <w:rPr>
                <w:b/>
                <w:iCs/>
                <w:lang w:val="uk-UA"/>
              </w:rPr>
              <w:t>Основний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фокус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освітньої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програми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та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спеціалізації</w:t>
            </w:r>
          </w:p>
        </w:tc>
        <w:tc>
          <w:tcPr>
            <w:tcW w:w="6662" w:type="dxa"/>
            <w:vAlign w:val="center"/>
          </w:tcPr>
          <w:p w:rsidR="004F3C64" w:rsidRPr="002D48FB" w:rsidRDefault="004F3C64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Н</w:t>
            </w:r>
            <w:r w:rsidRPr="002D48FB">
              <w:rPr>
                <w:shd w:val="clear" w:color="auto" w:fill="FFFFFF"/>
                <w:lang w:val="uk-UA"/>
              </w:rPr>
              <w:t>абуття</w:t>
            </w:r>
            <w:r w:rsidR="000A65AC" w:rsidRPr="002D48FB">
              <w:rPr>
                <w:shd w:val="clear" w:color="auto" w:fill="FFFFFF"/>
                <w:lang w:val="uk-UA"/>
              </w:rPr>
              <w:t xml:space="preserve"> </w:t>
            </w:r>
            <w:r w:rsidRPr="002D48FB">
              <w:rPr>
                <w:shd w:val="clear" w:color="auto" w:fill="FFFFFF"/>
                <w:lang w:val="uk-UA"/>
              </w:rPr>
              <w:t>здобувачами</w:t>
            </w:r>
            <w:r w:rsidR="000A65AC" w:rsidRPr="002D48FB">
              <w:rPr>
                <w:shd w:val="clear" w:color="auto" w:fill="FFFFFF"/>
                <w:lang w:val="uk-UA"/>
              </w:rPr>
              <w:t xml:space="preserve"> </w:t>
            </w:r>
            <w:r w:rsidRPr="002D48FB">
              <w:rPr>
                <w:shd w:val="clear" w:color="auto" w:fill="FFFFFF"/>
                <w:lang w:val="uk-UA"/>
              </w:rPr>
              <w:t>вищої</w:t>
            </w:r>
            <w:r w:rsidR="000A65AC" w:rsidRPr="002D48FB">
              <w:rPr>
                <w:shd w:val="clear" w:color="auto" w:fill="FFFFFF"/>
                <w:lang w:val="uk-UA"/>
              </w:rPr>
              <w:t xml:space="preserve"> </w:t>
            </w:r>
            <w:r w:rsidRPr="002D48FB">
              <w:rPr>
                <w:shd w:val="clear" w:color="auto" w:fill="FFFFFF"/>
                <w:lang w:val="uk-UA"/>
              </w:rPr>
              <w:t>освіти</w:t>
            </w:r>
            <w:r w:rsidR="000A65AC" w:rsidRPr="002D48FB">
              <w:rPr>
                <w:shd w:val="clear" w:color="auto" w:fill="FFFFFF"/>
                <w:lang w:val="uk-UA"/>
              </w:rPr>
              <w:t xml:space="preserve"> </w:t>
            </w:r>
            <w:r w:rsidRPr="002D48FB">
              <w:rPr>
                <w:shd w:val="clear" w:color="auto" w:fill="FFFFFF"/>
                <w:lang w:val="uk-UA"/>
              </w:rPr>
              <w:t>здатності</w:t>
            </w:r>
            <w:r w:rsidR="000A65AC" w:rsidRPr="002D48FB">
              <w:rPr>
                <w:shd w:val="clear" w:color="auto" w:fill="FFFFFF"/>
                <w:lang w:val="uk-UA"/>
              </w:rPr>
              <w:t xml:space="preserve"> </w:t>
            </w:r>
            <w:r w:rsidRPr="002D48FB">
              <w:rPr>
                <w:shd w:val="clear" w:color="auto" w:fill="FFFFFF"/>
                <w:lang w:val="uk-UA"/>
              </w:rPr>
              <w:t>до</w:t>
            </w:r>
            <w:r w:rsidR="000A65AC" w:rsidRPr="002D48FB">
              <w:rPr>
                <w:shd w:val="clear" w:color="auto" w:fill="FFFFFF"/>
                <w:lang w:val="uk-UA"/>
              </w:rPr>
              <w:t xml:space="preserve"> </w:t>
            </w:r>
            <w:r w:rsidRPr="002D48FB">
              <w:rPr>
                <w:shd w:val="clear" w:color="auto" w:fill="FFFFFF"/>
                <w:lang w:val="uk-UA"/>
              </w:rPr>
              <w:t>розв’язування</w:t>
            </w:r>
            <w:r w:rsidR="000A65AC" w:rsidRPr="002D48FB">
              <w:rPr>
                <w:shd w:val="clear" w:color="auto" w:fill="FFFFFF"/>
                <w:lang w:val="uk-UA"/>
              </w:rPr>
              <w:t xml:space="preserve"> </w:t>
            </w:r>
            <w:r w:rsidRPr="002D48FB">
              <w:rPr>
                <w:shd w:val="clear" w:color="auto" w:fill="FFFFFF"/>
                <w:lang w:val="uk-UA"/>
              </w:rPr>
              <w:t>складних</w:t>
            </w:r>
            <w:r w:rsidR="000A65AC" w:rsidRPr="002D48FB">
              <w:rPr>
                <w:shd w:val="clear" w:color="auto" w:fill="FFFFFF"/>
                <w:lang w:val="uk-UA"/>
              </w:rPr>
              <w:t xml:space="preserve"> </w:t>
            </w:r>
            <w:r w:rsidRPr="002D48FB">
              <w:rPr>
                <w:shd w:val="clear" w:color="auto" w:fill="FFFFFF"/>
                <w:lang w:val="uk-UA"/>
              </w:rPr>
              <w:t>спеціалізованих</w:t>
            </w:r>
            <w:r w:rsidR="000A65AC" w:rsidRPr="002D48FB">
              <w:rPr>
                <w:shd w:val="clear" w:color="auto" w:fill="FFFFFF"/>
                <w:lang w:val="uk-UA"/>
              </w:rPr>
              <w:t xml:space="preserve"> </w:t>
            </w:r>
            <w:r w:rsidRPr="002D48FB">
              <w:rPr>
                <w:shd w:val="clear" w:color="auto" w:fill="FFFFFF"/>
                <w:lang w:val="uk-UA"/>
              </w:rPr>
              <w:t>задач</w:t>
            </w:r>
            <w:r w:rsidR="000A65AC" w:rsidRPr="002D48FB">
              <w:rPr>
                <w:shd w:val="clear" w:color="auto" w:fill="FFFFFF"/>
                <w:lang w:val="uk-UA"/>
              </w:rPr>
              <w:t xml:space="preserve"> </w:t>
            </w:r>
            <w:r w:rsidRPr="002D48FB">
              <w:rPr>
                <w:shd w:val="clear" w:color="auto" w:fill="FFFFFF"/>
                <w:lang w:val="uk-UA"/>
              </w:rPr>
              <w:t>у</w:t>
            </w:r>
            <w:r w:rsidR="000A65AC" w:rsidRPr="002D48FB">
              <w:rPr>
                <w:shd w:val="clear" w:color="auto" w:fill="FFFFFF"/>
                <w:lang w:val="uk-UA"/>
              </w:rPr>
              <w:t xml:space="preserve"> </w:t>
            </w:r>
            <w:r w:rsidRPr="002D48FB">
              <w:rPr>
                <w:shd w:val="clear" w:color="auto" w:fill="FFFFFF"/>
                <w:lang w:val="uk-UA"/>
              </w:rPr>
              <w:t>галузі</w:t>
            </w:r>
            <w:r w:rsidR="000A65AC" w:rsidRPr="002D48FB">
              <w:rPr>
                <w:shd w:val="clear" w:color="auto" w:fill="FFFFFF"/>
                <w:lang w:val="uk-UA"/>
              </w:rPr>
              <w:t xml:space="preserve"> </w:t>
            </w:r>
            <w:r w:rsidRPr="002D48FB">
              <w:rPr>
                <w:shd w:val="clear" w:color="auto" w:fill="FFFFFF"/>
                <w:lang w:val="uk-UA"/>
              </w:rPr>
              <w:t>майбутньої</w:t>
            </w:r>
            <w:r w:rsidR="000A65AC" w:rsidRPr="002D48FB">
              <w:rPr>
                <w:shd w:val="clear" w:color="auto" w:fill="FFFFFF"/>
                <w:lang w:val="uk-UA"/>
              </w:rPr>
              <w:t xml:space="preserve"> </w:t>
            </w:r>
            <w:r w:rsidRPr="002D48FB">
              <w:rPr>
                <w:shd w:val="clear" w:color="auto" w:fill="FFFFFF"/>
                <w:lang w:val="uk-UA"/>
              </w:rPr>
              <w:t>професійної</w:t>
            </w:r>
            <w:r w:rsidR="000A65AC" w:rsidRPr="002D48FB">
              <w:rPr>
                <w:shd w:val="clear" w:color="auto" w:fill="FFFFFF"/>
                <w:lang w:val="uk-UA"/>
              </w:rPr>
              <w:t xml:space="preserve"> </w:t>
            </w:r>
            <w:r w:rsidRPr="002D48FB">
              <w:rPr>
                <w:shd w:val="clear" w:color="auto" w:fill="FFFFFF"/>
                <w:lang w:val="uk-UA"/>
              </w:rPr>
              <w:t>діяльності</w:t>
            </w:r>
            <w:r w:rsidR="00E662EB" w:rsidRPr="002D48FB">
              <w:rPr>
                <w:shd w:val="clear" w:color="auto" w:fill="FFFFFF"/>
                <w:lang w:val="uk-UA"/>
              </w:rPr>
              <w:t>,</w:t>
            </w:r>
            <w:r w:rsidR="000A65AC" w:rsidRPr="002D48FB">
              <w:rPr>
                <w:shd w:val="clear" w:color="auto" w:fill="FFFFFF"/>
                <w:lang w:val="uk-UA"/>
              </w:rPr>
              <w:t xml:space="preserve"> </w:t>
            </w:r>
            <w:r w:rsidR="00E662EB" w:rsidRPr="002D48FB">
              <w:rPr>
                <w:shd w:val="clear" w:color="auto" w:fill="FFFFFF"/>
                <w:lang w:val="uk-UA"/>
              </w:rPr>
              <w:t>зокрема</w:t>
            </w:r>
            <w:r w:rsidR="000A65AC" w:rsidRPr="002D48FB">
              <w:rPr>
                <w:shd w:val="clear" w:color="auto" w:fill="FFFFFF"/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професійна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підготовка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у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сфері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спеціальної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(корекційної)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освіти</w:t>
            </w:r>
            <w:r w:rsidRPr="002D48FB">
              <w:rPr>
                <w:shd w:val="clear" w:color="auto" w:fill="FFFFFF"/>
                <w:lang w:val="uk-UA"/>
              </w:rPr>
              <w:t>.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Формування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навичок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планування,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проведення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навчальної,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виховної,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корекційно-розвиткової,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реабілітаційної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роботи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особами,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які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мають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вади</w:t>
            </w:r>
            <w:r w:rsidR="000A65AC" w:rsidRPr="002D48FB">
              <w:rPr>
                <w:lang w:val="uk-UA"/>
              </w:rPr>
              <w:t xml:space="preserve"> </w:t>
            </w:r>
            <w:r w:rsidR="0077450C" w:rsidRPr="002D48FB">
              <w:rPr>
                <w:lang w:val="uk-UA"/>
              </w:rPr>
              <w:t>в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фізичному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або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розумовому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розвитку;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здатності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обирати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ефективні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форми,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методи,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засоби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освітнього,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корекційно-реабілітаційного</w:t>
            </w:r>
            <w:r w:rsidR="000A65AC" w:rsidRPr="002D48FB">
              <w:rPr>
                <w:lang w:val="uk-UA"/>
              </w:rPr>
              <w:t xml:space="preserve"> </w:t>
            </w:r>
            <w:r w:rsidR="00E662EB" w:rsidRPr="002D48FB">
              <w:rPr>
                <w:lang w:val="uk-UA"/>
              </w:rPr>
              <w:t>процесу.</w:t>
            </w:r>
          </w:p>
          <w:p w:rsidR="004F3C64" w:rsidRPr="002D48FB" w:rsidRDefault="004F3C64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Акцент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зроблено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знаннях,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уміннях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практичних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навичках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сфері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навчання,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виховання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розвитку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дітей</w:t>
            </w:r>
            <w:r w:rsidR="000A65AC" w:rsidRPr="002D48FB">
              <w:rPr>
                <w:lang w:val="uk-UA"/>
              </w:rPr>
              <w:t xml:space="preserve"> </w:t>
            </w:r>
            <w:r w:rsidR="0077450C" w:rsidRPr="002D48FB">
              <w:rPr>
                <w:lang w:val="uk-UA"/>
              </w:rPr>
              <w:t>і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інтелектуальними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порушеннями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розладами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мовлення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різних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закладах.</w:t>
            </w:r>
          </w:p>
        </w:tc>
      </w:tr>
      <w:tr w:rsidR="004F3C64" w:rsidRPr="002D48FB" w:rsidTr="00582212">
        <w:trPr>
          <w:trHeight w:val="271"/>
        </w:trPr>
        <w:tc>
          <w:tcPr>
            <w:tcW w:w="2802" w:type="dxa"/>
            <w:vAlign w:val="center"/>
          </w:tcPr>
          <w:p w:rsidR="004F3C64" w:rsidRPr="002D48FB" w:rsidRDefault="004F3C64" w:rsidP="00B879BD">
            <w:pPr>
              <w:widowControl w:val="0"/>
              <w:tabs>
                <w:tab w:val="num" w:pos="426"/>
                <w:tab w:val="num" w:pos="851"/>
              </w:tabs>
              <w:contextualSpacing/>
              <w:rPr>
                <w:b/>
                <w:lang w:val="uk-UA"/>
              </w:rPr>
            </w:pPr>
            <w:r w:rsidRPr="002D48FB">
              <w:rPr>
                <w:b/>
                <w:iCs/>
                <w:lang w:val="uk-UA"/>
              </w:rPr>
              <w:t>Особливості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програми</w:t>
            </w:r>
          </w:p>
        </w:tc>
        <w:tc>
          <w:tcPr>
            <w:tcW w:w="6662" w:type="dxa"/>
            <w:vAlign w:val="center"/>
          </w:tcPr>
          <w:p w:rsidR="005E292C" w:rsidRPr="002D48FB" w:rsidRDefault="005E292C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Освітньо-професійна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програма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реалізується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групах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умовах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поєднання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практичної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теоретичної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підготовки.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Обов’язковими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для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здобувачів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є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практики: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спеціальних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дошкільних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освітніх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закладах,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спеціальних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загальноосвітніх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закладах,</w:t>
            </w:r>
            <w:r w:rsidR="000A65AC" w:rsidRPr="002D48FB">
              <w:rPr>
                <w:lang w:val="uk-UA"/>
              </w:rPr>
              <w:t xml:space="preserve"> </w:t>
            </w:r>
            <w:r w:rsidR="005977D1" w:rsidRPr="002D48FB">
              <w:rPr>
                <w:lang w:val="uk-UA"/>
              </w:rPr>
              <w:t>закладах</w:t>
            </w:r>
            <w:r w:rsidR="000A65AC" w:rsidRPr="002D48FB">
              <w:rPr>
                <w:lang w:val="uk-UA"/>
              </w:rPr>
              <w:t xml:space="preserve"> </w:t>
            </w:r>
            <w:r w:rsidR="005977D1" w:rsidRPr="002D48FB">
              <w:rPr>
                <w:lang w:val="uk-UA"/>
              </w:rPr>
              <w:t>дошкільної</w:t>
            </w:r>
            <w:r w:rsidR="000A65AC" w:rsidRPr="002D48FB">
              <w:rPr>
                <w:lang w:val="uk-UA"/>
              </w:rPr>
              <w:t xml:space="preserve"> </w:t>
            </w:r>
            <w:r w:rsidR="005977D1"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="005977D1" w:rsidRPr="002D48FB">
              <w:rPr>
                <w:lang w:val="uk-UA"/>
              </w:rPr>
              <w:t>середньої</w:t>
            </w:r>
            <w:r w:rsidR="000A65AC" w:rsidRPr="002D48FB">
              <w:rPr>
                <w:lang w:val="uk-UA"/>
              </w:rPr>
              <w:t xml:space="preserve"> </w:t>
            </w:r>
            <w:r w:rsidR="005977D1" w:rsidRPr="002D48FB">
              <w:rPr>
                <w:lang w:val="uk-UA"/>
              </w:rPr>
              <w:t>освіти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інклюзивною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формою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навчання,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інклюзивно-ресурсних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центрах,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логопедичних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пунктах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системи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освіти,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державних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приватних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реабілітаційних,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навчально-реабілітаційних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центрах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центрах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розвитку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дитини.</w:t>
            </w:r>
          </w:p>
        </w:tc>
      </w:tr>
      <w:tr w:rsidR="004F3C64" w:rsidRPr="002D48FB" w:rsidTr="00582212">
        <w:tc>
          <w:tcPr>
            <w:tcW w:w="9464" w:type="dxa"/>
            <w:gridSpan w:val="2"/>
            <w:shd w:val="clear" w:color="auto" w:fill="E0E0E0"/>
          </w:tcPr>
          <w:p w:rsidR="004F3C64" w:rsidRPr="002D48FB" w:rsidRDefault="004F3C64" w:rsidP="00B879BD">
            <w:pPr>
              <w:widowControl w:val="0"/>
              <w:contextualSpacing/>
              <w:jc w:val="center"/>
              <w:rPr>
                <w:lang w:val="uk-UA"/>
              </w:rPr>
            </w:pPr>
            <w:r w:rsidRPr="002D48FB">
              <w:rPr>
                <w:b/>
                <w:bCs/>
                <w:lang w:val="uk-UA"/>
              </w:rPr>
              <w:t>4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–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Придатність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випускників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до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працевлаштування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та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подальшого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навчання</w:t>
            </w:r>
          </w:p>
        </w:tc>
      </w:tr>
      <w:tr w:rsidR="004F3C64" w:rsidRPr="002D48FB" w:rsidTr="00582212">
        <w:tc>
          <w:tcPr>
            <w:tcW w:w="2802" w:type="dxa"/>
          </w:tcPr>
          <w:p w:rsidR="004F3C64" w:rsidRPr="002D48FB" w:rsidRDefault="004F3C64" w:rsidP="00B879BD">
            <w:pPr>
              <w:widowControl w:val="0"/>
              <w:contextualSpacing/>
              <w:rPr>
                <w:b/>
                <w:lang w:val="uk-UA"/>
              </w:rPr>
            </w:pPr>
            <w:r w:rsidRPr="002D48FB">
              <w:rPr>
                <w:b/>
                <w:iCs/>
                <w:lang w:val="uk-UA"/>
              </w:rPr>
              <w:t>Придатність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до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працевлаштування</w:t>
            </w:r>
          </w:p>
        </w:tc>
        <w:tc>
          <w:tcPr>
            <w:tcW w:w="6662" w:type="dxa"/>
          </w:tcPr>
          <w:p w:rsidR="00467AEC" w:rsidRPr="002D48FB" w:rsidRDefault="004F3C64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Сфера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працевлаштування</w:t>
            </w:r>
            <w:r w:rsidR="00467AEC" w:rsidRPr="002D48FB">
              <w:rPr>
                <w:lang w:val="uk-UA"/>
              </w:rPr>
              <w:t>.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Після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закінчення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навчання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за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освітньо-професійною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програмою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бакалавра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за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спеціальністю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016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Спеціальна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освіта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здобувачі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можуть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працювати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у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закладах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дошкільної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освіти,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закладах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загальної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середньої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освіти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інклюзивною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формою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навчання,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спеціальних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закладах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загальної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середньої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освіти,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логопедичних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пунктах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системи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освіти,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інклюзивно-ресурсних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центрах,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державних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приватних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реабілітаційних,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навчально-реабілітаційних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центрах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центрах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розвитку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дитини,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медичних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установах,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інших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закладах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системи</w:t>
            </w:r>
            <w:r w:rsidR="000A65AC" w:rsidRPr="002D48FB">
              <w:rPr>
                <w:lang w:val="uk-UA"/>
              </w:rPr>
              <w:t xml:space="preserve"> </w:t>
            </w:r>
            <w:r w:rsidR="0069459A" w:rsidRPr="002D48FB">
              <w:rPr>
                <w:lang w:val="uk-UA"/>
              </w:rPr>
              <w:t>Міністерства</w:t>
            </w:r>
            <w:r w:rsidR="000A65AC" w:rsidRPr="002D48FB">
              <w:rPr>
                <w:lang w:val="uk-UA"/>
              </w:rPr>
              <w:t xml:space="preserve"> </w:t>
            </w:r>
            <w:r w:rsidR="0069459A" w:rsidRPr="002D48FB">
              <w:rPr>
                <w:lang w:val="uk-UA"/>
              </w:rPr>
              <w:t>освіти</w:t>
            </w:r>
            <w:r w:rsidR="000A65AC" w:rsidRPr="002D48FB">
              <w:rPr>
                <w:lang w:val="uk-UA"/>
              </w:rPr>
              <w:t xml:space="preserve"> </w:t>
            </w:r>
            <w:r w:rsidR="0069459A"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="0069459A" w:rsidRPr="002D48FB">
              <w:rPr>
                <w:lang w:val="uk-UA"/>
              </w:rPr>
              <w:t>науки,</w:t>
            </w:r>
            <w:r w:rsidR="000A65AC" w:rsidRPr="002D48FB">
              <w:rPr>
                <w:lang w:val="uk-UA"/>
              </w:rPr>
              <w:t xml:space="preserve"> </w:t>
            </w:r>
            <w:r w:rsidR="0069459A" w:rsidRPr="002D48FB">
              <w:rPr>
                <w:lang w:val="uk-UA"/>
              </w:rPr>
              <w:t>Міністерства</w:t>
            </w:r>
            <w:r w:rsidR="000A65AC" w:rsidRPr="002D48FB">
              <w:rPr>
                <w:lang w:val="uk-UA"/>
              </w:rPr>
              <w:t xml:space="preserve"> </w:t>
            </w:r>
            <w:r w:rsidR="002D6A5D" w:rsidRPr="002D48FB">
              <w:rPr>
                <w:lang w:val="uk-UA"/>
              </w:rPr>
              <w:t>о</w:t>
            </w:r>
            <w:r w:rsidR="0069459A" w:rsidRPr="002D48FB">
              <w:rPr>
                <w:lang w:val="uk-UA"/>
              </w:rPr>
              <w:t>хорони</w:t>
            </w:r>
            <w:r w:rsidR="000A65AC" w:rsidRPr="002D48FB">
              <w:rPr>
                <w:lang w:val="uk-UA"/>
              </w:rPr>
              <w:t xml:space="preserve"> </w:t>
            </w:r>
            <w:r w:rsidR="0069459A" w:rsidRPr="002D48FB">
              <w:rPr>
                <w:lang w:val="uk-UA"/>
              </w:rPr>
              <w:t>здоров’я</w:t>
            </w:r>
            <w:r w:rsidR="00467AEC" w:rsidRPr="002D48FB">
              <w:rPr>
                <w:lang w:val="uk-UA"/>
              </w:rPr>
              <w:t>,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Міністерства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соціальної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політики</w:t>
            </w:r>
            <w:r w:rsidR="000A65AC" w:rsidRPr="002D48FB">
              <w:rPr>
                <w:lang w:val="uk-UA"/>
              </w:rPr>
              <w:t xml:space="preserve"> </w:t>
            </w:r>
            <w:r w:rsidR="00467AEC" w:rsidRPr="002D48FB">
              <w:rPr>
                <w:lang w:val="uk-UA"/>
              </w:rPr>
              <w:t>тощо.</w:t>
            </w:r>
          </w:p>
          <w:p w:rsidR="002203A6" w:rsidRPr="002D48FB" w:rsidRDefault="002203A6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Здійснюється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замовником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(працедавцем)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посади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вчителя-дефектолога,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консультант</w:t>
            </w:r>
            <w:r w:rsidR="002D6A5D" w:rsidRPr="002D48FB">
              <w:rPr>
                <w:lang w:val="uk-UA"/>
              </w:rPr>
              <w:t>а</w:t>
            </w:r>
            <w:r w:rsidRPr="002D48FB">
              <w:rPr>
                <w:lang w:val="uk-UA"/>
              </w:rPr>
              <w:t>-дефектолога,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вихователя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закладу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дошкільної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освіти,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вихователя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дітей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з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порушеннями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психофізичного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розвитку,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вихователя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спеціальної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групи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ЗДО,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lastRenderedPageBreak/>
              <w:t>асистента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вчителя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ЗСО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з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інклюзивним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та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інтегрованим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навчанням,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в</w:t>
            </w:r>
            <w:r w:rsidRPr="002D48FB">
              <w:rPr>
                <w:lang w:val="uk-UA"/>
              </w:rPr>
              <w:t>чителя-реабілітолога.</w:t>
            </w:r>
            <w:r w:rsidR="000A65AC" w:rsidRPr="002D48FB">
              <w:rPr>
                <w:lang w:val="uk-UA"/>
              </w:rPr>
              <w:t xml:space="preserve"> </w:t>
            </w:r>
          </w:p>
          <w:p w:rsidR="00C76E1D" w:rsidRPr="002D48FB" w:rsidRDefault="00C76E1D" w:rsidP="00B879BD">
            <w:pPr>
              <w:widowControl w:val="0"/>
              <w:contextualSpacing/>
              <w:jc w:val="both"/>
              <w:rPr>
                <w:i/>
                <w:lang w:val="uk-UA"/>
              </w:rPr>
            </w:pPr>
            <w:r w:rsidRPr="002D48FB">
              <w:rPr>
                <w:i/>
                <w:lang w:val="uk-UA"/>
              </w:rPr>
              <w:t>КВЕД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ДК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85.Освіта</w:t>
            </w:r>
          </w:p>
          <w:p w:rsidR="004F3C64" w:rsidRPr="002D48FB" w:rsidRDefault="004F3C64" w:rsidP="00B879BD">
            <w:pPr>
              <w:widowControl w:val="0"/>
              <w:contextualSpacing/>
              <w:jc w:val="both"/>
              <w:rPr>
                <w:i/>
                <w:lang w:val="uk-UA"/>
              </w:rPr>
            </w:pPr>
            <w:r w:rsidRPr="002D48FB">
              <w:rPr>
                <w:i/>
                <w:lang w:val="uk-UA"/>
              </w:rPr>
              <w:t>Професійні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назви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робіт:</w:t>
            </w:r>
            <w:r w:rsidR="000A65AC" w:rsidRPr="002D48FB">
              <w:rPr>
                <w:i/>
                <w:lang w:val="uk-UA"/>
              </w:rPr>
              <w:t xml:space="preserve"> </w:t>
            </w:r>
          </w:p>
          <w:p w:rsidR="00CD79C4" w:rsidRPr="002D48FB" w:rsidRDefault="00CD79C4" w:rsidP="00B879BD">
            <w:pPr>
              <w:widowControl w:val="0"/>
              <w:contextualSpacing/>
              <w:jc w:val="both"/>
              <w:rPr>
                <w:i/>
                <w:lang w:val="uk-UA"/>
              </w:rPr>
            </w:pPr>
            <w:r w:rsidRPr="002D48FB">
              <w:rPr>
                <w:i/>
                <w:lang w:val="uk-UA"/>
              </w:rPr>
              <w:t>2340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Вчитель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з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корекційної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освіти</w:t>
            </w:r>
          </w:p>
          <w:p w:rsidR="00CD79C4" w:rsidRPr="002D48FB" w:rsidRDefault="00CD79C4" w:rsidP="00B879BD">
            <w:pPr>
              <w:widowControl w:val="0"/>
              <w:contextualSpacing/>
              <w:jc w:val="both"/>
              <w:rPr>
                <w:i/>
                <w:lang w:val="uk-UA"/>
              </w:rPr>
            </w:pPr>
            <w:r w:rsidRPr="002D48FB">
              <w:rPr>
                <w:i/>
                <w:lang w:val="uk-UA"/>
              </w:rPr>
              <w:t>2340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25160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80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Вчитель-дефектолог</w:t>
            </w:r>
          </w:p>
          <w:p w:rsidR="00CD79C4" w:rsidRPr="002D48FB" w:rsidRDefault="00CD79C4" w:rsidP="00B879BD">
            <w:pPr>
              <w:widowControl w:val="0"/>
              <w:contextualSpacing/>
              <w:jc w:val="both"/>
              <w:rPr>
                <w:i/>
                <w:lang w:val="uk-UA"/>
              </w:rPr>
            </w:pPr>
            <w:r w:rsidRPr="002D48FB">
              <w:rPr>
                <w:i/>
                <w:lang w:val="uk-UA"/>
              </w:rPr>
              <w:t>2340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25161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80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Вчитель-логопед</w:t>
            </w:r>
          </w:p>
          <w:p w:rsidR="00CD79C4" w:rsidRPr="002D48FB" w:rsidRDefault="00CD79C4" w:rsidP="00B879BD">
            <w:pPr>
              <w:widowControl w:val="0"/>
              <w:contextualSpacing/>
              <w:jc w:val="both"/>
              <w:rPr>
                <w:i/>
                <w:lang w:val="uk-UA"/>
              </w:rPr>
            </w:pPr>
            <w:r w:rsidRPr="002D48FB">
              <w:rPr>
                <w:i/>
                <w:lang w:val="uk-UA"/>
              </w:rPr>
              <w:t>2340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Вчитель-реабілітолог</w:t>
            </w:r>
            <w:r w:rsidR="000A65AC" w:rsidRPr="002D48FB">
              <w:rPr>
                <w:i/>
                <w:lang w:val="uk-UA"/>
              </w:rPr>
              <w:t xml:space="preserve"> </w:t>
            </w:r>
          </w:p>
          <w:p w:rsidR="00CD79C4" w:rsidRPr="002D48FB" w:rsidRDefault="00883F08" w:rsidP="00B879BD">
            <w:pPr>
              <w:widowControl w:val="0"/>
              <w:contextualSpacing/>
              <w:jc w:val="both"/>
              <w:rPr>
                <w:i/>
                <w:lang w:val="uk-UA"/>
              </w:rPr>
            </w:pPr>
            <w:r w:rsidRPr="002D48FB">
              <w:rPr>
                <w:i/>
                <w:lang w:val="uk-UA"/>
              </w:rPr>
              <w:t>3340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Асистент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вчителя</w:t>
            </w:r>
          </w:p>
          <w:p w:rsidR="00883F08" w:rsidRPr="002D48FB" w:rsidRDefault="00883F08" w:rsidP="00B879BD">
            <w:pPr>
              <w:widowControl w:val="0"/>
              <w:contextualSpacing/>
              <w:jc w:val="both"/>
              <w:rPr>
                <w:i/>
                <w:lang w:val="uk-UA"/>
              </w:rPr>
            </w:pPr>
            <w:r w:rsidRPr="002D48FB">
              <w:rPr>
                <w:i/>
                <w:lang w:val="uk-UA"/>
              </w:rPr>
              <w:t>3330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Асистент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вчителя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з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корекційної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освіти</w:t>
            </w:r>
          </w:p>
          <w:p w:rsidR="006B36B9" w:rsidRPr="002D48FB" w:rsidRDefault="006B36B9" w:rsidP="00B879BD">
            <w:pPr>
              <w:widowControl w:val="0"/>
              <w:contextualSpacing/>
              <w:jc w:val="both"/>
              <w:rPr>
                <w:i/>
                <w:lang w:val="uk-UA"/>
              </w:rPr>
            </w:pPr>
            <w:r w:rsidRPr="002D48FB">
              <w:rPr>
                <w:i/>
                <w:lang w:val="uk-UA"/>
              </w:rPr>
              <w:t>3340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80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Асистент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вчителя-дефектолога</w:t>
            </w:r>
          </w:p>
          <w:p w:rsidR="006B36B9" w:rsidRPr="002D48FB" w:rsidRDefault="006B36B9" w:rsidP="00B879BD">
            <w:pPr>
              <w:widowControl w:val="0"/>
              <w:contextualSpacing/>
              <w:jc w:val="both"/>
              <w:rPr>
                <w:i/>
                <w:lang w:val="uk-UA"/>
              </w:rPr>
            </w:pPr>
            <w:r w:rsidRPr="002D48FB">
              <w:rPr>
                <w:i/>
                <w:lang w:val="uk-UA"/>
              </w:rPr>
              <w:t>3330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80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Асистент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вчителя-логопеда</w:t>
            </w:r>
          </w:p>
          <w:p w:rsidR="00F172A5" w:rsidRPr="002D48FB" w:rsidRDefault="00F172A5" w:rsidP="00B879BD">
            <w:pPr>
              <w:widowControl w:val="0"/>
              <w:contextualSpacing/>
              <w:jc w:val="both"/>
              <w:rPr>
                <w:i/>
                <w:lang w:val="uk-UA"/>
              </w:rPr>
            </w:pPr>
            <w:r w:rsidRPr="002D48FB">
              <w:rPr>
                <w:i/>
                <w:lang w:val="uk-UA"/>
              </w:rPr>
              <w:t>3330-80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Асистент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вчителя-реабілітолога</w:t>
            </w:r>
          </w:p>
          <w:p w:rsidR="00736516" w:rsidRPr="002D48FB" w:rsidRDefault="00736516" w:rsidP="00B879BD">
            <w:pPr>
              <w:widowControl w:val="0"/>
              <w:contextualSpacing/>
              <w:jc w:val="both"/>
              <w:rPr>
                <w:i/>
                <w:lang w:val="uk-UA"/>
              </w:rPr>
            </w:pPr>
            <w:r w:rsidRPr="002D48FB">
              <w:rPr>
                <w:i/>
                <w:lang w:val="uk-UA"/>
              </w:rPr>
              <w:t>3340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Асистент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вихователя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дошкільного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навчального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закладу</w:t>
            </w:r>
          </w:p>
          <w:p w:rsidR="00736516" w:rsidRPr="002D48FB" w:rsidRDefault="00875E41" w:rsidP="00B879BD">
            <w:pPr>
              <w:widowControl w:val="0"/>
              <w:contextualSpacing/>
              <w:jc w:val="both"/>
              <w:rPr>
                <w:i/>
                <w:lang w:val="uk-UA"/>
              </w:rPr>
            </w:pPr>
            <w:r w:rsidRPr="002D48FB">
              <w:rPr>
                <w:i/>
                <w:lang w:val="uk-UA"/>
              </w:rPr>
              <w:t>3340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80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="00736516" w:rsidRPr="002D48FB">
              <w:rPr>
                <w:i/>
                <w:lang w:val="uk-UA"/>
              </w:rPr>
              <w:t>Асистент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="00736516" w:rsidRPr="002D48FB">
              <w:rPr>
                <w:i/>
                <w:lang w:val="uk-UA"/>
              </w:rPr>
              <w:t>вихователя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="00736516" w:rsidRPr="002D48FB">
              <w:rPr>
                <w:i/>
                <w:lang w:val="uk-UA"/>
              </w:rPr>
              <w:t>соціального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="00736516" w:rsidRPr="002D48FB">
              <w:rPr>
                <w:i/>
                <w:lang w:val="uk-UA"/>
              </w:rPr>
              <w:t>по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="00736516" w:rsidRPr="002D48FB">
              <w:rPr>
                <w:i/>
                <w:lang w:val="uk-UA"/>
              </w:rPr>
              <w:t>роботі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="00736516" w:rsidRPr="002D48FB">
              <w:rPr>
                <w:i/>
                <w:lang w:val="uk-UA"/>
              </w:rPr>
              <w:t>з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="00736516" w:rsidRPr="002D48FB">
              <w:rPr>
                <w:i/>
                <w:lang w:val="uk-UA"/>
              </w:rPr>
              <w:t>дітьми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Pr="002D48FB">
              <w:rPr>
                <w:i/>
                <w:lang w:val="uk-UA"/>
              </w:rPr>
              <w:t>з</w:t>
            </w:r>
            <w:r w:rsidR="000A65AC" w:rsidRPr="002D48FB">
              <w:rPr>
                <w:i/>
                <w:lang w:val="uk-UA"/>
              </w:rPr>
              <w:t xml:space="preserve"> </w:t>
            </w:r>
            <w:r w:rsidR="00736516" w:rsidRPr="002D48FB">
              <w:rPr>
                <w:i/>
                <w:lang w:val="uk-UA"/>
              </w:rPr>
              <w:t>інвалід</w:t>
            </w:r>
            <w:r w:rsidRPr="002D48FB">
              <w:rPr>
                <w:i/>
                <w:lang w:val="uk-UA"/>
              </w:rPr>
              <w:t>ністю</w:t>
            </w:r>
          </w:p>
          <w:p w:rsidR="00183EF9" w:rsidRPr="002D48FB" w:rsidRDefault="005B4F66" w:rsidP="00B879BD">
            <w:pPr>
              <w:widowControl w:val="0"/>
              <w:contextualSpacing/>
              <w:jc w:val="both"/>
              <w:rPr>
                <w:i/>
                <w:lang w:val="uk-UA"/>
              </w:rPr>
            </w:pPr>
            <w:r w:rsidRPr="002D48FB">
              <w:rPr>
                <w:lang w:val="uk-UA" w:eastAsia="uk-UA"/>
              </w:rPr>
              <w:t>(згідно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з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чинною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редакцією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Національного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класифікатора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України: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Класифікатор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професій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ДК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003:2010).</w:t>
            </w:r>
          </w:p>
        </w:tc>
      </w:tr>
      <w:tr w:rsidR="004F3C64" w:rsidRPr="002D48FB" w:rsidTr="00582212">
        <w:tc>
          <w:tcPr>
            <w:tcW w:w="2802" w:type="dxa"/>
          </w:tcPr>
          <w:p w:rsidR="004F3C64" w:rsidRPr="002D48FB" w:rsidRDefault="004F3C64" w:rsidP="00B879BD">
            <w:pPr>
              <w:widowControl w:val="0"/>
              <w:contextualSpacing/>
              <w:rPr>
                <w:b/>
                <w:lang w:val="uk-UA"/>
              </w:rPr>
            </w:pPr>
            <w:r w:rsidRPr="002D48FB">
              <w:rPr>
                <w:b/>
                <w:iCs/>
                <w:lang w:val="uk-UA"/>
              </w:rPr>
              <w:lastRenderedPageBreak/>
              <w:t>Подальше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навчання</w:t>
            </w:r>
          </w:p>
        </w:tc>
        <w:tc>
          <w:tcPr>
            <w:tcW w:w="6662" w:type="dxa"/>
          </w:tcPr>
          <w:p w:rsidR="004F3C64" w:rsidRPr="002D48FB" w:rsidRDefault="004F3C64" w:rsidP="00B879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Можливість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подальшого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навчання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програмою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другого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(магістерського)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рівня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вищої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цією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галуззю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знань.</w:t>
            </w:r>
          </w:p>
          <w:p w:rsidR="00C153C9" w:rsidRPr="002D48FB" w:rsidRDefault="00C153C9" w:rsidP="00B879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Набуття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додаткових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кваліфікацій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системі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післядипломної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освіти,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підвищення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кваліфікації.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Академічна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мобільність.</w:t>
            </w:r>
            <w:r w:rsidR="000A65AC" w:rsidRPr="002D48FB">
              <w:rPr>
                <w:lang w:val="uk-UA"/>
              </w:rPr>
              <w:t xml:space="preserve"> </w:t>
            </w:r>
          </w:p>
          <w:p w:rsidR="00C153C9" w:rsidRPr="002D48FB" w:rsidRDefault="00C153C9" w:rsidP="00B879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Набуття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додаткових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кваліфікацій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системі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дорослих.</w:t>
            </w:r>
          </w:p>
        </w:tc>
      </w:tr>
      <w:tr w:rsidR="004F3C64" w:rsidRPr="002D48FB" w:rsidTr="00582212">
        <w:tc>
          <w:tcPr>
            <w:tcW w:w="9464" w:type="dxa"/>
            <w:gridSpan w:val="2"/>
            <w:shd w:val="clear" w:color="auto" w:fill="E0E0E0"/>
          </w:tcPr>
          <w:p w:rsidR="004F3C64" w:rsidRPr="002D48FB" w:rsidRDefault="004F3C64" w:rsidP="00B879BD">
            <w:pPr>
              <w:widowControl w:val="0"/>
              <w:contextualSpacing/>
              <w:jc w:val="center"/>
              <w:rPr>
                <w:lang w:val="uk-UA"/>
              </w:rPr>
            </w:pPr>
            <w:r w:rsidRPr="002D48FB">
              <w:rPr>
                <w:b/>
                <w:bCs/>
                <w:lang w:val="uk-UA"/>
              </w:rPr>
              <w:t>5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–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Викладання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та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оцінювання</w:t>
            </w:r>
          </w:p>
        </w:tc>
      </w:tr>
      <w:tr w:rsidR="004F3C64" w:rsidRPr="002D48FB" w:rsidTr="00582212">
        <w:tc>
          <w:tcPr>
            <w:tcW w:w="2802" w:type="dxa"/>
          </w:tcPr>
          <w:p w:rsidR="004F3C64" w:rsidRPr="002D48FB" w:rsidRDefault="004F3C64" w:rsidP="00B879BD">
            <w:pPr>
              <w:widowControl w:val="0"/>
              <w:contextualSpacing/>
              <w:rPr>
                <w:b/>
                <w:iCs/>
                <w:lang w:val="uk-UA"/>
              </w:rPr>
            </w:pPr>
            <w:r w:rsidRPr="002D48FB">
              <w:rPr>
                <w:b/>
                <w:iCs/>
                <w:lang w:val="uk-UA"/>
              </w:rPr>
              <w:t>Викладання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та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навчання</w:t>
            </w:r>
          </w:p>
        </w:tc>
        <w:tc>
          <w:tcPr>
            <w:tcW w:w="6662" w:type="dxa"/>
          </w:tcPr>
          <w:p w:rsidR="00A237CA" w:rsidRPr="002D48FB" w:rsidRDefault="004F3C64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Студентоцентроване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проблемно-орієнтоване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навчання,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лекції,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практичні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(семінарські)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заняття,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лабораторні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роботи,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самостійна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робота,</w:t>
            </w:r>
            <w:r w:rsidR="000A65AC" w:rsidRPr="002D48FB">
              <w:rPr>
                <w:lang w:val="uk-UA"/>
              </w:rPr>
              <w:t xml:space="preserve"> </w:t>
            </w:r>
            <w:r w:rsidR="00A237CA" w:rsidRPr="002D48FB">
              <w:rPr>
                <w:lang w:val="uk-UA"/>
              </w:rPr>
              <w:t>електронне</w:t>
            </w:r>
            <w:r w:rsidR="000A65AC" w:rsidRPr="002D48FB">
              <w:rPr>
                <w:lang w:val="uk-UA"/>
              </w:rPr>
              <w:t xml:space="preserve"> </w:t>
            </w:r>
            <w:r w:rsidR="00A237CA" w:rsidRPr="002D48FB">
              <w:rPr>
                <w:lang w:val="uk-UA"/>
              </w:rPr>
              <w:t>навчання</w:t>
            </w:r>
            <w:r w:rsidR="000A65AC" w:rsidRPr="002D48FB">
              <w:rPr>
                <w:lang w:val="uk-UA"/>
              </w:rPr>
              <w:t xml:space="preserve"> </w:t>
            </w:r>
            <w:r w:rsidR="00A237CA" w:rsidRPr="002D48FB">
              <w:rPr>
                <w:lang w:val="uk-UA"/>
              </w:rPr>
              <w:t>в</w:t>
            </w:r>
            <w:r w:rsidR="000A65AC" w:rsidRPr="002D48FB">
              <w:rPr>
                <w:lang w:val="uk-UA"/>
              </w:rPr>
              <w:t xml:space="preserve"> </w:t>
            </w:r>
            <w:r w:rsidR="00A237CA" w:rsidRPr="002D48FB">
              <w:rPr>
                <w:lang w:val="uk-UA"/>
              </w:rPr>
              <w:t>системі</w:t>
            </w:r>
            <w:r w:rsidR="000A65AC" w:rsidRPr="002D48FB">
              <w:rPr>
                <w:lang w:val="uk-UA"/>
              </w:rPr>
              <w:t xml:space="preserve"> </w:t>
            </w:r>
            <w:r w:rsidR="00A237CA" w:rsidRPr="002D48FB">
              <w:rPr>
                <w:lang w:val="uk-UA"/>
              </w:rPr>
              <w:t>Moodle,</w:t>
            </w:r>
            <w:r w:rsidR="000A65AC" w:rsidRPr="002D48FB">
              <w:rPr>
                <w:lang w:val="uk-UA"/>
              </w:rPr>
              <w:t xml:space="preserve"> </w:t>
            </w:r>
            <w:r w:rsidR="00A237CA" w:rsidRPr="002D48FB">
              <w:rPr>
                <w:lang w:val="uk-UA"/>
              </w:rPr>
              <w:t>консультації,</w:t>
            </w:r>
            <w:r w:rsidR="000A65AC" w:rsidRPr="002D48FB">
              <w:rPr>
                <w:lang w:val="uk-UA"/>
              </w:rPr>
              <w:t xml:space="preserve"> </w:t>
            </w:r>
            <w:r w:rsidR="00063D00" w:rsidRPr="002D48FB">
              <w:rPr>
                <w:lang w:val="uk-UA"/>
              </w:rPr>
              <w:t>індивідуально-творчий</w:t>
            </w:r>
            <w:r w:rsidR="000A65AC" w:rsidRPr="002D48FB">
              <w:rPr>
                <w:lang w:val="uk-UA"/>
              </w:rPr>
              <w:t xml:space="preserve"> </w:t>
            </w:r>
            <w:r w:rsidR="00063D00" w:rsidRPr="002D48FB">
              <w:rPr>
                <w:lang w:val="uk-UA"/>
              </w:rPr>
              <w:t>підхід,</w:t>
            </w:r>
            <w:r w:rsidR="000A65AC" w:rsidRPr="002D48FB">
              <w:rPr>
                <w:lang w:val="uk-UA"/>
              </w:rPr>
              <w:t xml:space="preserve"> </w:t>
            </w:r>
            <w:r w:rsidR="00A237CA" w:rsidRPr="002D48FB">
              <w:rPr>
                <w:lang w:val="uk-UA"/>
              </w:rPr>
              <w:t>виконання</w:t>
            </w:r>
            <w:r w:rsidR="000A65AC" w:rsidRPr="002D48FB">
              <w:rPr>
                <w:lang w:val="uk-UA"/>
              </w:rPr>
              <w:t xml:space="preserve"> </w:t>
            </w:r>
            <w:r w:rsidR="00A237CA" w:rsidRPr="002D48FB">
              <w:rPr>
                <w:lang w:val="uk-UA"/>
              </w:rPr>
              <w:t>курсових</w:t>
            </w:r>
            <w:r w:rsidR="000A65AC" w:rsidRPr="002D48FB">
              <w:rPr>
                <w:lang w:val="uk-UA"/>
              </w:rPr>
              <w:t xml:space="preserve"> </w:t>
            </w:r>
            <w:r w:rsidR="00A237CA" w:rsidRPr="002D48FB">
              <w:rPr>
                <w:lang w:val="uk-UA"/>
              </w:rPr>
              <w:t>робіт,</w:t>
            </w:r>
            <w:r w:rsidR="000A65AC" w:rsidRPr="002D48FB">
              <w:rPr>
                <w:lang w:val="uk-UA"/>
              </w:rPr>
              <w:t xml:space="preserve"> </w:t>
            </w:r>
            <w:r w:rsidR="00063D00" w:rsidRPr="002D48FB">
              <w:rPr>
                <w:lang w:val="uk-UA"/>
              </w:rPr>
              <w:t>навчання</w:t>
            </w:r>
            <w:r w:rsidR="000A65AC" w:rsidRPr="002D48FB">
              <w:rPr>
                <w:lang w:val="uk-UA"/>
              </w:rPr>
              <w:t xml:space="preserve"> </w:t>
            </w:r>
            <w:r w:rsidR="00063D00" w:rsidRPr="002D48FB">
              <w:rPr>
                <w:lang w:val="uk-UA"/>
              </w:rPr>
              <w:t>через</w:t>
            </w:r>
            <w:r w:rsidR="000A65AC" w:rsidRPr="002D48FB">
              <w:rPr>
                <w:lang w:val="uk-UA"/>
              </w:rPr>
              <w:t xml:space="preserve"> </w:t>
            </w:r>
            <w:r w:rsidR="00063D00" w:rsidRPr="002D48FB">
              <w:rPr>
                <w:lang w:val="uk-UA"/>
              </w:rPr>
              <w:t>практику,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контрольні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заходи.</w:t>
            </w:r>
            <w:r w:rsidR="000A65AC" w:rsidRPr="002D48FB">
              <w:rPr>
                <w:lang w:val="uk-UA"/>
              </w:rPr>
              <w:t xml:space="preserve"> </w:t>
            </w:r>
          </w:p>
        </w:tc>
      </w:tr>
      <w:tr w:rsidR="004F3C64" w:rsidRPr="002D48FB" w:rsidTr="00582212">
        <w:tc>
          <w:tcPr>
            <w:tcW w:w="2802" w:type="dxa"/>
          </w:tcPr>
          <w:p w:rsidR="004F3C64" w:rsidRPr="002D48FB" w:rsidRDefault="004F3C64" w:rsidP="00B879BD">
            <w:pPr>
              <w:widowControl w:val="0"/>
              <w:contextualSpacing/>
              <w:rPr>
                <w:b/>
                <w:iCs/>
                <w:lang w:val="uk-UA"/>
              </w:rPr>
            </w:pPr>
            <w:r w:rsidRPr="002D48FB">
              <w:rPr>
                <w:b/>
                <w:iCs/>
                <w:lang w:val="uk-UA"/>
              </w:rPr>
              <w:t>Оцінювання</w:t>
            </w:r>
          </w:p>
        </w:tc>
        <w:tc>
          <w:tcPr>
            <w:tcW w:w="6662" w:type="dxa"/>
          </w:tcPr>
          <w:p w:rsidR="00063D00" w:rsidRPr="002D48FB" w:rsidRDefault="00063D00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Система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ЄКТС,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що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передбачає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оцінювання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навчальних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досягнень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здобувачів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вищої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всіма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видами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аудиторної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позааудиторної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навчальної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діяльності,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спрямованими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опанування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навчальним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навантаженням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освітньої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програми: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різні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види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контролю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відповідно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внутрішньої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системи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забезпечення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якості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освіти,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зокрема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-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письмові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усні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екзамени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(заліки),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захист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звітів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практик,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курсових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робіт,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комплексний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атестаційний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екзамен,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інше.</w:t>
            </w:r>
          </w:p>
        </w:tc>
      </w:tr>
      <w:tr w:rsidR="004F3C64" w:rsidRPr="002D48FB" w:rsidTr="00582212">
        <w:tc>
          <w:tcPr>
            <w:tcW w:w="9464" w:type="dxa"/>
            <w:gridSpan w:val="2"/>
            <w:shd w:val="clear" w:color="auto" w:fill="E0E0E0"/>
          </w:tcPr>
          <w:p w:rsidR="004F3C64" w:rsidRPr="002D48FB" w:rsidRDefault="004F3C64" w:rsidP="00B879BD">
            <w:pPr>
              <w:widowControl w:val="0"/>
              <w:contextualSpacing/>
              <w:jc w:val="center"/>
              <w:rPr>
                <w:lang w:val="uk-UA"/>
              </w:rPr>
            </w:pPr>
            <w:r w:rsidRPr="002D48FB">
              <w:rPr>
                <w:b/>
                <w:bCs/>
                <w:lang w:val="uk-UA"/>
              </w:rPr>
              <w:t>6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–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Програмні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компетентності</w:t>
            </w:r>
          </w:p>
        </w:tc>
      </w:tr>
      <w:tr w:rsidR="004F3C64" w:rsidRPr="002D48FB" w:rsidTr="00582212">
        <w:tc>
          <w:tcPr>
            <w:tcW w:w="2802" w:type="dxa"/>
          </w:tcPr>
          <w:p w:rsidR="004F3C64" w:rsidRPr="002D48FB" w:rsidRDefault="004F3C64" w:rsidP="00B879BD">
            <w:pPr>
              <w:widowControl w:val="0"/>
              <w:contextualSpacing/>
              <w:rPr>
                <w:b/>
                <w:iCs/>
                <w:lang w:val="uk-UA"/>
              </w:rPr>
            </w:pPr>
            <w:r w:rsidRPr="002D48FB">
              <w:rPr>
                <w:b/>
                <w:iCs/>
                <w:lang w:val="uk-UA"/>
              </w:rPr>
              <w:t>Інтегральна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компетентність</w:t>
            </w:r>
          </w:p>
        </w:tc>
        <w:tc>
          <w:tcPr>
            <w:tcW w:w="6662" w:type="dxa"/>
          </w:tcPr>
          <w:p w:rsidR="004F3C64" w:rsidRPr="002D48FB" w:rsidRDefault="00E4139E" w:rsidP="00B879BD">
            <w:pPr>
              <w:widowControl w:val="0"/>
              <w:contextualSpacing/>
              <w:jc w:val="both"/>
              <w:rPr>
                <w:lang w:val="uk-UA" w:eastAsia="uk-UA"/>
              </w:rPr>
            </w:pPr>
            <w:r w:rsidRPr="002D48FB">
              <w:rPr>
                <w:lang w:val="uk-UA" w:eastAsia="uk-UA"/>
              </w:rPr>
              <w:t>Здатність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розв’язувати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складні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спеціалізовані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задачі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і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практичні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проблеми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спеціальної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та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інклюзивної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освіти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у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процесі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корекційно-педагогічної,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діагностико-консультативної,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дослідницької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та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культурно-просвітницької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діяльності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або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у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процесі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навчання,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що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передбачає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застосування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основних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теорій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і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методів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дефектології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5D42DD" w:rsidRPr="002D48FB">
              <w:rPr>
                <w:lang w:val="uk-UA" w:eastAsia="uk-UA"/>
              </w:rPr>
              <w:t>і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5D42DD" w:rsidRPr="002D48FB">
              <w:rPr>
                <w:lang w:val="uk-UA" w:eastAsia="uk-UA"/>
              </w:rPr>
              <w:t>характеризується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5D42DD" w:rsidRPr="002D48FB">
              <w:rPr>
                <w:lang w:val="uk-UA" w:eastAsia="uk-UA"/>
              </w:rPr>
              <w:t>комплексністю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5D42DD" w:rsidRPr="002D48FB">
              <w:rPr>
                <w:lang w:val="uk-UA" w:eastAsia="uk-UA"/>
              </w:rPr>
              <w:t>та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5D42DD" w:rsidRPr="002D48FB">
              <w:rPr>
                <w:lang w:val="uk-UA" w:eastAsia="uk-UA"/>
              </w:rPr>
              <w:t>невизначеністю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5D42DD" w:rsidRPr="002D48FB">
              <w:rPr>
                <w:lang w:val="uk-UA" w:eastAsia="uk-UA"/>
              </w:rPr>
              <w:t>умов.</w:t>
            </w:r>
          </w:p>
        </w:tc>
      </w:tr>
      <w:tr w:rsidR="004F3C64" w:rsidRPr="002D48FB" w:rsidTr="005D42DD">
        <w:trPr>
          <w:trHeight w:val="274"/>
        </w:trPr>
        <w:tc>
          <w:tcPr>
            <w:tcW w:w="2802" w:type="dxa"/>
          </w:tcPr>
          <w:p w:rsidR="004F3C64" w:rsidRPr="002D48FB" w:rsidRDefault="004F3C64" w:rsidP="00B879BD">
            <w:pPr>
              <w:widowControl w:val="0"/>
              <w:contextualSpacing/>
              <w:rPr>
                <w:b/>
                <w:iCs/>
                <w:lang w:val="uk-UA"/>
              </w:rPr>
            </w:pPr>
            <w:r w:rsidRPr="002D48FB">
              <w:rPr>
                <w:b/>
                <w:iCs/>
                <w:lang w:val="uk-UA"/>
              </w:rPr>
              <w:t>Загальні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компетентності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(ЗК)</w:t>
            </w:r>
          </w:p>
        </w:tc>
        <w:tc>
          <w:tcPr>
            <w:tcW w:w="6662" w:type="dxa"/>
            <w:shd w:val="clear" w:color="auto" w:fill="auto"/>
          </w:tcPr>
          <w:p w:rsidR="009339F2" w:rsidRPr="002D48FB" w:rsidRDefault="009339F2" w:rsidP="00B879BD">
            <w:pPr>
              <w:widowControl w:val="0"/>
              <w:contextualSpacing/>
              <w:jc w:val="both"/>
              <w:rPr>
                <w:lang w:val="uk-UA" w:eastAsia="uk-UA"/>
              </w:rPr>
            </w:pPr>
            <w:r w:rsidRPr="002D48FB">
              <w:rPr>
                <w:b/>
                <w:lang w:val="uk-UA" w:eastAsia="uk-UA"/>
              </w:rPr>
              <w:t>ЗК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b/>
                <w:lang w:val="uk-UA" w:eastAsia="uk-UA"/>
              </w:rPr>
              <w:t>1.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Здатність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реалізувати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свої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права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і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обов’язки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як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члена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суспільства,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усвідомлювати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цінності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громадянського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(вільного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демократичного)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суспільства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та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необхідність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його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сталого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розвитку,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верховенства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права,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прав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і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свобод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людини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і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громадянина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в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Україні.</w:t>
            </w:r>
            <w:r w:rsidR="000A65AC" w:rsidRPr="002D48FB">
              <w:rPr>
                <w:lang w:val="uk-UA" w:eastAsia="uk-UA"/>
              </w:rPr>
              <w:t xml:space="preserve"> </w:t>
            </w:r>
          </w:p>
          <w:p w:rsidR="009339F2" w:rsidRPr="002D48FB" w:rsidRDefault="009339F2" w:rsidP="00B879BD">
            <w:pPr>
              <w:widowControl w:val="0"/>
              <w:contextualSpacing/>
              <w:jc w:val="both"/>
              <w:rPr>
                <w:lang w:val="uk-UA" w:eastAsia="uk-UA"/>
              </w:rPr>
            </w:pPr>
            <w:r w:rsidRPr="002D48FB">
              <w:rPr>
                <w:b/>
                <w:lang w:val="uk-UA" w:eastAsia="uk-UA"/>
              </w:rPr>
              <w:t>ЗК</w:t>
            </w:r>
            <w:r w:rsidR="000A65AC" w:rsidRPr="002D48FB">
              <w:rPr>
                <w:b/>
                <w:lang w:val="uk-UA" w:eastAsia="uk-UA"/>
              </w:rPr>
              <w:t xml:space="preserve"> </w:t>
            </w:r>
            <w:r w:rsidRPr="002D48FB">
              <w:rPr>
                <w:b/>
                <w:lang w:val="uk-UA" w:eastAsia="uk-UA"/>
              </w:rPr>
              <w:t>2.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Здатність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зберігати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та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примножувати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моральні,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культурні,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наукові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цінності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і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досягнення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суспільства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на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основі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lastRenderedPageBreak/>
              <w:t>розуміння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історії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та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закономірностей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розвитку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предметної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області,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її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місця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в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загальній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системі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знань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про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природу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і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B508E6" w:rsidRPr="002D48FB">
              <w:rPr>
                <w:lang w:val="uk-UA" w:eastAsia="uk-UA"/>
              </w:rPr>
              <w:t>суспільство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B508E6" w:rsidRPr="002D48FB">
              <w:rPr>
                <w:lang w:val="uk-UA" w:eastAsia="uk-UA"/>
              </w:rPr>
              <w:t>та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в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B508E6" w:rsidRPr="002D48FB">
              <w:rPr>
                <w:lang w:val="uk-UA" w:eastAsia="uk-UA"/>
              </w:rPr>
              <w:t>розвитку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суспільства,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техніки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і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тех</w:t>
            </w:r>
            <w:r w:rsidR="004547B7" w:rsidRPr="002D48FB">
              <w:rPr>
                <w:lang w:val="uk-UA" w:eastAsia="uk-UA"/>
              </w:rPr>
              <w:t>нологій,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використовувати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різні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види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та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форми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рухової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активності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для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активного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відпочинку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та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ведення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здорового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способу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життя.</w:t>
            </w:r>
          </w:p>
          <w:p w:rsidR="009339F2" w:rsidRPr="002D48FB" w:rsidRDefault="009339F2" w:rsidP="00B879BD">
            <w:pPr>
              <w:widowControl w:val="0"/>
              <w:contextualSpacing/>
              <w:jc w:val="both"/>
              <w:rPr>
                <w:lang w:val="uk-UA" w:eastAsia="uk-UA"/>
              </w:rPr>
            </w:pPr>
            <w:r w:rsidRPr="002D48FB">
              <w:rPr>
                <w:b/>
                <w:lang w:val="uk-UA" w:eastAsia="uk-UA"/>
              </w:rPr>
              <w:t>ЗК</w:t>
            </w:r>
            <w:r w:rsidR="000A65AC" w:rsidRPr="002D48FB">
              <w:rPr>
                <w:b/>
                <w:lang w:val="uk-UA" w:eastAsia="uk-UA"/>
              </w:rPr>
              <w:t xml:space="preserve"> </w:t>
            </w:r>
            <w:r w:rsidRPr="002D48FB">
              <w:rPr>
                <w:b/>
                <w:lang w:val="uk-UA" w:eastAsia="uk-UA"/>
              </w:rPr>
              <w:t>3.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Здатність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до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абстрактного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мислення,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аналізу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та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синтезу.</w:t>
            </w:r>
            <w:r w:rsidR="000A65AC" w:rsidRPr="002D48FB">
              <w:rPr>
                <w:lang w:val="uk-UA" w:eastAsia="uk-UA"/>
              </w:rPr>
              <w:t xml:space="preserve"> </w:t>
            </w:r>
          </w:p>
          <w:p w:rsidR="009339F2" w:rsidRPr="002D48FB" w:rsidRDefault="009339F2" w:rsidP="00B879BD">
            <w:pPr>
              <w:widowControl w:val="0"/>
              <w:contextualSpacing/>
              <w:jc w:val="both"/>
              <w:rPr>
                <w:lang w:val="uk-UA" w:eastAsia="uk-UA"/>
              </w:rPr>
            </w:pPr>
            <w:r w:rsidRPr="002D48FB">
              <w:rPr>
                <w:b/>
                <w:lang w:val="uk-UA" w:eastAsia="uk-UA"/>
              </w:rPr>
              <w:t>ЗК</w:t>
            </w:r>
            <w:r w:rsidR="000A65AC" w:rsidRPr="002D48FB">
              <w:rPr>
                <w:b/>
                <w:lang w:val="uk-UA" w:eastAsia="uk-UA"/>
              </w:rPr>
              <w:t xml:space="preserve"> </w:t>
            </w:r>
            <w:r w:rsidRPr="002D48FB">
              <w:rPr>
                <w:b/>
                <w:lang w:val="uk-UA" w:eastAsia="uk-UA"/>
              </w:rPr>
              <w:t>4.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Здатність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застосовувати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знання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у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практичних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ситуаціях.</w:t>
            </w:r>
            <w:r w:rsidR="000A65AC" w:rsidRPr="002D48FB">
              <w:rPr>
                <w:lang w:val="uk-UA" w:eastAsia="uk-UA"/>
              </w:rPr>
              <w:t xml:space="preserve"> </w:t>
            </w:r>
          </w:p>
          <w:p w:rsidR="009339F2" w:rsidRPr="002D48FB" w:rsidRDefault="009339F2" w:rsidP="00B879BD">
            <w:pPr>
              <w:widowControl w:val="0"/>
              <w:contextualSpacing/>
              <w:jc w:val="both"/>
              <w:rPr>
                <w:lang w:val="uk-UA" w:eastAsia="uk-UA"/>
              </w:rPr>
            </w:pPr>
            <w:r w:rsidRPr="002D48FB">
              <w:rPr>
                <w:b/>
                <w:lang w:val="uk-UA" w:eastAsia="uk-UA"/>
              </w:rPr>
              <w:t>ЗК</w:t>
            </w:r>
            <w:r w:rsidR="000A65AC" w:rsidRPr="002D48FB">
              <w:rPr>
                <w:b/>
                <w:lang w:val="uk-UA" w:eastAsia="uk-UA"/>
              </w:rPr>
              <w:t xml:space="preserve"> </w:t>
            </w:r>
            <w:r w:rsidRPr="002D48FB">
              <w:rPr>
                <w:b/>
                <w:lang w:val="uk-UA" w:eastAsia="uk-UA"/>
              </w:rPr>
              <w:t>5.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Здатність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спілкуватися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державною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мовою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як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усно,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так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і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письмово.</w:t>
            </w:r>
            <w:r w:rsidR="000A65AC" w:rsidRPr="002D48FB">
              <w:rPr>
                <w:lang w:val="uk-UA" w:eastAsia="uk-UA"/>
              </w:rPr>
              <w:t xml:space="preserve"> </w:t>
            </w:r>
          </w:p>
          <w:p w:rsidR="009339F2" w:rsidRPr="002D48FB" w:rsidRDefault="009339F2" w:rsidP="00B879BD">
            <w:pPr>
              <w:widowControl w:val="0"/>
              <w:contextualSpacing/>
              <w:jc w:val="both"/>
              <w:rPr>
                <w:lang w:val="uk-UA" w:eastAsia="uk-UA"/>
              </w:rPr>
            </w:pPr>
            <w:r w:rsidRPr="002D48FB">
              <w:rPr>
                <w:b/>
                <w:lang w:val="uk-UA" w:eastAsia="uk-UA"/>
              </w:rPr>
              <w:t>ЗК</w:t>
            </w:r>
            <w:r w:rsidR="000A65AC" w:rsidRPr="002D48FB">
              <w:rPr>
                <w:b/>
                <w:lang w:val="uk-UA" w:eastAsia="uk-UA"/>
              </w:rPr>
              <w:t xml:space="preserve"> </w:t>
            </w:r>
            <w:r w:rsidRPr="002D48FB">
              <w:rPr>
                <w:b/>
                <w:lang w:val="uk-UA" w:eastAsia="uk-UA"/>
              </w:rPr>
              <w:t>6.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Здатність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використовувати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інформаційні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та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комунікаційні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технології.</w:t>
            </w:r>
            <w:r w:rsidR="000A65AC" w:rsidRPr="002D48FB">
              <w:rPr>
                <w:lang w:val="uk-UA" w:eastAsia="uk-UA"/>
              </w:rPr>
              <w:t xml:space="preserve"> </w:t>
            </w:r>
          </w:p>
          <w:p w:rsidR="009339F2" w:rsidRPr="002D48FB" w:rsidRDefault="009339F2" w:rsidP="00B879BD">
            <w:pPr>
              <w:widowControl w:val="0"/>
              <w:contextualSpacing/>
              <w:jc w:val="both"/>
              <w:rPr>
                <w:lang w:val="uk-UA" w:eastAsia="uk-UA"/>
              </w:rPr>
            </w:pPr>
            <w:r w:rsidRPr="002D48FB">
              <w:rPr>
                <w:b/>
                <w:lang w:val="uk-UA" w:eastAsia="uk-UA"/>
              </w:rPr>
              <w:t>ЗК</w:t>
            </w:r>
            <w:r w:rsidR="000A65AC" w:rsidRPr="002D48FB">
              <w:rPr>
                <w:b/>
                <w:lang w:val="uk-UA" w:eastAsia="uk-UA"/>
              </w:rPr>
              <w:t xml:space="preserve"> </w:t>
            </w:r>
            <w:r w:rsidRPr="002D48FB">
              <w:rPr>
                <w:b/>
                <w:lang w:val="uk-UA" w:eastAsia="uk-UA"/>
              </w:rPr>
              <w:t>7.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Здатність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вчитися</w:t>
            </w:r>
            <w:r w:rsidR="000A65AC" w:rsidRPr="002D48FB">
              <w:rPr>
                <w:lang w:val="uk-UA" w:eastAsia="uk-UA"/>
              </w:rPr>
              <w:t xml:space="preserve"> </w:t>
            </w:r>
            <w:r w:rsidR="004547B7" w:rsidRPr="002D48FB">
              <w:rPr>
                <w:lang w:val="uk-UA" w:eastAsia="uk-UA"/>
              </w:rPr>
              <w:t>й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оволодівати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сучасними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знаннями.</w:t>
            </w:r>
            <w:r w:rsidR="000A65AC" w:rsidRPr="002D48FB">
              <w:rPr>
                <w:lang w:val="uk-UA" w:eastAsia="uk-UA"/>
              </w:rPr>
              <w:t xml:space="preserve"> </w:t>
            </w:r>
          </w:p>
          <w:p w:rsidR="009339F2" w:rsidRPr="002D48FB" w:rsidRDefault="009339F2" w:rsidP="00B879BD">
            <w:pPr>
              <w:widowControl w:val="0"/>
              <w:contextualSpacing/>
              <w:jc w:val="both"/>
              <w:rPr>
                <w:lang w:val="uk-UA" w:eastAsia="uk-UA"/>
              </w:rPr>
            </w:pPr>
            <w:r w:rsidRPr="002D48FB">
              <w:rPr>
                <w:b/>
                <w:lang w:val="uk-UA" w:eastAsia="uk-UA"/>
              </w:rPr>
              <w:t>ЗК</w:t>
            </w:r>
            <w:r w:rsidR="000A65AC" w:rsidRPr="002D48FB">
              <w:rPr>
                <w:b/>
                <w:lang w:val="uk-UA" w:eastAsia="uk-UA"/>
              </w:rPr>
              <w:t xml:space="preserve"> </w:t>
            </w:r>
            <w:r w:rsidRPr="002D48FB">
              <w:rPr>
                <w:b/>
                <w:lang w:val="uk-UA" w:eastAsia="uk-UA"/>
              </w:rPr>
              <w:t>8.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Здатність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працювати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в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команді.</w:t>
            </w:r>
            <w:r w:rsidR="000A65AC" w:rsidRPr="002D48FB">
              <w:rPr>
                <w:lang w:val="uk-UA" w:eastAsia="uk-UA"/>
              </w:rPr>
              <w:t xml:space="preserve"> </w:t>
            </w:r>
          </w:p>
          <w:p w:rsidR="009339F2" w:rsidRPr="002D48FB" w:rsidRDefault="009339F2" w:rsidP="00B879BD">
            <w:pPr>
              <w:widowControl w:val="0"/>
              <w:contextualSpacing/>
              <w:jc w:val="both"/>
              <w:rPr>
                <w:lang w:val="uk-UA" w:eastAsia="uk-UA"/>
              </w:rPr>
            </w:pPr>
            <w:r w:rsidRPr="002D48FB">
              <w:rPr>
                <w:b/>
                <w:lang w:val="uk-UA" w:eastAsia="uk-UA"/>
              </w:rPr>
              <w:t>ЗК</w:t>
            </w:r>
            <w:r w:rsidR="000A65AC" w:rsidRPr="002D48FB">
              <w:rPr>
                <w:b/>
                <w:lang w:val="uk-UA" w:eastAsia="uk-UA"/>
              </w:rPr>
              <w:t xml:space="preserve"> </w:t>
            </w:r>
            <w:r w:rsidRPr="002D48FB">
              <w:rPr>
                <w:b/>
                <w:lang w:val="uk-UA" w:eastAsia="uk-UA"/>
              </w:rPr>
              <w:t>9.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Здатність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до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міжособистісної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взаємодії.</w:t>
            </w:r>
            <w:r w:rsidR="000A65AC" w:rsidRPr="002D48FB">
              <w:rPr>
                <w:lang w:val="uk-UA" w:eastAsia="uk-UA"/>
              </w:rPr>
              <w:t xml:space="preserve"> </w:t>
            </w:r>
          </w:p>
          <w:p w:rsidR="007907C7" w:rsidRPr="002D48FB" w:rsidRDefault="009339F2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 w:eastAsia="uk-UA"/>
              </w:rPr>
              <w:t>ЗК</w:t>
            </w:r>
            <w:r w:rsidR="000A65AC" w:rsidRPr="002D48FB">
              <w:rPr>
                <w:b/>
                <w:lang w:val="uk-UA" w:eastAsia="uk-UA"/>
              </w:rPr>
              <w:t xml:space="preserve"> </w:t>
            </w:r>
            <w:r w:rsidRPr="002D48FB">
              <w:rPr>
                <w:b/>
                <w:lang w:val="uk-UA" w:eastAsia="uk-UA"/>
              </w:rPr>
              <w:t>10.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Здатність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діяти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на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основі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етичних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міркувань</w:t>
            </w:r>
            <w:r w:rsidR="000A65AC" w:rsidRPr="002D48FB">
              <w:rPr>
                <w:lang w:val="uk-UA" w:eastAsia="uk-UA"/>
              </w:rPr>
              <w:t xml:space="preserve"> </w:t>
            </w:r>
            <w:r w:rsidRPr="002D48FB">
              <w:rPr>
                <w:lang w:val="uk-UA" w:eastAsia="uk-UA"/>
              </w:rPr>
              <w:t>(мотивів).</w:t>
            </w:r>
          </w:p>
        </w:tc>
      </w:tr>
      <w:tr w:rsidR="004F3C64" w:rsidRPr="002D48FB" w:rsidTr="00AC15E6">
        <w:trPr>
          <w:trHeight w:val="121"/>
        </w:trPr>
        <w:tc>
          <w:tcPr>
            <w:tcW w:w="2802" w:type="dxa"/>
          </w:tcPr>
          <w:p w:rsidR="004F3C64" w:rsidRPr="002D48FB" w:rsidRDefault="00832FEF" w:rsidP="00B879BD">
            <w:pPr>
              <w:widowControl w:val="0"/>
              <w:contextualSpacing/>
              <w:rPr>
                <w:b/>
                <w:iCs/>
                <w:lang w:val="uk-UA"/>
              </w:rPr>
            </w:pPr>
            <w:r w:rsidRPr="002D48FB">
              <w:rPr>
                <w:b/>
                <w:iCs/>
                <w:lang w:val="uk-UA"/>
              </w:rPr>
              <w:lastRenderedPageBreak/>
              <w:t>Спеціальні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Pr="002D48FB">
              <w:rPr>
                <w:b/>
                <w:iCs/>
                <w:lang w:val="uk-UA"/>
              </w:rPr>
              <w:t>(фахові</w:t>
            </w:r>
            <w:r w:rsidR="00B508E6" w:rsidRPr="002D48FB">
              <w:rPr>
                <w:b/>
                <w:iCs/>
                <w:lang w:val="uk-UA"/>
              </w:rPr>
              <w:t>)</w:t>
            </w:r>
            <w:r w:rsidR="000A65AC" w:rsidRPr="002D48FB">
              <w:rPr>
                <w:b/>
                <w:iCs/>
                <w:lang w:val="uk-UA"/>
              </w:rPr>
              <w:t xml:space="preserve"> </w:t>
            </w:r>
            <w:r w:rsidR="00B508E6" w:rsidRPr="002D48FB">
              <w:rPr>
                <w:b/>
                <w:iCs/>
                <w:lang w:val="uk-UA"/>
              </w:rPr>
              <w:t>компетентності</w:t>
            </w:r>
          </w:p>
        </w:tc>
        <w:tc>
          <w:tcPr>
            <w:tcW w:w="6662" w:type="dxa"/>
            <w:shd w:val="clear" w:color="auto" w:fill="auto"/>
          </w:tcPr>
          <w:p w:rsidR="00B508E6" w:rsidRPr="002D48FB" w:rsidRDefault="00C153C9" w:rsidP="00B879BD">
            <w:pPr>
              <w:pStyle w:val="Normalmy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D48FB">
              <w:rPr>
                <w:b/>
                <w:sz w:val="24"/>
                <w:szCs w:val="24"/>
                <w:lang w:val="uk-UA"/>
              </w:rPr>
              <w:t>Ф</w:t>
            </w:r>
            <w:r w:rsidR="00B508E6" w:rsidRPr="002D48FB">
              <w:rPr>
                <w:b/>
                <w:sz w:val="24"/>
                <w:szCs w:val="24"/>
                <w:lang w:val="uk-UA"/>
              </w:rPr>
              <w:t>К</w:t>
            </w:r>
            <w:r w:rsidR="000A65AC" w:rsidRPr="002D48FB">
              <w:rPr>
                <w:b/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b/>
                <w:sz w:val="24"/>
                <w:szCs w:val="24"/>
                <w:lang w:val="uk-UA"/>
              </w:rPr>
              <w:t>1</w:t>
            </w:r>
            <w:r w:rsidR="004547B7" w:rsidRPr="002D48FB">
              <w:rPr>
                <w:sz w:val="24"/>
                <w:szCs w:val="24"/>
                <w:lang w:val="uk-UA"/>
              </w:rPr>
              <w:t>.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Усвідомлення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сучасних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концепцій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і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теорій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функціонування,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обмеження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життєдіяльності,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розвитку,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навч</w:t>
            </w:r>
            <w:r w:rsidR="004547B7" w:rsidRPr="002D48FB">
              <w:rPr>
                <w:sz w:val="24"/>
                <w:szCs w:val="24"/>
                <w:lang w:val="uk-UA"/>
              </w:rPr>
              <w:t>ання,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виховання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і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соціалізації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осіб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з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особливими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освітніми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потребами.</w:t>
            </w:r>
          </w:p>
          <w:p w:rsidR="00B508E6" w:rsidRPr="002D48FB" w:rsidRDefault="00C153C9" w:rsidP="00B879BD">
            <w:pPr>
              <w:pStyle w:val="Normalmy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D48FB">
              <w:rPr>
                <w:b/>
                <w:sz w:val="24"/>
                <w:szCs w:val="24"/>
                <w:lang w:val="uk-UA"/>
              </w:rPr>
              <w:t>Ф</w:t>
            </w:r>
            <w:r w:rsidR="00B508E6" w:rsidRPr="002D48FB">
              <w:rPr>
                <w:b/>
                <w:sz w:val="24"/>
                <w:szCs w:val="24"/>
                <w:lang w:val="uk-UA"/>
              </w:rPr>
              <w:t>К</w:t>
            </w:r>
            <w:r w:rsidR="000A65AC" w:rsidRPr="002D48FB">
              <w:rPr>
                <w:b/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b/>
                <w:sz w:val="24"/>
                <w:szCs w:val="24"/>
                <w:lang w:val="uk-UA"/>
              </w:rPr>
              <w:t>2.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Здатність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до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аналізу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вітчизняного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та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зарубіжного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досвіду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становлення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і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розвитку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спеціальної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та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інклюзивної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освіти.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</w:p>
          <w:p w:rsidR="00B508E6" w:rsidRPr="002D48FB" w:rsidRDefault="00C153C9" w:rsidP="00B879BD">
            <w:pPr>
              <w:pStyle w:val="Normalmy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D48FB">
              <w:rPr>
                <w:b/>
                <w:sz w:val="24"/>
                <w:szCs w:val="24"/>
                <w:lang w:val="uk-UA"/>
              </w:rPr>
              <w:t>Ф</w:t>
            </w:r>
            <w:r w:rsidR="00B508E6" w:rsidRPr="002D48FB">
              <w:rPr>
                <w:b/>
                <w:sz w:val="24"/>
                <w:szCs w:val="24"/>
                <w:lang w:val="uk-UA"/>
              </w:rPr>
              <w:t>К</w:t>
            </w:r>
            <w:r w:rsidR="000A65AC" w:rsidRPr="002D48FB">
              <w:rPr>
                <w:b/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b/>
                <w:sz w:val="24"/>
                <w:szCs w:val="24"/>
                <w:lang w:val="uk-UA"/>
              </w:rPr>
              <w:t>3.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Здатність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застосовувати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психолого-педагогічні,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дефектологічні,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м</w:t>
            </w:r>
            <w:r w:rsidR="004547B7" w:rsidRPr="002D48FB">
              <w:rPr>
                <w:sz w:val="24"/>
                <w:szCs w:val="24"/>
                <w:lang w:val="uk-UA"/>
              </w:rPr>
              <w:t>едико-біологічні,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лінгвістичні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знання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у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сфері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професійної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діяльності.</w:t>
            </w:r>
          </w:p>
          <w:p w:rsidR="00B508E6" w:rsidRPr="002D48FB" w:rsidRDefault="00C153C9" w:rsidP="00B879BD">
            <w:pPr>
              <w:pStyle w:val="Normalmy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D48FB">
              <w:rPr>
                <w:b/>
                <w:sz w:val="24"/>
                <w:szCs w:val="24"/>
                <w:lang w:val="uk-UA"/>
              </w:rPr>
              <w:t>Ф</w:t>
            </w:r>
            <w:r w:rsidR="00B508E6" w:rsidRPr="002D48FB">
              <w:rPr>
                <w:b/>
                <w:sz w:val="24"/>
                <w:szCs w:val="24"/>
                <w:lang w:val="uk-UA"/>
              </w:rPr>
              <w:t>СК</w:t>
            </w:r>
            <w:r w:rsidR="000A65AC" w:rsidRPr="002D48FB">
              <w:rPr>
                <w:b/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b/>
                <w:sz w:val="24"/>
                <w:szCs w:val="24"/>
                <w:lang w:val="uk-UA"/>
              </w:rPr>
              <w:t>4</w:t>
            </w:r>
            <w:r w:rsidR="004547B7" w:rsidRPr="002D48FB">
              <w:rPr>
                <w:sz w:val="24"/>
                <w:szCs w:val="24"/>
                <w:lang w:val="uk-UA"/>
              </w:rPr>
              <w:t>.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Здатність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планувати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та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організовувати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освітньо-корекційну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роботу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з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урахуванням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структури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та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особливостей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порушення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(інтелекту,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мовлення,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слух</w:t>
            </w:r>
            <w:r w:rsidR="004547B7" w:rsidRPr="002D48FB">
              <w:rPr>
                <w:sz w:val="24"/>
                <w:szCs w:val="24"/>
                <w:lang w:val="uk-UA"/>
              </w:rPr>
              <w:t>у,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зору,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опорно-рухових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функцій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тощо),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актуального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стану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та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потенційних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можливостей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осіб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із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особливими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освітніми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потребами.</w:t>
            </w:r>
          </w:p>
          <w:p w:rsidR="00B508E6" w:rsidRPr="002D48FB" w:rsidRDefault="00C153C9" w:rsidP="00B879BD">
            <w:pPr>
              <w:pStyle w:val="Normalmy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D48FB">
              <w:rPr>
                <w:b/>
                <w:sz w:val="24"/>
                <w:szCs w:val="24"/>
                <w:lang w:val="uk-UA"/>
              </w:rPr>
              <w:t>Ф</w:t>
            </w:r>
            <w:r w:rsidR="00B508E6" w:rsidRPr="002D48FB">
              <w:rPr>
                <w:b/>
                <w:sz w:val="24"/>
                <w:szCs w:val="24"/>
                <w:lang w:val="uk-UA"/>
              </w:rPr>
              <w:t>К</w:t>
            </w:r>
            <w:r w:rsidR="000A65AC" w:rsidRPr="002D48FB">
              <w:rPr>
                <w:b/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b/>
                <w:sz w:val="24"/>
                <w:szCs w:val="24"/>
                <w:lang w:val="uk-UA"/>
              </w:rPr>
              <w:t>5.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Здатність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реалізовувати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ефективні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корекційно-освітні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технології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в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роботі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з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дітьми,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підлітками,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доросли</w:t>
            </w:r>
            <w:r w:rsidR="004547B7" w:rsidRPr="002D48FB">
              <w:rPr>
                <w:sz w:val="24"/>
                <w:szCs w:val="24"/>
                <w:lang w:val="uk-UA"/>
              </w:rPr>
              <w:t>ми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з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особливими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освітніми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потребами,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доцільно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обирати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методичне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й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інформаційно-комп’ютерне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забезпечення.</w:t>
            </w:r>
          </w:p>
          <w:p w:rsidR="00B508E6" w:rsidRPr="002D48FB" w:rsidRDefault="00C153C9" w:rsidP="00B879BD">
            <w:pPr>
              <w:pStyle w:val="Normalmy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D48FB">
              <w:rPr>
                <w:b/>
                <w:sz w:val="24"/>
                <w:szCs w:val="24"/>
                <w:lang w:val="uk-UA"/>
              </w:rPr>
              <w:t>Ф</w:t>
            </w:r>
            <w:r w:rsidR="00B508E6" w:rsidRPr="002D48FB">
              <w:rPr>
                <w:b/>
                <w:sz w:val="24"/>
                <w:szCs w:val="24"/>
                <w:lang w:val="uk-UA"/>
              </w:rPr>
              <w:t>К</w:t>
            </w:r>
            <w:r w:rsidR="000A65AC" w:rsidRPr="002D48FB">
              <w:rPr>
                <w:b/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b/>
                <w:sz w:val="24"/>
                <w:szCs w:val="24"/>
                <w:lang w:val="uk-UA"/>
              </w:rPr>
              <w:t>6.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Здатність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працювати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в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команді,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здійснювати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комплексний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корекційно-педагогічний,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психологічний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та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соціальний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супровід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дітей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з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особливими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освітніми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потребами,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в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тому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числі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з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інвалідністю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в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різних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типах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закладів.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</w:p>
          <w:p w:rsidR="00B508E6" w:rsidRPr="002D48FB" w:rsidRDefault="00C153C9" w:rsidP="00B879BD">
            <w:pPr>
              <w:pStyle w:val="Normalmy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D48FB">
              <w:rPr>
                <w:b/>
                <w:sz w:val="24"/>
                <w:szCs w:val="24"/>
                <w:lang w:val="uk-UA"/>
              </w:rPr>
              <w:t>Ф</w:t>
            </w:r>
            <w:r w:rsidR="00B508E6" w:rsidRPr="002D48FB">
              <w:rPr>
                <w:b/>
                <w:sz w:val="24"/>
                <w:szCs w:val="24"/>
                <w:lang w:val="uk-UA"/>
              </w:rPr>
              <w:t>К</w:t>
            </w:r>
            <w:r w:rsidR="000A65AC" w:rsidRPr="002D48FB">
              <w:rPr>
                <w:b/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b/>
                <w:sz w:val="24"/>
                <w:szCs w:val="24"/>
                <w:lang w:val="uk-UA"/>
              </w:rPr>
              <w:t>7.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Здатність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дотримуватися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вимог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до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4547B7" w:rsidRPr="002D48FB">
              <w:rPr>
                <w:sz w:val="24"/>
                <w:szCs w:val="24"/>
                <w:lang w:val="uk-UA"/>
              </w:rPr>
              <w:t>організації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корекційно-розвив</w:t>
            </w:r>
            <w:r w:rsidR="00031971" w:rsidRPr="002D48FB">
              <w:rPr>
                <w:sz w:val="24"/>
                <w:szCs w:val="24"/>
                <w:lang w:val="uk-UA"/>
              </w:rPr>
              <w:t>ального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освітнього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середовища.</w:t>
            </w:r>
          </w:p>
          <w:p w:rsidR="00B508E6" w:rsidRPr="002D48FB" w:rsidRDefault="00C153C9" w:rsidP="00B879BD">
            <w:pPr>
              <w:pStyle w:val="Normalmy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D48FB">
              <w:rPr>
                <w:b/>
                <w:sz w:val="24"/>
                <w:szCs w:val="24"/>
                <w:lang w:val="uk-UA"/>
              </w:rPr>
              <w:t>Ф</w:t>
            </w:r>
            <w:r w:rsidR="00B508E6" w:rsidRPr="002D48FB">
              <w:rPr>
                <w:b/>
                <w:sz w:val="24"/>
                <w:szCs w:val="24"/>
                <w:lang w:val="uk-UA"/>
              </w:rPr>
              <w:t>К</w:t>
            </w:r>
            <w:r w:rsidR="000A65AC" w:rsidRPr="002D48FB">
              <w:rPr>
                <w:b/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b/>
                <w:sz w:val="24"/>
                <w:szCs w:val="24"/>
                <w:lang w:val="uk-UA"/>
              </w:rPr>
              <w:t>8.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Готовність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до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діагностико-консультативної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діяльності.</w:t>
            </w:r>
          </w:p>
          <w:p w:rsidR="00B508E6" w:rsidRPr="002D48FB" w:rsidRDefault="00C153C9" w:rsidP="00B879BD">
            <w:pPr>
              <w:pStyle w:val="Normalmy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D48FB">
              <w:rPr>
                <w:b/>
                <w:sz w:val="24"/>
                <w:szCs w:val="24"/>
                <w:lang w:val="uk-UA"/>
              </w:rPr>
              <w:t>Ф</w:t>
            </w:r>
            <w:r w:rsidR="00B508E6" w:rsidRPr="002D48FB">
              <w:rPr>
                <w:b/>
                <w:sz w:val="24"/>
                <w:szCs w:val="24"/>
                <w:lang w:val="uk-UA"/>
              </w:rPr>
              <w:t>К</w:t>
            </w:r>
            <w:r w:rsidR="000A65AC" w:rsidRPr="002D48FB">
              <w:rPr>
                <w:b/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b/>
                <w:sz w:val="24"/>
                <w:szCs w:val="24"/>
                <w:lang w:val="uk-UA"/>
              </w:rPr>
              <w:t>9.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Зда</w:t>
            </w:r>
            <w:r w:rsidR="00031971" w:rsidRPr="002D48FB">
              <w:rPr>
                <w:sz w:val="24"/>
                <w:szCs w:val="24"/>
                <w:lang w:val="uk-UA"/>
              </w:rPr>
              <w:t>тність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застосовувати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теоретичні,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емпіричні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методи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психолого-педагогічного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дослідження,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статистичні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методи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обробки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отриманої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інформації,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визначати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достовірність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результатів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дослідження.</w:t>
            </w:r>
          </w:p>
          <w:p w:rsidR="00B508E6" w:rsidRPr="002D48FB" w:rsidRDefault="00C153C9" w:rsidP="00B879BD">
            <w:pPr>
              <w:pStyle w:val="Normalmy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D48FB">
              <w:rPr>
                <w:b/>
                <w:sz w:val="24"/>
                <w:szCs w:val="24"/>
                <w:lang w:val="uk-UA"/>
              </w:rPr>
              <w:t>Ф</w:t>
            </w:r>
            <w:r w:rsidR="00B508E6" w:rsidRPr="002D48FB">
              <w:rPr>
                <w:b/>
                <w:sz w:val="24"/>
                <w:szCs w:val="24"/>
                <w:lang w:val="uk-UA"/>
              </w:rPr>
              <w:t>К</w:t>
            </w:r>
            <w:r w:rsidR="000A65AC" w:rsidRPr="002D48FB">
              <w:rPr>
                <w:b/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b/>
                <w:sz w:val="24"/>
                <w:szCs w:val="24"/>
                <w:lang w:val="uk-UA"/>
              </w:rPr>
              <w:t>10.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Здатність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до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системного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психолого-педагогічного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супроводу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сім’ї,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яка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виховує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дитину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з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особливими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освітніми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потребами.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</w:p>
          <w:p w:rsidR="00B508E6" w:rsidRPr="002D48FB" w:rsidRDefault="00C153C9" w:rsidP="00B879BD">
            <w:pPr>
              <w:pStyle w:val="Normalmy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D48FB">
              <w:rPr>
                <w:b/>
                <w:sz w:val="24"/>
                <w:szCs w:val="24"/>
                <w:lang w:val="uk-UA"/>
              </w:rPr>
              <w:t>Ф</w:t>
            </w:r>
            <w:r w:rsidR="00B508E6" w:rsidRPr="002D48FB">
              <w:rPr>
                <w:b/>
                <w:sz w:val="24"/>
                <w:szCs w:val="24"/>
                <w:lang w:val="uk-UA"/>
              </w:rPr>
              <w:t>К</w:t>
            </w:r>
            <w:r w:rsidR="000A65AC" w:rsidRPr="002D48FB">
              <w:rPr>
                <w:b/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b/>
                <w:sz w:val="24"/>
                <w:szCs w:val="24"/>
                <w:lang w:val="uk-UA"/>
              </w:rPr>
              <w:t>11.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Здатність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дотримуватися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основних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принципів,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правил,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прийомів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і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форм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суб’єкт-суб’єктної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комунікації.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</w:p>
          <w:p w:rsidR="00B508E6" w:rsidRPr="002D48FB" w:rsidRDefault="00C153C9" w:rsidP="00B879BD">
            <w:pPr>
              <w:pStyle w:val="Normalmy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D48FB">
              <w:rPr>
                <w:b/>
                <w:sz w:val="24"/>
                <w:szCs w:val="24"/>
                <w:lang w:val="uk-UA"/>
              </w:rPr>
              <w:t>Ф</w:t>
            </w:r>
            <w:r w:rsidR="00B508E6" w:rsidRPr="002D48FB">
              <w:rPr>
                <w:b/>
                <w:sz w:val="24"/>
                <w:szCs w:val="24"/>
                <w:lang w:val="uk-UA"/>
              </w:rPr>
              <w:t>К</w:t>
            </w:r>
            <w:r w:rsidR="000A65AC" w:rsidRPr="002D48FB">
              <w:rPr>
                <w:b/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b/>
                <w:sz w:val="24"/>
                <w:szCs w:val="24"/>
                <w:lang w:val="uk-UA"/>
              </w:rPr>
              <w:t>12.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Здатність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організовувати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дитячий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колектив,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створювати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в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ньому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рівноправний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клімат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і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комфортні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умови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lastRenderedPageBreak/>
              <w:t>для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особистісного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розвитку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вихованців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та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їхньої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соціальної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інтеграції.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</w:p>
          <w:p w:rsidR="00B508E6" w:rsidRPr="002D48FB" w:rsidRDefault="00C153C9" w:rsidP="00B879BD">
            <w:pPr>
              <w:pStyle w:val="Normalmy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D48FB">
              <w:rPr>
                <w:b/>
                <w:sz w:val="24"/>
                <w:szCs w:val="24"/>
                <w:lang w:val="uk-UA"/>
              </w:rPr>
              <w:t>Ф</w:t>
            </w:r>
            <w:r w:rsidR="00B508E6" w:rsidRPr="002D48FB">
              <w:rPr>
                <w:b/>
                <w:sz w:val="24"/>
                <w:szCs w:val="24"/>
                <w:lang w:val="uk-UA"/>
              </w:rPr>
              <w:t>К</w:t>
            </w:r>
            <w:r w:rsidR="000A65AC" w:rsidRPr="002D48FB">
              <w:rPr>
                <w:b/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b/>
                <w:sz w:val="24"/>
                <w:szCs w:val="24"/>
                <w:lang w:val="uk-UA"/>
              </w:rPr>
              <w:t>13.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Здатність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будувати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гармонійні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відносини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з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особами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з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психофізичними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порушеннями,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їхніми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сім’ями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та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учасниками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с</w:t>
            </w:r>
            <w:r w:rsidR="00031971" w:rsidRPr="002D48FB">
              <w:rPr>
                <w:sz w:val="24"/>
                <w:szCs w:val="24"/>
                <w:lang w:val="uk-UA"/>
              </w:rPr>
              <w:t>пільнот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без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упередженого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ставлення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до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їх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індивідуальних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потреб.</w:t>
            </w:r>
          </w:p>
          <w:p w:rsidR="00B508E6" w:rsidRPr="002D48FB" w:rsidRDefault="00C153C9" w:rsidP="00B879BD">
            <w:pPr>
              <w:pStyle w:val="Normalmy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D48FB">
              <w:rPr>
                <w:b/>
                <w:sz w:val="24"/>
                <w:szCs w:val="24"/>
                <w:lang w:val="uk-UA"/>
              </w:rPr>
              <w:t>Ф</w:t>
            </w:r>
            <w:r w:rsidR="00B508E6" w:rsidRPr="002D48FB">
              <w:rPr>
                <w:b/>
                <w:sz w:val="24"/>
                <w:szCs w:val="24"/>
                <w:lang w:val="uk-UA"/>
              </w:rPr>
              <w:t>К</w:t>
            </w:r>
            <w:r w:rsidR="000A65AC" w:rsidRPr="002D48FB">
              <w:rPr>
                <w:b/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b/>
                <w:sz w:val="24"/>
                <w:szCs w:val="24"/>
                <w:lang w:val="uk-UA"/>
              </w:rPr>
              <w:t>14.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Здатність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до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роботи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зі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спільнотою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–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на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місцевому,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регіональному,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національному,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європейському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і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більш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широкому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глобальному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рівнях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з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метою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формування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толерантног</w:t>
            </w:r>
            <w:r w:rsidR="00031971" w:rsidRPr="002D48FB">
              <w:rPr>
                <w:sz w:val="24"/>
                <w:szCs w:val="24"/>
                <w:lang w:val="uk-UA"/>
              </w:rPr>
              <w:t>о,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гуманного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ставлення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до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осіб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з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особливими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освітніми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потребами,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розвитку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здатності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до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рефлексії,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включаючи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спроможність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обдумувати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як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власні,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так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й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інші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системи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цінностей.</w:t>
            </w:r>
          </w:p>
          <w:p w:rsidR="00B508E6" w:rsidRPr="002D48FB" w:rsidRDefault="00C153C9" w:rsidP="00B879BD">
            <w:pPr>
              <w:pStyle w:val="Normalmy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D48FB">
              <w:rPr>
                <w:b/>
                <w:sz w:val="24"/>
                <w:szCs w:val="24"/>
                <w:lang w:val="uk-UA"/>
              </w:rPr>
              <w:t>Ф</w:t>
            </w:r>
            <w:r w:rsidR="00B508E6" w:rsidRPr="002D48FB">
              <w:rPr>
                <w:b/>
                <w:sz w:val="24"/>
                <w:szCs w:val="24"/>
                <w:lang w:val="uk-UA"/>
              </w:rPr>
              <w:t>К</w:t>
            </w:r>
            <w:r w:rsidR="000A65AC" w:rsidRPr="002D48FB">
              <w:rPr>
                <w:b/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b/>
                <w:sz w:val="24"/>
                <w:szCs w:val="24"/>
                <w:lang w:val="uk-UA"/>
              </w:rPr>
              <w:t>15.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Здатність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аргументовано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відстоювати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власні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професійні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переконання,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дотримуватись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їх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у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власній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фаховій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діяльності.</w:t>
            </w:r>
          </w:p>
          <w:p w:rsidR="00571EBB" w:rsidRPr="002D48FB" w:rsidRDefault="00C153C9" w:rsidP="00B879BD">
            <w:pPr>
              <w:pStyle w:val="Normalmy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D48FB">
              <w:rPr>
                <w:b/>
                <w:sz w:val="24"/>
                <w:szCs w:val="24"/>
                <w:lang w:val="uk-UA"/>
              </w:rPr>
              <w:t>Ф</w:t>
            </w:r>
            <w:r w:rsidR="00B508E6" w:rsidRPr="002D48FB">
              <w:rPr>
                <w:b/>
                <w:sz w:val="24"/>
                <w:szCs w:val="24"/>
                <w:lang w:val="uk-UA"/>
              </w:rPr>
              <w:t>К</w:t>
            </w:r>
            <w:r w:rsidR="000A65AC" w:rsidRPr="002D48FB">
              <w:rPr>
                <w:b/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b/>
                <w:sz w:val="24"/>
                <w:szCs w:val="24"/>
                <w:lang w:val="uk-UA"/>
              </w:rPr>
              <w:t>16.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Здатність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до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особистісного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031971" w:rsidRPr="002D48FB">
              <w:rPr>
                <w:sz w:val="24"/>
                <w:szCs w:val="24"/>
                <w:lang w:val="uk-UA"/>
              </w:rPr>
              <w:t>та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професійного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самовдосконалення,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навчання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та</w:t>
            </w:r>
            <w:r w:rsidR="000A65AC" w:rsidRPr="002D48FB">
              <w:rPr>
                <w:sz w:val="24"/>
                <w:szCs w:val="24"/>
                <w:lang w:val="uk-UA"/>
              </w:rPr>
              <w:t xml:space="preserve"> </w:t>
            </w:r>
            <w:r w:rsidR="00B508E6" w:rsidRPr="002D48FB">
              <w:rPr>
                <w:sz w:val="24"/>
                <w:szCs w:val="24"/>
                <w:lang w:val="uk-UA"/>
              </w:rPr>
              <w:t>саморозвитку.</w:t>
            </w:r>
          </w:p>
        </w:tc>
      </w:tr>
      <w:tr w:rsidR="004F3C64" w:rsidRPr="002D48FB" w:rsidTr="00582212">
        <w:tc>
          <w:tcPr>
            <w:tcW w:w="9464" w:type="dxa"/>
            <w:gridSpan w:val="2"/>
            <w:shd w:val="clear" w:color="auto" w:fill="E0E0E0"/>
          </w:tcPr>
          <w:p w:rsidR="004F3C64" w:rsidRPr="002D48FB" w:rsidRDefault="004F3C64" w:rsidP="00B879BD">
            <w:pPr>
              <w:widowControl w:val="0"/>
              <w:contextualSpacing/>
              <w:jc w:val="center"/>
              <w:rPr>
                <w:lang w:val="uk-UA"/>
              </w:rPr>
            </w:pPr>
            <w:r w:rsidRPr="002D48FB">
              <w:rPr>
                <w:b/>
                <w:bCs/>
                <w:lang w:val="uk-UA"/>
              </w:rPr>
              <w:lastRenderedPageBreak/>
              <w:t>7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–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Програмні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результати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навчання</w:t>
            </w:r>
          </w:p>
        </w:tc>
      </w:tr>
      <w:tr w:rsidR="004F3C64" w:rsidRPr="002D48FB" w:rsidTr="00582212">
        <w:tc>
          <w:tcPr>
            <w:tcW w:w="9464" w:type="dxa"/>
            <w:gridSpan w:val="2"/>
          </w:tcPr>
          <w:p w:rsidR="00E27020" w:rsidRPr="002D48FB" w:rsidRDefault="00C153C9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</w:t>
            </w:r>
            <w:r w:rsidR="00E27020" w:rsidRPr="002D48FB">
              <w:rPr>
                <w:b/>
                <w:lang w:val="uk-UA"/>
              </w:rPr>
              <w:t>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="00E27020" w:rsidRPr="002D48FB">
              <w:rPr>
                <w:b/>
                <w:lang w:val="uk-UA"/>
              </w:rPr>
              <w:t>1.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Знати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сучасні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теоретичні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основи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спеціально</w:t>
            </w:r>
            <w:r w:rsidR="00031971" w:rsidRPr="002D48FB">
              <w:rPr>
                <w:lang w:val="uk-UA"/>
              </w:rPr>
              <w:t>ї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освіти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відповідно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до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спеціалізації,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застосовувати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методи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теоретичного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експериментального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дослідження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у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професійній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діяльності,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релевантні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статистичні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методи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обробки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отриманої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інформації,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узагальнювати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результати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дослідження.</w:t>
            </w:r>
          </w:p>
          <w:p w:rsidR="00E27020" w:rsidRPr="002D48FB" w:rsidRDefault="00C153C9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</w:t>
            </w:r>
            <w:r w:rsidR="00E27020" w:rsidRPr="002D48FB">
              <w:rPr>
                <w:b/>
                <w:lang w:val="uk-UA"/>
              </w:rPr>
              <w:t>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="00E27020" w:rsidRPr="002D48FB">
              <w:rPr>
                <w:b/>
                <w:lang w:val="uk-UA"/>
              </w:rPr>
              <w:t>2.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Здійс</w:t>
            </w:r>
            <w:r w:rsidR="00031971" w:rsidRPr="002D48FB">
              <w:rPr>
                <w:lang w:val="uk-UA"/>
              </w:rPr>
              <w:t>нювати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пошук,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аналіз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синтез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інформації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різних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джерел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для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розв’язування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конкретних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задач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спеціальної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інклюзивної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освіти.</w:t>
            </w:r>
          </w:p>
          <w:p w:rsidR="00E27020" w:rsidRPr="002D48FB" w:rsidRDefault="00C153C9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="00E27020" w:rsidRPr="002D48FB">
              <w:rPr>
                <w:b/>
                <w:lang w:val="uk-UA"/>
              </w:rPr>
              <w:t>3.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Розуміти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закономірності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особливості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розвитку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функціонування,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обмеження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життєдіяльності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в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контексті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професійних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завдань.</w:t>
            </w:r>
          </w:p>
          <w:p w:rsidR="00E27020" w:rsidRPr="002D48FB" w:rsidRDefault="00C153C9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="00E27020" w:rsidRPr="002D48FB">
              <w:rPr>
                <w:b/>
                <w:lang w:val="uk-UA"/>
              </w:rPr>
              <w:t>4.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Застосовувати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для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розв’язування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складних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зад</w:t>
            </w:r>
            <w:r w:rsidR="00031971" w:rsidRPr="002D48FB">
              <w:rPr>
                <w:lang w:val="uk-UA"/>
              </w:rPr>
              <w:t>ач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спеціальної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освіти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сучасні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методи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діагностики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психофізичного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розвитку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дітей,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кри</w:t>
            </w:r>
            <w:r w:rsidR="00031971" w:rsidRPr="002D48FB">
              <w:rPr>
                <w:lang w:val="uk-UA"/>
              </w:rPr>
              <w:t>тично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оцінювати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достовірність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одерж</w:t>
            </w:r>
            <w:r w:rsidR="00031971" w:rsidRPr="002D48FB">
              <w:rPr>
                <w:lang w:val="uk-UA"/>
              </w:rPr>
              <w:t>аних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результатів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оцінювання,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визначати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на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основі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їх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ін</w:t>
            </w:r>
            <w:r w:rsidR="00031971" w:rsidRPr="002D48FB">
              <w:rPr>
                <w:lang w:val="uk-UA"/>
              </w:rPr>
              <w:t>терпретації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особливі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освітні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потреби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дітей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рекомендації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щодо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створення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найоптимальніших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умов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для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здобуття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освіти.</w:t>
            </w:r>
          </w:p>
          <w:p w:rsidR="00E27020" w:rsidRPr="002D48FB" w:rsidRDefault="00C153C9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="00E27020" w:rsidRPr="002D48FB">
              <w:rPr>
                <w:b/>
                <w:lang w:val="uk-UA"/>
              </w:rPr>
              <w:t>5.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Розуміти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принципи,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методи,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форми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сутність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організації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освітньо-корекційного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процесу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в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різних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типах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закладів.</w:t>
            </w:r>
            <w:r w:rsidR="000A65AC" w:rsidRPr="002D48FB">
              <w:rPr>
                <w:lang w:val="uk-UA"/>
              </w:rPr>
              <w:t xml:space="preserve"> </w:t>
            </w:r>
          </w:p>
          <w:p w:rsidR="00E27020" w:rsidRPr="002D48FB" w:rsidRDefault="00C153C9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="00E27020" w:rsidRPr="002D48FB">
              <w:rPr>
                <w:b/>
                <w:lang w:val="uk-UA"/>
              </w:rPr>
              <w:t>6.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Планувати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освітньо-корекційну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роботу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на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основі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резу</w:t>
            </w:r>
            <w:r w:rsidR="00031971" w:rsidRPr="002D48FB">
              <w:rPr>
                <w:lang w:val="uk-UA"/>
              </w:rPr>
              <w:t>льтатів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психолого-педагогічної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діагностики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осіб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особливими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освітніми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потребами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у</w:t>
            </w:r>
            <w:r w:rsidR="00E27020" w:rsidRPr="002D48FB">
              <w:rPr>
                <w:lang w:val="uk-UA"/>
              </w:rPr>
              <w:t>рахуванням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їхніх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вікових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індивідуально-типологічних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відмінностей.</w:t>
            </w:r>
            <w:r w:rsidR="000A65AC" w:rsidRPr="002D48FB">
              <w:rPr>
                <w:lang w:val="uk-UA"/>
              </w:rPr>
              <w:t xml:space="preserve"> </w:t>
            </w:r>
          </w:p>
          <w:p w:rsidR="00E27020" w:rsidRPr="002D48FB" w:rsidRDefault="00C153C9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="00E27020" w:rsidRPr="002D48FB">
              <w:rPr>
                <w:b/>
                <w:lang w:val="uk-UA"/>
              </w:rPr>
              <w:t>7.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Вільно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спілкуватися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державною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іноземною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мовами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у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професійному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середовищі,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володіти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фаховою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термінологією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професійним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дискурсом.</w:t>
            </w:r>
          </w:p>
          <w:p w:rsidR="00E27020" w:rsidRPr="002D48FB" w:rsidRDefault="00C153C9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="00E27020" w:rsidRPr="002D48FB">
              <w:rPr>
                <w:b/>
                <w:lang w:val="uk-UA"/>
              </w:rPr>
              <w:t>8.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Організовувати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здійснювати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психолог</w:t>
            </w:r>
            <w:r w:rsidR="00031971" w:rsidRPr="002D48FB">
              <w:rPr>
                <w:lang w:val="uk-UA"/>
              </w:rPr>
              <w:t>о-педагогічне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вивчення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дітей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і</w:t>
            </w:r>
            <w:r w:rsidR="00E27020"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особливостями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психофізичного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розвитку,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діагностико-консультативну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діяльність.</w:t>
            </w:r>
          </w:p>
          <w:p w:rsidR="00E27020" w:rsidRPr="002D48FB" w:rsidRDefault="00C153C9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="00E27020" w:rsidRPr="002D48FB">
              <w:rPr>
                <w:b/>
                <w:lang w:val="uk-UA"/>
              </w:rPr>
              <w:t>9.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Мати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навички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комплектування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організації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діяльності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спеціальних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закладів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освіти,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спеціальних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груп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у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закладах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дошкільної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освіти,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спеціальних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класів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у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закладах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загальної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середньої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освіти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тощо.</w:t>
            </w:r>
          </w:p>
          <w:p w:rsidR="00E27020" w:rsidRPr="002D48FB" w:rsidRDefault="00C153C9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="00E27020" w:rsidRPr="002D48FB">
              <w:rPr>
                <w:b/>
                <w:lang w:val="uk-UA"/>
              </w:rPr>
              <w:t>10.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Здійснювати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спостереження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за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дітьми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і</w:t>
            </w:r>
            <w:r w:rsidR="00E27020"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психофізичними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порушеннями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(інтел</w:t>
            </w:r>
            <w:r w:rsidR="00031971" w:rsidRPr="002D48FB">
              <w:rPr>
                <w:lang w:val="uk-UA"/>
              </w:rPr>
              <w:t>екту,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мовлення,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зору,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слуху,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о</w:t>
            </w:r>
            <w:r w:rsidR="00031971" w:rsidRPr="002D48FB">
              <w:rPr>
                <w:lang w:val="uk-UA"/>
              </w:rPr>
              <w:t>порно-рухових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функцій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тощо),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реалізовувати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корекційно-педагогічну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роботу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урахуванням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їхніх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психофізичних,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вікових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особливостей,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індивідуальних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освітніх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потреб,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можливостей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здібностей.</w:t>
            </w:r>
          </w:p>
          <w:p w:rsidR="00E27020" w:rsidRPr="002D48FB" w:rsidRDefault="00CE2BBC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</w:t>
            </w:r>
            <w:r w:rsidR="00C153C9" w:rsidRPr="002D48FB">
              <w:rPr>
                <w:b/>
                <w:lang w:val="uk-UA"/>
              </w:rPr>
              <w:t>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="00E27020" w:rsidRPr="002D48FB">
              <w:rPr>
                <w:b/>
                <w:lang w:val="uk-UA"/>
              </w:rPr>
              <w:t>11.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Застосовувати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у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професійній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діяльності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знання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про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методики,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технології,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форми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засоби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реабілітації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корекційно-розвивального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навчання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дітей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особливими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освітніми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потребами.</w:t>
            </w:r>
            <w:r w:rsidR="000A65AC" w:rsidRPr="002D48FB">
              <w:rPr>
                <w:lang w:val="uk-UA"/>
              </w:rPr>
              <w:t xml:space="preserve"> </w:t>
            </w:r>
          </w:p>
          <w:p w:rsidR="00E27020" w:rsidRPr="002D48FB" w:rsidRDefault="00C153C9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="00E27020" w:rsidRPr="002D48FB">
              <w:rPr>
                <w:b/>
                <w:lang w:val="uk-UA"/>
              </w:rPr>
              <w:t>12</w:t>
            </w:r>
            <w:r w:rsidR="00031971" w:rsidRPr="002D48FB">
              <w:rPr>
                <w:lang w:val="uk-UA"/>
              </w:rPr>
              <w:t>.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Аргументувати,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планувати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надавати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психолого-педагогічні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корекційно-</w:t>
            </w:r>
            <w:r w:rsidR="00031971" w:rsidRPr="002D48FB">
              <w:rPr>
                <w:lang w:val="uk-UA"/>
              </w:rPr>
              <w:lastRenderedPageBreak/>
              <w:t>розвиткові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послуги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(допомогу)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відповідно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до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рівня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розвитку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функціонування,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обмеження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життєдіяльності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дитини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особливими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освітніми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потребами.</w:t>
            </w:r>
          </w:p>
          <w:p w:rsidR="00E27020" w:rsidRPr="002D48FB" w:rsidRDefault="00C153C9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="00E27020" w:rsidRPr="002D48FB">
              <w:rPr>
                <w:b/>
                <w:lang w:val="uk-UA"/>
              </w:rPr>
              <w:t>13.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Володіти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методиками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сприяння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соціальній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адаптації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осіб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і</w:t>
            </w:r>
            <w:r w:rsidR="00E27020"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особливими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освітніми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потребами,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їхньої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підготовки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до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суспільної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виробничої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діяльності.</w:t>
            </w:r>
          </w:p>
          <w:p w:rsidR="00E27020" w:rsidRPr="002D48FB" w:rsidRDefault="00C153C9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="00E27020" w:rsidRPr="002D48FB">
              <w:rPr>
                <w:b/>
                <w:lang w:val="uk-UA"/>
              </w:rPr>
              <w:t>14.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Реалізовувати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психолого-педагогічний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супровід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дітей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особливими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освітніми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потребами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в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умовах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інклюзії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в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ролі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вчителя-дефектолога,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асистента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вих</w:t>
            </w:r>
            <w:r w:rsidR="00031971" w:rsidRPr="002D48FB">
              <w:rPr>
                <w:lang w:val="uk-UA"/>
              </w:rPr>
              <w:t>ователя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закладу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дошкільної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освіти,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асистента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вчителя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закладу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загальної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середньої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освіти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тощо.</w:t>
            </w:r>
          </w:p>
          <w:p w:rsidR="00E27020" w:rsidRPr="002D48FB" w:rsidRDefault="00C153C9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="00E27020" w:rsidRPr="002D48FB">
              <w:rPr>
                <w:b/>
                <w:lang w:val="uk-UA"/>
              </w:rPr>
              <w:t>15.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Застосовувати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у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професійній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діяльності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сучасні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універсальні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спеціалізовані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інформаційні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системи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програмні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продукти;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бібліотечні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ресурси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технології,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зокрема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електронні;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спеціальну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апаратуру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інструменти.</w:t>
            </w:r>
          </w:p>
          <w:p w:rsidR="00E27020" w:rsidRPr="002D48FB" w:rsidRDefault="00C153C9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="00E27020" w:rsidRPr="002D48FB">
              <w:rPr>
                <w:b/>
                <w:lang w:val="uk-UA"/>
              </w:rPr>
              <w:t>16.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Приймати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обґрунтовані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рішення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урахуванням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цілей,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ресурсних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законодавчих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обмежень,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ціннісних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орієнтирів.</w:t>
            </w:r>
          </w:p>
          <w:p w:rsidR="004F3C64" w:rsidRPr="002D48FB" w:rsidRDefault="00C153C9" w:rsidP="00B879BD">
            <w:pPr>
              <w:pStyle w:val="Style79"/>
              <w:spacing w:line="240" w:lineRule="auto"/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1</w:t>
            </w:r>
            <w:r w:rsidR="00E27020" w:rsidRPr="002D48FB">
              <w:rPr>
                <w:b/>
                <w:lang w:val="uk-UA"/>
              </w:rPr>
              <w:t>7.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Мати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навички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самостійного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навчання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пошуку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необхідної</w:t>
            </w:r>
            <w:r w:rsidR="000A65AC" w:rsidRPr="002D48FB">
              <w:rPr>
                <w:lang w:val="uk-UA"/>
              </w:rPr>
              <w:t xml:space="preserve"> </w:t>
            </w:r>
            <w:r w:rsidR="00E27020" w:rsidRPr="002D48FB">
              <w:rPr>
                <w:lang w:val="uk-UA"/>
              </w:rPr>
              <w:t>інформації.</w:t>
            </w:r>
          </w:p>
        </w:tc>
      </w:tr>
      <w:tr w:rsidR="004F3C64" w:rsidRPr="002D48FB" w:rsidTr="00582212">
        <w:tc>
          <w:tcPr>
            <w:tcW w:w="9464" w:type="dxa"/>
            <w:gridSpan w:val="2"/>
            <w:shd w:val="clear" w:color="auto" w:fill="E0E0E0"/>
          </w:tcPr>
          <w:p w:rsidR="004F3C64" w:rsidRPr="002D48FB" w:rsidRDefault="004F3C64" w:rsidP="00B879BD">
            <w:pPr>
              <w:widowControl w:val="0"/>
              <w:contextualSpacing/>
              <w:jc w:val="center"/>
              <w:rPr>
                <w:lang w:val="uk-UA"/>
              </w:rPr>
            </w:pPr>
            <w:r w:rsidRPr="002D48FB">
              <w:rPr>
                <w:b/>
                <w:bCs/>
                <w:lang w:val="uk-UA"/>
              </w:rPr>
              <w:lastRenderedPageBreak/>
              <w:t>8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–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Ресурсне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забезпечення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реалізації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програми</w:t>
            </w:r>
          </w:p>
        </w:tc>
      </w:tr>
      <w:tr w:rsidR="004F3C64" w:rsidRPr="002D48FB" w:rsidTr="00582212">
        <w:tc>
          <w:tcPr>
            <w:tcW w:w="2802" w:type="dxa"/>
            <w:vAlign w:val="center"/>
          </w:tcPr>
          <w:p w:rsidR="004F3C64" w:rsidRPr="002D48FB" w:rsidRDefault="004F3C64" w:rsidP="00B879BD">
            <w:pPr>
              <w:widowControl w:val="0"/>
              <w:contextualSpacing/>
              <w:rPr>
                <w:b/>
                <w:lang w:val="uk-UA"/>
              </w:rPr>
            </w:pPr>
            <w:r w:rsidRPr="002D48FB">
              <w:rPr>
                <w:b/>
                <w:lang w:val="uk-UA"/>
              </w:rPr>
              <w:t>Кадрове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забезпечення</w:t>
            </w:r>
          </w:p>
        </w:tc>
        <w:tc>
          <w:tcPr>
            <w:tcW w:w="6662" w:type="dxa"/>
          </w:tcPr>
          <w:p w:rsidR="00B31A65" w:rsidRPr="002D48FB" w:rsidRDefault="00D24D6B" w:rsidP="00B879BD">
            <w:pPr>
              <w:pStyle w:val="210"/>
              <w:suppressAutoHyphens w:val="0"/>
              <w:spacing w:line="240" w:lineRule="auto"/>
              <w:ind w:left="0" w:firstLine="0"/>
              <w:contextualSpacing/>
            </w:pPr>
            <w:bookmarkStart w:id="1" w:name="n624"/>
            <w:bookmarkEnd w:id="1"/>
            <w:r w:rsidRPr="002D48FB">
              <w:t>Залучені</w:t>
            </w:r>
            <w:r w:rsidR="000A65AC" w:rsidRPr="002D48FB">
              <w:t xml:space="preserve"> </w:t>
            </w:r>
            <w:r w:rsidRPr="002D48FB">
              <w:t>до</w:t>
            </w:r>
            <w:r w:rsidR="000A65AC" w:rsidRPr="002D48FB">
              <w:t xml:space="preserve"> </w:t>
            </w:r>
            <w:r w:rsidRPr="002D48FB">
              <w:t>реалізації</w:t>
            </w:r>
            <w:r w:rsidR="000A65AC" w:rsidRPr="002D48FB">
              <w:t xml:space="preserve"> </w:t>
            </w:r>
            <w:r w:rsidRPr="002D48FB">
              <w:t>освітньої</w:t>
            </w:r>
            <w:r w:rsidR="000A65AC" w:rsidRPr="002D48FB">
              <w:t xml:space="preserve"> </w:t>
            </w:r>
            <w:r w:rsidRPr="002D48FB">
              <w:t>програми</w:t>
            </w:r>
            <w:r w:rsidR="000A65AC" w:rsidRPr="002D48FB">
              <w:t xml:space="preserve"> </w:t>
            </w:r>
            <w:r w:rsidRPr="002D48FB">
              <w:t>науково-педагогічні</w:t>
            </w:r>
            <w:r w:rsidR="000A65AC" w:rsidRPr="002D48FB">
              <w:t xml:space="preserve"> </w:t>
            </w:r>
            <w:r w:rsidRPr="002D48FB">
              <w:t>працівники</w:t>
            </w:r>
            <w:r w:rsidR="000A65AC" w:rsidRPr="002D48FB">
              <w:t xml:space="preserve"> </w:t>
            </w:r>
            <w:r w:rsidRPr="002D48FB">
              <w:t>відповідають</w:t>
            </w:r>
            <w:r w:rsidR="000A65AC" w:rsidRPr="002D48FB">
              <w:t xml:space="preserve"> </w:t>
            </w:r>
            <w:r w:rsidRPr="002D48FB">
              <w:t>кадровим</w:t>
            </w:r>
            <w:r w:rsidR="000A65AC" w:rsidRPr="002D48FB">
              <w:t xml:space="preserve"> </w:t>
            </w:r>
            <w:r w:rsidRPr="002D48FB">
              <w:t>вимогам</w:t>
            </w:r>
            <w:r w:rsidR="000A65AC" w:rsidRPr="002D48FB">
              <w:t xml:space="preserve"> </w:t>
            </w:r>
            <w:r w:rsidRPr="002D48FB">
              <w:t>щодо</w:t>
            </w:r>
            <w:r w:rsidR="000A65AC" w:rsidRPr="002D48FB">
              <w:t xml:space="preserve"> </w:t>
            </w:r>
            <w:r w:rsidRPr="002D48FB">
              <w:t>забезпечення</w:t>
            </w:r>
            <w:r w:rsidR="000A65AC" w:rsidRPr="002D48FB">
              <w:t xml:space="preserve"> </w:t>
            </w:r>
            <w:r w:rsidRPr="002D48FB">
              <w:t>провадження</w:t>
            </w:r>
            <w:r w:rsidR="000A65AC" w:rsidRPr="002D48FB">
              <w:t xml:space="preserve"> </w:t>
            </w:r>
            <w:r w:rsidRPr="002D48FB">
              <w:t>освітньої</w:t>
            </w:r>
            <w:r w:rsidR="000A65AC" w:rsidRPr="002D48FB">
              <w:t xml:space="preserve"> </w:t>
            </w:r>
            <w:r w:rsidRPr="002D48FB">
              <w:t>діяльності</w:t>
            </w:r>
            <w:r w:rsidR="000A65AC" w:rsidRPr="002D48FB">
              <w:t xml:space="preserve"> </w:t>
            </w:r>
            <w:r w:rsidRPr="002D48FB">
              <w:t>для</w:t>
            </w:r>
            <w:r w:rsidR="000A65AC" w:rsidRPr="002D48FB">
              <w:t xml:space="preserve"> </w:t>
            </w:r>
            <w:r w:rsidR="00AD37C9" w:rsidRPr="002D48FB">
              <w:t>перш</w:t>
            </w:r>
            <w:r w:rsidRPr="002D48FB">
              <w:t>ого</w:t>
            </w:r>
            <w:r w:rsidR="000A65AC" w:rsidRPr="002D48FB">
              <w:t xml:space="preserve"> </w:t>
            </w:r>
            <w:r w:rsidRPr="002D48FB">
              <w:t>рівня</w:t>
            </w:r>
            <w:r w:rsidR="000A65AC" w:rsidRPr="002D48FB">
              <w:t xml:space="preserve"> </w:t>
            </w:r>
            <w:r w:rsidR="00AD37C9" w:rsidRPr="002D48FB">
              <w:t>вищої</w:t>
            </w:r>
            <w:r w:rsidR="000A65AC" w:rsidRPr="002D48FB">
              <w:t xml:space="preserve"> </w:t>
            </w:r>
            <w:r w:rsidR="00AD37C9" w:rsidRPr="002D48FB">
              <w:t>освіти</w:t>
            </w:r>
            <w:r w:rsidRPr="002D48FB">
              <w:t>,</w:t>
            </w:r>
            <w:r w:rsidR="000A65AC" w:rsidRPr="002D48FB">
              <w:t xml:space="preserve"> </w:t>
            </w:r>
            <w:r w:rsidRPr="002D48FB">
              <w:t>затверджени</w:t>
            </w:r>
            <w:r w:rsidR="008E5FDB" w:rsidRPr="002D48FB">
              <w:t>м</w:t>
            </w:r>
            <w:r w:rsidR="000A65AC" w:rsidRPr="002D48FB">
              <w:t xml:space="preserve"> </w:t>
            </w:r>
            <w:r w:rsidRPr="002D48FB">
              <w:t>Постановою</w:t>
            </w:r>
            <w:r w:rsidR="000A65AC" w:rsidRPr="002D48FB">
              <w:t xml:space="preserve"> </w:t>
            </w:r>
            <w:r w:rsidRPr="002D48FB">
              <w:t>Кабінету</w:t>
            </w:r>
            <w:r w:rsidR="000A65AC" w:rsidRPr="002D48FB">
              <w:t xml:space="preserve"> </w:t>
            </w:r>
            <w:r w:rsidRPr="002D48FB">
              <w:t>Міністрів</w:t>
            </w:r>
            <w:r w:rsidR="000A65AC" w:rsidRPr="002D48FB">
              <w:t xml:space="preserve"> </w:t>
            </w:r>
            <w:r w:rsidRPr="002D48FB">
              <w:t>України</w:t>
            </w:r>
            <w:r w:rsidR="000A65AC" w:rsidRPr="002D48FB">
              <w:t xml:space="preserve"> </w:t>
            </w:r>
            <w:r w:rsidRPr="002D48FB">
              <w:t>від</w:t>
            </w:r>
            <w:r w:rsidR="000A65AC" w:rsidRPr="002D48FB">
              <w:t xml:space="preserve"> </w:t>
            </w:r>
            <w:r w:rsidRPr="002D48FB">
              <w:t>30.12.2015</w:t>
            </w:r>
            <w:r w:rsidR="000A65AC" w:rsidRPr="002D48FB">
              <w:t xml:space="preserve"> </w:t>
            </w:r>
            <w:r w:rsidRPr="002D48FB">
              <w:t>р.</w:t>
            </w:r>
            <w:r w:rsidR="000A65AC" w:rsidRPr="002D48FB">
              <w:t xml:space="preserve"> </w:t>
            </w:r>
            <w:r w:rsidRPr="002D48FB">
              <w:t>№</w:t>
            </w:r>
            <w:r w:rsidR="000A65AC" w:rsidRPr="002D48FB">
              <w:t xml:space="preserve"> </w:t>
            </w:r>
            <w:r w:rsidRPr="002D48FB">
              <w:t>1187</w:t>
            </w:r>
            <w:r w:rsidR="000A65AC" w:rsidRPr="002D48FB">
              <w:t xml:space="preserve"> </w:t>
            </w:r>
            <w:r w:rsidR="00B31A65" w:rsidRPr="002D48FB">
              <w:t>(зі</w:t>
            </w:r>
            <w:r w:rsidR="000A65AC" w:rsidRPr="002D48FB">
              <w:t xml:space="preserve"> </w:t>
            </w:r>
            <w:r w:rsidR="00B31A65" w:rsidRPr="002D48FB">
              <w:t>змінами,</w:t>
            </w:r>
            <w:r w:rsidR="000A65AC" w:rsidRPr="002D48FB">
              <w:t xml:space="preserve"> </w:t>
            </w:r>
            <w:r w:rsidR="00B31A65" w:rsidRPr="002D48FB">
              <w:t>внесеними</w:t>
            </w:r>
            <w:r w:rsidR="000A65AC" w:rsidRPr="002D48FB">
              <w:t xml:space="preserve"> </w:t>
            </w:r>
            <w:r w:rsidR="00B31A65" w:rsidRPr="002D48FB">
              <w:t>згідно</w:t>
            </w:r>
            <w:r w:rsidR="000A65AC" w:rsidRPr="002D48FB">
              <w:t xml:space="preserve"> </w:t>
            </w:r>
            <w:r w:rsidR="00B31A65" w:rsidRPr="002D48FB">
              <w:t>з</w:t>
            </w:r>
            <w:r w:rsidR="000A65AC" w:rsidRPr="002D48FB">
              <w:t xml:space="preserve"> </w:t>
            </w:r>
            <w:r w:rsidR="00B31A65" w:rsidRPr="002D48FB">
              <w:t>Постановами</w:t>
            </w:r>
            <w:r w:rsidR="000A65AC" w:rsidRPr="002D48FB">
              <w:t xml:space="preserve"> </w:t>
            </w:r>
            <w:r w:rsidR="00B31A65" w:rsidRPr="002D48FB">
              <w:t>КМ</w:t>
            </w:r>
            <w:r w:rsidR="000A65AC" w:rsidRPr="002D48FB">
              <w:t xml:space="preserve"> </w:t>
            </w:r>
            <w:r w:rsidR="00B31A65" w:rsidRPr="002D48FB">
              <w:t>№</w:t>
            </w:r>
            <w:r w:rsidR="000A65AC" w:rsidRPr="002D48FB">
              <w:t xml:space="preserve"> </w:t>
            </w:r>
            <w:r w:rsidR="00B31A65" w:rsidRPr="002D48FB">
              <w:t>365</w:t>
            </w:r>
            <w:r w:rsidR="000A65AC" w:rsidRPr="002D48FB">
              <w:t xml:space="preserve"> </w:t>
            </w:r>
            <w:r w:rsidR="00B31A65" w:rsidRPr="002D48FB">
              <w:t>від</w:t>
            </w:r>
            <w:r w:rsidR="000A65AC" w:rsidRPr="002D48FB">
              <w:t xml:space="preserve"> </w:t>
            </w:r>
            <w:r w:rsidR="00B31A65" w:rsidRPr="002D48FB">
              <w:t>24.03.2021).</w:t>
            </w:r>
          </w:p>
          <w:p w:rsidR="00793BE3" w:rsidRPr="002D48FB" w:rsidRDefault="004F3C64" w:rsidP="00B879BD">
            <w:pPr>
              <w:pStyle w:val="210"/>
              <w:suppressAutoHyphens w:val="0"/>
              <w:spacing w:line="240" w:lineRule="auto"/>
              <w:ind w:left="0" w:firstLine="0"/>
              <w:contextualSpacing/>
              <w:rPr>
                <w:szCs w:val="24"/>
              </w:rPr>
            </w:pPr>
            <w:r w:rsidRPr="002D48FB">
              <w:rPr>
                <w:szCs w:val="24"/>
              </w:rPr>
              <w:t>Частка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педагогічних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працівників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із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науковими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ступенями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та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вченими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званнями,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які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забезпечують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викладання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лекційних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годин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циклів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дисциплін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навчального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плану</w:t>
            </w:r>
            <w:r w:rsidR="008E5FDB" w:rsidRPr="002D48FB">
              <w:rPr>
                <w:szCs w:val="24"/>
              </w:rPr>
              <w:t>,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не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менше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50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%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від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кількості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годин.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Частка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докторів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наук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або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професорів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–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10%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від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кількості</w:t>
            </w:r>
            <w:r w:rsidR="000A65AC" w:rsidRPr="002D48FB">
              <w:rPr>
                <w:szCs w:val="24"/>
              </w:rPr>
              <w:t xml:space="preserve"> </w:t>
            </w:r>
            <w:r w:rsidRPr="002D48FB">
              <w:rPr>
                <w:szCs w:val="24"/>
              </w:rPr>
              <w:t>годин.</w:t>
            </w:r>
            <w:r w:rsidR="000A65AC" w:rsidRPr="002D48FB">
              <w:rPr>
                <w:szCs w:val="24"/>
              </w:rPr>
              <w:t xml:space="preserve"> </w:t>
            </w:r>
          </w:p>
        </w:tc>
      </w:tr>
      <w:tr w:rsidR="00BF2FD6" w:rsidRPr="002D48FB" w:rsidTr="00582212">
        <w:tc>
          <w:tcPr>
            <w:tcW w:w="2802" w:type="dxa"/>
            <w:vAlign w:val="center"/>
          </w:tcPr>
          <w:p w:rsidR="00BF2FD6" w:rsidRPr="002D48FB" w:rsidRDefault="00BF2FD6" w:rsidP="00B879BD">
            <w:pPr>
              <w:widowControl w:val="0"/>
              <w:contextualSpacing/>
              <w:rPr>
                <w:b/>
                <w:iCs/>
                <w:lang w:val="uk-UA"/>
              </w:rPr>
            </w:pPr>
            <w:r w:rsidRPr="002D48FB">
              <w:rPr>
                <w:b/>
                <w:lang w:val="uk-UA"/>
              </w:rPr>
              <w:t>Матеріально-технічне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забезпечення</w:t>
            </w:r>
          </w:p>
        </w:tc>
        <w:tc>
          <w:tcPr>
            <w:tcW w:w="6662" w:type="dxa"/>
          </w:tcPr>
          <w:p w:rsidR="00BF2FD6" w:rsidRPr="002D48FB" w:rsidRDefault="00BF2FD6" w:rsidP="00B879BD">
            <w:pPr>
              <w:widowControl w:val="0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contextualSpacing/>
              <w:rPr>
                <w:lang w:val="uk-UA"/>
              </w:rPr>
            </w:pPr>
            <w:r w:rsidRPr="002D48FB">
              <w:rPr>
                <w:lang w:val="uk-UA"/>
              </w:rPr>
              <w:t>аудиторний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фонд;</w:t>
            </w:r>
          </w:p>
          <w:p w:rsidR="00BF2FD6" w:rsidRPr="002D48FB" w:rsidRDefault="00BF2FD6" w:rsidP="00B879BD">
            <w:pPr>
              <w:widowControl w:val="0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contextualSpacing/>
              <w:rPr>
                <w:lang w:val="uk-UA"/>
              </w:rPr>
            </w:pPr>
            <w:r w:rsidRPr="002D48FB">
              <w:rPr>
                <w:lang w:val="uk-UA"/>
              </w:rPr>
              <w:t>бібліотека;</w:t>
            </w:r>
          </w:p>
          <w:p w:rsidR="00BF2FD6" w:rsidRPr="002D48FB" w:rsidRDefault="00BF2FD6" w:rsidP="00B879BD">
            <w:pPr>
              <w:widowControl w:val="0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contextualSpacing/>
              <w:rPr>
                <w:lang w:val="uk-UA"/>
              </w:rPr>
            </w:pPr>
            <w:r w:rsidRPr="002D48FB">
              <w:rPr>
                <w:lang w:val="uk-UA"/>
              </w:rPr>
              <w:t>комп`ютерні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класи;</w:t>
            </w:r>
          </w:p>
          <w:p w:rsidR="00BF2FD6" w:rsidRPr="002D48FB" w:rsidRDefault="00BF2FD6" w:rsidP="00B879BD">
            <w:pPr>
              <w:widowControl w:val="0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contextualSpacing/>
              <w:rPr>
                <w:lang w:val="uk-UA"/>
              </w:rPr>
            </w:pPr>
            <w:r w:rsidRPr="002D48FB">
              <w:rPr>
                <w:lang w:val="uk-UA"/>
              </w:rPr>
              <w:t>точки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бездротового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доступу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мережі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Інтернет;</w:t>
            </w:r>
          </w:p>
          <w:p w:rsidR="00BF2FD6" w:rsidRPr="002D48FB" w:rsidRDefault="00BF2FD6" w:rsidP="00B879BD">
            <w:pPr>
              <w:widowControl w:val="0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contextualSpacing/>
              <w:rPr>
                <w:lang w:val="uk-UA"/>
              </w:rPr>
            </w:pPr>
            <w:r w:rsidRPr="002D48FB">
              <w:rPr>
                <w:lang w:val="uk-UA"/>
              </w:rPr>
              <w:t>мультимедійне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обладнання;</w:t>
            </w:r>
          </w:p>
          <w:p w:rsidR="00BF2FD6" w:rsidRPr="002D48FB" w:rsidRDefault="00BF2FD6" w:rsidP="00B879BD">
            <w:pPr>
              <w:widowControl w:val="0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contextualSpacing/>
              <w:rPr>
                <w:lang w:val="uk-UA"/>
              </w:rPr>
            </w:pPr>
            <w:r w:rsidRPr="002D48FB">
              <w:rPr>
                <w:lang w:val="uk-UA"/>
              </w:rPr>
              <w:t>лабораторії;</w:t>
            </w:r>
          </w:p>
          <w:p w:rsidR="00BF2FD6" w:rsidRPr="002D48FB" w:rsidRDefault="00BF2FD6" w:rsidP="00B879BD">
            <w:pPr>
              <w:widowControl w:val="0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contextualSpacing/>
              <w:rPr>
                <w:lang w:val="uk-UA"/>
              </w:rPr>
            </w:pPr>
            <w:r w:rsidRPr="002D48FB">
              <w:rPr>
                <w:lang w:val="uk-UA"/>
              </w:rPr>
              <w:t>спеціалізовані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кабінети;</w:t>
            </w:r>
          </w:p>
          <w:p w:rsidR="00BF2FD6" w:rsidRPr="002D48FB" w:rsidRDefault="00BF2FD6" w:rsidP="00B879BD">
            <w:pPr>
              <w:widowControl w:val="0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contextualSpacing/>
              <w:rPr>
                <w:lang w:val="uk-UA"/>
              </w:rPr>
            </w:pPr>
            <w:r w:rsidRPr="002D48FB">
              <w:rPr>
                <w:lang w:val="uk-UA"/>
              </w:rPr>
              <w:t>спортивний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зал,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спортивні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майданчики;</w:t>
            </w:r>
          </w:p>
          <w:p w:rsidR="00BF2FD6" w:rsidRPr="002D48FB" w:rsidRDefault="00BF2FD6" w:rsidP="00B879BD">
            <w:pPr>
              <w:widowControl w:val="0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contextualSpacing/>
              <w:rPr>
                <w:lang w:val="uk-UA"/>
              </w:rPr>
            </w:pPr>
            <w:r w:rsidRPr="002D48FB">
              <w:rPr>
                <w:lang w:val="uk-UA"/>
              </w:rPr>
              <w:t>медичний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кабінет;</w:t>
            </w:r>
          </w:p>
          <w:p w:rsidR="00BF2FD6" w:rsidRPr="002D48FB" w:rsidRDefault="00BF2FD6" w:rsidP="00B879BD">
            <w:pPr>
              <w:widowControl w:val="0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contextualSpacing/>
              <w:rPr>
                <w:lang w:val="uk-UA"/>
              </w:rPr>
            </w:pPr>
            <w:r w:rsidRPr="002D48FB">
              <w:rPr>
                <w:lang w:val="uk-UA"/>
              </w:rPr>
              <w:t>пункт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харчування.</w:t>
            </w:r>
          </w:p>
        </w:tc>
      </w:tr>
      <w:tr w:rsidR="00BF2FD6" w:rsidRPr="002D48FB" w:rsidTr="00582212">
        <w:tc>
          <w:tcPr>
            <w:tcW w:w="2802" w:type="dxa"/>
            <w:vAlign w:val="center"/>
          </w:tcPr>
          <w:p w:rsidR="00BF2FD6" w:rsidRPr="002D48FB" w:rsidRDefault="00BF2FD6" w:rsidP="00B879BD">
            <w:pPr>
              <w:widowControl w:val="0"/>
              <w:contextualSpacing/>
              <w:rPr>
                <w:b/>
                <w:iCs/>
                <w:lang w:val="uk-UA"/>
              </w:rPr>
            </w:pPr>
            <w:r w:rsidRPr="002D48FB">
              <w:rPr>
                <w:b/>
                <w:lang w:val="uk-UA"/>
              </w:rPr>
              <w:t>Інформаційне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та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навчально-методичне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забезпечення</w:t>
            </w:r>
          </w:p>
        </w:tc>
        <w:tc>
          <w:tcPr>
            <w:tcW w:w="6662" w:type="dxa"/>
          </w:tcPr>
          <w:p w:rsidR="00BF2FD6" w:rsidRPr="002D48FB" w:rsidRDefault="00031971" w:rsidP="00B879BD">
            <w:pPr>
              <w:pStyle w:val="Default"/>
              <w:widowControl w:val="0"/>
              <w:contextualSpacing/>
              <w:jc w:val="both"/>
              <w:rPr>
                <w:color w:val="auto"/>
                <w:lang w:val="uk-UA"/>
              </w:rPr>
            </w:pPr>
            <w:r w:rsidRPr="002D48FB">
              <w:rPr>
                <w:color w:val="auto"/>
                <w:lang w:val="uk-UA"/>
              </w:rPr>
              <w:t>-</w:t>
            </w:r>
            <w:r w:rsidR="000A65AC" w:rsidRPr="002D48FB">
              <w:rPr>
                <w:color w:val="auto"/>
                <w:lang w:val="uk-UA"/>
              </w:rPr>
              <w:t xml:space="preserve"> </w:t>
            </w:r>
            <w:r w:rsidRPr="002D48FB">
              <w:rPr>
                <w:color w:val="auto"/>
                <w:lang w:val="uk-UA"/>
              </w:rPr>
              <w:t>офіційний</w:t>
            </w:r>
            <w:r w:rsidR="000A65AC" w:rsidRPr="002D48FB">
              <w:rPr>
                <w:color w:val="auto"/>
                <w:lang w:val="uk-UA"/>
              </w:rPr>
              <w:t xml:space="preserve"> </w:t>
            </w:r>
            <w:r w:rsidRPr="002D48FB">
              <w:rPr>
                <w:color w:val="auto"/>
                <w:lang w:val="uk-UA"/>
              </w:rPr>
              <w:t>сайт</w:t>
            </w:r>
            <w:r w:rsidR="000A65AC" w:rsidRPr="002D48FB">
              <w:rPr>
                <w:color w:val="auto"/>
                <w:lang w:val="uk-UA"/>
              </w:rPr>
              <w:t xml:space="preserve"> </w:t>
            </w:r>
            <w:r w:rsidR="00BF2FD6" w:rsidRPr="002D48FB">
              <w:rPr>
                <w:color w:val="auto"/>
                <w:lang w:val="uk-UA"/>
              </w:rPr>
              <w:t>Університету</w:t>
            </w:r>
            <w:r w:rsidR="000A65AC" w:rsidRPr="002D48FB">
              <w:rPr>
                <w:color w:val="auto"/>
                <w:lang w:val="uk-UA"/>
              </w:rPr>
              <w:t xml:space="preserve"> </w:t>
            </w:r>
            <w:r w:rsidRPr="002D48FB">
              <w:rPr>
                <w:color w:val="auto"/>
                <w:lang w:val="uk-UA"/>
              </w:rPr>
              <w:t>«Україна»</w:t>
            </w:r>
            <w:r w:rsidR="000A65AC" w:rsidRPr="002D48FB">
              <w:rPr>
                <w:color w:val="auto"/>
                <w:lang w:val="uk-UA"/>
              </w:rPr>
              <w:t xml:space="preserve"> </w:t>
            </w:r>
            <w:r w:rsidRPr="002D48FB">
              <w:rPr>
                <w:color w:val="auto"/>
                <w:lang w:val="uk-UA"/>
              </w:rPr>
              <w:t>https://uu.edu.ua/;</w:t>
            </w:r>
          </w:p>
          <w:p w:rsidR="00BF2FD6" w:rsidRPr="002D48FB" w:rsidRDefault="00031971" w:rsidP="00B879BD">
            <w:pPr>
              <w:pStyle w:val="Default"/>
              <w:widowControl w:val="0"/>
              <w:contextualSpacing/>
              <w:jc w:val="both"/>
              <w:rPr>
                <w:color w:val="auto"/>
                <w:lang w:val="uk-UA"/>
              </w:rPr>
            </w:pPr>
            <w:r w:rsidRPr="002D48FB">
              <w:rPr>
                <w:color w:val="auto"/>
                <w:lang w:val="uk-UA"/>
              </w:rPr>
              <w:t>-</w:t>
            </w:r>
            <w:r w:rsidR="000A65AC" w:rsidRPr="002D48FB">
              <w:rPr>
                <w:color w:val="auto"/>
                <w:lang w:val="uk-UA"/>
              </w:rPr>
              <w:t xml:space="preserve"> </w:t>
            </w:r>
            <w:r w:rsidRPr="002D48FB">
              <w:rPr>
                <w:color w:val="auto"/>
                <w:lang w:val="uk-UA"/>
              </w:rPr>
              <w:t>офіційний</w:t>
            </w:r>
            <w:r w:rsidR="000A65AC" w:rsidRPr="002D48FB">
              <w:rPr>
                <w:color w:val="auto"/>
                <w:lang w:val="uk-UA"/>
              </w:rPr>
              <w:t xml:space="preserve"> </w:t>
            </w:r>
            <w:r w:rsidRPr="002D48FB">
              <w:rPr>
                <w:color w:val="auto"/>
                <w:lang w:val="uk-UA"/>
              </w:rPr>
              <w:t>сайт</w:t>
            </w:r>
            <w:r w:rsidR="000A65AC" w:rsidRPr="002D48FB">
              <w:rPr>
                <w:color w:val="auto"/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Миколаївського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міжрегіонального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інституту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розвитку</w:t>
            </w:r>
            <w:r w:rsidR="000A65AC" w:rsidRPr="002D48FB">
              <w:rPr>
                <w:lang w:val="uk-UA"/>
              </w:rPr>
              <w:t xml:space="preserve"> </w:t>
            </w:r>
            <w:r w:rsidR="00CF12AA" w:rsidRPr="002D48FB">
              <w:rPr>
                <w:lang w:val="uk-UA"/>
              </w:rPr>
              <w:t>людини</w:t>
            </w:r>
            <w:r w:rsidR="000A65AC" w:rsidRPr="002D48FB">
              <w:rPr>
                <w:color w:val="auto"/>
                <w:lang w:val="uk-UA"/>
              </w:rPr>
              <w:t xml:space="preserve"> </w:t>
            </w:r>
            <w:r w:rsidR="00BF2FD6" w:rsidRPr="002D48FB">
              <w:rPr>
                <w:color w:val="auto"/>
                <w:lang w:val="uk-UA"/>
              </w:rPr>
              <w:t>Університет</w:t>
            </w:r>
            <w:r w:rsidR="00B75040" w:rsidRPr="002D48FB">
              <w:rPr>
                <w:color w:val="auto"/>
                <w:lang w:val="uk-UA"/>
              </w:rPr>
              <w:t>у</w:t>
            </w:r>
            <w:r w:rsidR="000A65AC" w:rsidRPr="002D48FB">
              <w:rPr>
                <w:color w:val="auto"/>
                <w:lang w:val="uk-UA"/>
              </w:rPr>
              <w:t xml:space="preserve"> </w:t>
            </w:r>
            <w:r w:rsidR="00B75040" w:rsidRPr="002D48FB">
              <w:rPr>
                <w:color w:val="auto"/>
                <w:lang w:val="uk-UA"/>
              </w:rPr>
              <w:t>«Україна»</w:t>
            </w:r>
            <w:r w:rsidR="000A65AC" w:rsidRPr="002D48FB">
              <w:rPr>
                <w:color w:val="auto"/>
                <w:lang w:val="uk-UA"/>
              </w:rPr>
              <w:t xml:space="preserve"> </w:t>
            </w:r>
            <w:r w:rsidR="00BF2FD6" w:rsidRPr="002D48FB">
              <w:rPr>
                <w:color w:val="auto"/>
                <w:lang w:val="uk-UA"/>
              </w:rPr>
              <w:t>http://mmirl.edu.ua</w:t>
            </w:r>
            <w:r w:rsidRPr="002D48FB">
              <w:rPr>
                <w:color w:val="auto"/>
                <w:lang w:val="uk-UA"/>
              </w:rPr>
              <w:t>;</w:t>
            </w:r>
          </w:p>
          <w:p w:rsidR="00BF2FD6" w:rsidRPr="002D48FB" w:rsidRDefault="00BF2FD6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-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бібліотечний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фонд,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електронні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підручники,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посібники,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конспекти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лекцій,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опорні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конспекти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лекцій</w:t>
            </w:r>
            <w:r w:rsidR="00B75040" w:rsidRPr="002D48FB">
              <w:rPr>
                <w:lang w:val="uk-UA"/>
              </w:rPr>
              <w:t>;</w:t>
            </w:r>
          </w:p>
          <w:p w:rsidR="00BF2FD6" w:rsidRPr="002D48FB" w:rsidRDefault="00BF2FD6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-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навчально-методичні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комплекси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дисциплін</w:t>
            </w:r>
            <w:r w:rsidR="00B75040" w:rsidRPr="002D48FB">
              <w:rPr>
                <w:lang w:val="uk-UA"/>
              </w:rPr>
              <w:t>;</w:t>
            </w:r>
          </w:p>
          <w:p w:rsidR="00BF2FD6" w:rsidRPr="002D48FB" w:rsidRDefault="00BF2FD6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-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методичні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матеріали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для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підготовки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захисту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курсових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робіт</w:t>
            </w:r>
            <w:r w:rsidR="00B75040" w:rsidRPr="002D48FB">
              <w:rPr>
                <w:lang w:val="uk-UA"/>
              </w:rPr>
              <w:t>;</w:t>
            </w:r>
          </w:p>
          <w:p w:rsidR="00BF2FD6" w:rsidRPr="002D48FB" w:rsidRDefault="00BF2FD6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-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пакети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ККР</w:t>
            </w:r>
            <w:r w:rsidR="00B75040" w:rsidRPr="002D48FB">
              <w:rPr>
                <w:lang w:val="uk-UA"/>
              </w:rPr>
              <w:t>;</w:t>
            </w:r>
          </w:p>
          <w:p w:rsidR="00BF2FD6" w:rsidRPr="002D48FB" w:rsidRDefault="00BF2FD6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-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програми</w:t>
            </w:r>
            <w:r w:rsidR="000A65AC" w:rsidRPr="002D48FB">
              <w:rPr>
                <w:lang w:val="uk-UA"/>
              </w:rPr>
              <w:t xml:space="preserve"> </w:t>
            </w:r>
            <w:r w:rsidR="001C4819" w:rsidRPr="002D48FB">
              <w:rPr>
                <w:lang w:val="uk-UA"/>
              </w:rPr>
              <w:t>ознайомчої,</w:t>
            </w:r>
            <w:r w:rsidR="000A65AC" w:rsidRPr="002D48FB">
              <w:rPr>
                <w:lang w:val="uk-UA"/>
              </w:rPr>
              <w:t xml:space="preserve"> </w:t>
            </w:r>
            <w:r w:rsidR="001C4819" w:rsidRPr="002D48FB">
              <w:rPr>
                <w:lang w:val="uk-UA"/>
              </w:rPr>
              <w:t>навчальної,</w:t>
            </w:r>
            <w:r w:rsidR="000A65AC" w:rsidRPr="002D48FB">
              <w:rPr>
                <w:lang w:val="uk-UA"/>
              </w:rPr>
              <w:t xml:space="preserve"> </w:t>
            </w:r>
            <w:r w:rsidR="001C4819" w:rsidRPr="002D48FB">
              <w:rPr>
                <w:lang w:val="uk-UA"/>
              </w:rPr>
              <w:t>педагогічної</w:t>
            </w:r>
            <w:r w:rsidR="000A65AC" w:rsidRPr="002D48FB">
              <w:rPr>
                <w:lang w:val="uk-UA"/>
              </w:rPr>
              <w:t xml:space="preserve"> </w:t>
            </w:r>
            <w:r w:rsidR="001C4819"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="001C4819" w:rsidRPr="002D48FB">
              <w:rPr>
                <w:lang w:val="uk-UA"/>
              </w:rPr>
              <w:t>виробничої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практик</w:t>
            </w:r>
            <w:r w:rsidR="00B75040" w:rsidRPr="002D48FB">
              <w:rPr>
                <w:lang w:val="uk-UA"/>
              </w:rPr>
              <w:t>;</w:t>
            </w:r>
          </w:p>
          <w:p w:rsidR="00BF2FD6" w:rsidRPr="002D48FB" w:rsidRDefault="00BF2FD6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-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методичні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матеріали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для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практичних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(семінарських)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занять</w:t>
            </w:r>
            <w:r w:rsidR="00B75040" w:rsidRPr="002D48FB">
              <w:rPr>
                <w:lang w:val="uk-UA"/>
              </w:rPr>
              <w:t>;</w:t>
            </w:r>
          </w:p>
          <w:p w:rsidR="00BF2FD6" w:rsidRPr="002D48FB" w:rsidRDefault="00BF2FD6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-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методичні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матеріали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для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самостійної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роботи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студентів</w:t>
            </w:r>
            <w:r w:rsidR="00B75040" w:rsidRPr="002D48FB">
              <w:rPr>
                <w:lang w:val="uk-UA"/>
              </w:rPr>
              <w:t>;</w:t>
            </w:r>
          </w:p>
          <w:p w:rsidR="00BF2FD6" w:rsidRPr="002D48FB" w:rsidRDefault="00BF2FD6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-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навчально-ме</w:t>
            </w:r>
            <w:r w:rsidR="00031971" w:rsidRPr="002D48FB">
              <w:rPr>
                <w:lang w:val="uk-UA"/>
              </w:rPr>
              <w:t>тодичні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матеріали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на</w:t>
            </w:r>
            <w:r w:rsidR="000A65AC" w:rsidRPr="002D48FB">
              <w:rPr>
                <w:lang w:val="uk-UA"/>
              </w:rPr>
              <w:t xml:space="preserve"> </w:t>
            </w:r>
            <w:r w:rsidR="00031971" w:rsidRPr="002D48FB">
              <w:rPr>
                <w:lang w:val="uk-UA"/>
              </w:rPr>
              <w:t>платформі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Moodle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http://vo.ukraine.edu.ua/</w:t>
            </w:r>
            <w:r w:rsidR="00B75040" w:rsidRPr="002D48FB">
              <w:rPr>
                <w:lang w:val="uk-UA"/>
              </w:rPr>
              <w:t>;</w:t>
            </w:r>
          </w:p>
          <w:p w:rsidR="00BF2FD6" w:rsidRPr="002D48FB" w:rsidRDefault="00BF2FD6" w:rsidP="00B879BD">
            <w:pPr>
              <w:widowControl w:val="0"/>
              <w:contextualSpacing/>
              <w:rPr>
                <w:lang w:val="uk-UA"/>
              </w:rPr>
            </w:pPr>
            <w:r w:rsidRPr="002D48FB">
              <w:rPr>
                <w:lang w:val="uk-UA"/>
              </w:rPr>
              <w:t>-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пакети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прикладних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програм</w:t>
            </w:r>
            <w:r w:rsidR="00B75040" w:rsidRPr="002D48FB">
              <w:rPr>
                <w:lang w:val="uk-UA"/>
              </w:rPr>
              <w:t>.</w:t>
            </w:r>
          </w:p>
        </w:tc>
      </w:tr>
      <w:tr w:rsidR="004F3C64" w:rsidRPr="002D48FB" w:rsidTr="00582212">
        <w:tc>
          <w:tcPr>
            <w:tcW w:w="9464" w:type="dxa"/>
            <w:gridSpan w:val="2"/>
            <w:shd w:val="clear" w:color="auto" w:fill="E0E0E0"/>
          </w:tcPr>
          <w:p w:rsidR="004F3C64" w:rsidRPr="002D48FB" w:rsidRDefault="004F3C64" w:rsidP="00B879BD">
            <w:pPr>
              <w:widowControl w:val="0"/>
              <w:contextualSpacing/>
              <w:jc w:val="center"/>
              <w:rPr>
                <w:b/>
                <w:bCs/>
                <w:lang w:val="uk-UA"/>
              </w:rPr>
            </w:pPr>
            <w:r w:rsidRPr="002D48FB">
              <w:rPr>
                <w:b/>
                <w:bCs/>
                <w:lang w:val="uk-UA"/>
              </w:rPr>
              <w:t>9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–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Академічна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b/>
                <w:bCs/>
                <w:lang w:val="uk-UA"/>
              </w:rPr>
              <w:t>мобільність</w:t>
            </w:r>
          </w:p>
        </w:tc>
      </w:tr>
      <w:tr w:rsidR="004F3C64" w:rsidRPr="002D48FB" w:rsidTr="00582212">
        <w:tc>
          <w:tcPr>
            <w:tcW w:w="2802" w:type="dxa"/>
            <w:vAlign w:val="center"/>
          </w:tcPr>
          <w:p w:rsidR="004F3C64" w:rsidRPr="002D48FB" w:rsidRDefault="004F3C64" w:rsidP="00B879BD">
            <w:pPr>
              <w:widowControl w:val="0"/>
              <w:contextualSpacing/>
              <w:rPr>
                <w:b/>
                <w:lang w:val="uk-UA"/>
              </w:rPr>
            </w:pPr>
            <w:r w:rsidRPr="002D48FB">
              <w:rPr>
                <w:b/>
                <w:lang w:val="uk-UA"/>
              </w:rPr>
              <w:lastRenderedPageBreak/>
              <w:t>Національна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кредитна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мобільність</w:t>
            </w:r>
          </w:p>
        </w:tc>
        <w:tc>
          <w:tcPr>
            <w:tcW w:w="6662" w:type="dxa"/>
            <w:vAlign w:val="center"/>
          </w:tcPr>
          <w:p w:rsidR="004F3C64" w:rsidRPr="002D48FB" w:rsidRDefault="00E84A94" w:rsidP="00B879BD">
            <w:pPr>
              <w:widowControl w:val="0"/>
              <w:shd w:val="clear" w:color="auto" w:fill="FFFFFF"/>
              <w:tabs>
                <w:tab w:val="left" w:pos="765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Інститут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спеціальної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педагогіки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НАПНУ;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Державний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комплекс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ранньої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психосоціальної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реабілітації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дітей-інвалідів;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Миколаївський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центр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психосоціальної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реабілітації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дітей-інвалідів;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Департамент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соціального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захисту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населення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Миколаївської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ОДА;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Управління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соціального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захисту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населення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Жовтневої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районної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державної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адміністрації;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«Центр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ранньої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психофізіологічної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реабілітації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дітей-інвалідів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«Надія»;</w:t>
            </w:r>
            <w:r w:rsidR="000A65AC" w:rsidRPr="002D48FB">
              <w:rPr>
                <w:lang w:val="uk-UA"/>
              </w:rPr>
              <w:t xml:space="preserve"> </w:t>
            </w:r>
            <w:r w:rsidR="00FF1384" w:rsidRPr="002D48FB">
              <w:rPr>
                <w:lang w:val="uk-UA"/>
              </w:rPr>
              <w:t>Миколаївська</w:t>
            </w:r>
            <w:r w:rsidR="000A65AC" w:rsidRPr="002D48FB">
              <w:rPr>
                <w:lang w:val="uk-UA"/>
              </w:rPr>
              <w:t xml:space="preserve"> </w:t>
            </w:r>
            <w:r w:rsidR="00FF1384" w:rsidRPr="002D48FB">
              <w:rPr>
                <w:lang w:val="uk-UA"/>
              </w:rPr>
              <w:t>спеціальна</w:t>
            </w:r>
            <w:r w:rsidR="000A65AC" w:rsidRPr="002D48FB">
              <w:rPr>
                <w:lang w:val="uk-UA"/>
              </w:rPr>
              <w:t xml:space="preserve"> </w:t>
            </w:r>
            <w:r w:rsidR="00B75040" w:rsidRPr="002D48FB">
              <w:rPr>
                <w:lang w:val="uk-UA"/>
              </w:rPr>
              <w:t>ЗОШ</w:t>
            </w:r>
            <w:r w:rsidR="00FF1384" w:rsidRPr="002D48FB">
              <w:rPr>
                <w:lang w:val="uk-UA"/>
              </w:rPr>
              <w:t>-інтернат</w:t>
            </w:r>
            <w:r w:rsidR="000A65AC" w:rsidRPr="002D48FB">
              <w:rPr>
                <w:lang w:val="uk-UA"/>
              </w:rPr>
              <w:t xml:space="preserve"> </w:t>
            </w:r>
            <w:r w:rsidR="00FF1384" w:rsidRPr="002D48FB">
              <w:rPr>
                <w:lang w:val="uk-UA"/>
              </w:rPr>
              <w:t>№3;</w:t>
            </w:r>
            <w:r w:rsidR="000A65AC" w:rsidRPr="002D48FB">
              <w:rPr>
                <w:lang w:val="uk-UA"/>
              </w:rPr>
              <w:t xml:space="preserve"> </w:t>
            </w:r>
            <w:r w:rsidR="00FF1384" w:rsidRPr="002D48FB">
              <w:rPr>
                <w:lang w:val="uk-UA"/>
              </w:rPr>
              <w:t>Привільнянська</w:t>
            </w:r>
            <w:r w:rsidR="000A65AC" w:rsidRPr="002D48FB">
              <w:rPr>
                <w:lang w:val="uk-UA"/>
              </w:rPr>
              <w:t xml:space="preserve"> </w:t>
            </w:r>
            <w:r w:rsidR="00FF1384" w:rsidRPr="002D48FB">
              <w:rPr>
                <w:lang w:val="uk-UA"/>
              </w:rPr>
              <w:t>спеціальна</w:t>
            </w:r>
            <w:r w:rsidR="000A65AC" w:rsidRPr="002D48FB">
              <w:rPr>
                <w:lang w:val="uk-UA"/>
              </w:rPr>
              <w:t xml:space="preserve"> </w:t>
            </w:r>
            <w:r w:rsidR="00B75040" w:rsidRPr="002D48FB">
              <w:rPr>
                <w:lang w:val="uk-UA"/>
              </w:rPr>
              <w:t>ЗОШ</w:t>
            </w:r>
            <w:r w:rsidR="00FF1384" w:rsidRPr="002D48FB">
              <w:rPr>
                <w:lang w:val="uk-UA"/>
              </w:rPr>
              <w:t>-інтернат</w:t>
            </w:r>
            <w:r w:rsidR="000A65AC" w:rsidRPr="002D48FB">
              <w:rPr>
                <w:lang w:val="uk-UA"/>
              </w:rPr>
              <w:t xml:space="preserve"> </w:t>
            </w:r>
            <w:r w:rsidR="00FF1384" w:rsidRPr="002D48FB">
              <w:rPr>
                <w:lang w:val="uk-UA"/>
              </w:rPr>
              <w:t>Баштанського</w:t>
            </w:r>
            <w:r w:rsidR="000A65AC" w:rsidRPr="002D48FB">
              <w:rPr>
                <w:lang w:val="uk-UA"/>
              </w:rPr>
              <w:t xml:space="preserve"> </w:t>
            </w:r>
            <w:r w:rsidR="00FF1384" w:rsidRPr="002D48FB">
              <w:rPr>
                <w:lang w:val="uk-UA"/>
              </w:rPr>
              <w:t>району;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Очаківська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ЗОШ-інтернат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І-ІІІ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ст.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Миколаївської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ОДА;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Галицинівський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дошкільний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навчальний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заклад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«Веселка»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Галицинівської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сільської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ради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Вітовського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району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Миколаївської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області;</w:t>
            </w:r>
            <w:r w:rsidR="000A65AC" w:rsidRPr="002D48FB">
              <w:rPr>
                <w:lang w:val="uk-UA"/>
              </w:rPr>
              <w:t xml:space="preserve"> </w:t>
            </w:r>
            <w:r w:rsidR="00FF1384" w:rsidRPr="002D48FB">
              <w:rPr>
                <w:lang w:val="uk-UA"/>
              </w:rPr>
              <w:t>Таврійський</w:t>
            </w:r>
            <w:r w:rsidR="000A65AC" w:rsidRPr="002D48FB">
              <w:rPr>
                <w:lang w:val="uk-UA"/>
              </w:rPr>
              <w:t xml:space="preserve"> </w:t>
            </w:r>
            <w:r w:rsidR="00FF1384" w:rsidRPr="002D48FB">
              <w:rPr>
                <w:lang w:val="uk-UA"/>
              </w:rPr>
              <w:t>навчально-реабілітаційний</w:t>
            </w:r>
            <w:r w:rsidR="000A65AC" w:rsidRPr="002D48FB">
              <w:rPr>
                <w:lang w:val="uk-UA"/>
              </w:rPr>
              <w:t xml:space="preserve"> </w:t>
            </w:r>
            <w:r w:rsidR="00FF1384" w:rsidRPr="002D48FB">
              <w:rPr>
                <w:lang w:val="uk-UA"/>
              </w:rPr>
              <w:t>центр</w:t>
            </w:r>
            <w:r w:rsidR="000A65AC" w:rsidRPr="002D48FB">
              <w:rPr>
                <w:lang w:val="uk-UA"/>
              </w:rPr>
              <w:t xml:space="preserve"> </w:t>
            </w:r>
            <w:r w:rsidR="00FF1384" w:rsidRPr="002D48FB">
              <w:rPr>
                <w:lang w:val="uk-UA"/>
              </w:rPr>
              <w:t>ХОР;</w:t>
            </w:r>
            <w:r w:rsidR="000A65AC" w:rsidRPr="002D48FB">
              <w:rPr>
                <w:lang w:val="uk-UA"/>
              </w:rPr>
              <w:t xml:space="preserve"> </w:t>
            </w:r>
            <w:r w:rsidR="00FF1384" w:rsidRPr="002D48FB">
              <w:rPr>
                <w:lang w:val="uk-UA"/>
              </w:rPr>
              <w:t>Херсонська</w:t>
            </w:r>
            <w:r w:rsidR="000A65AC" w:rsidRPr="002D48FB">
              <w:rPr>
                <w:lang w:val="uk-UA"/>
              </w:rPr>
              <w:t xml:space="preserve"> </w:t>
            </w:r>
            <w:r w:rsidR="00FF1384" w:rsidRPr="002D48FB">
              <w:rPr>
                <w:lang w:val="uk-UA"/>
              </w:rPr>
              <w:t>спеціальна</w:t>
            </w:r>
            <w:r w:rsidR="000A65AC" w:rsidRPr="002D48FB">
              <w:rPr>
                <w:lang w:val="uk-UA"/>
              </w:rPr>
              <w:t xml:space="preserve"> </w:t>
            </w:r>
            <w:r w:rsidR="00B75040" w:rsidRPr="002D48FB">
              <w:rPr>
                <w:lang w:val="uk-UA"/>
              </w:rPr>
              <w:t>ЗОШ</w:t>
            </w:r>
            <w:r w:rsidR="000A65AC" w:rsidRPr="002D48FB">
              <w:rPr>
                <w:lang w:val="uk-UA"/>
              </w:rPr>
              <w:t xml:space="preserve"> </w:t>
            </w:r>
            <w:r w:rsidR="00FF1384" w:rsidRPr="002D48FB">
              <w:rPr>
                <w:lang w:val="uk-UA"/>
              </w:rPr>
              <w:t>№1,</w:t>
            </w:r>
            <w:r w:rsidR="000A65AC" w:rsidRPr="002D48FB">
              <w:rPr>
                <w:lang w:val="uk-UA"/>
              </w:rPr>
              <w:t xml:space="preserve"> </w:t>
            </w:r>
            <w:r w:rsidR="00FF1384" w:rsidRPr="002D48FB">
              <w:rPr>
                <w:lang w:val="uk-UA"/>
              </w:rPr>
              <w:t>Херсонської</w:t>
            </w:r>
            <w:r w:rsidR="000A65AC" w:rsidRPr="002D48FB">
              <w:rPr>
                <w:lang w:val="uk-UA"/>
              </w:rPr>
              <w:t xml:space="preserve"> </w:t>
            </w:r>
            <w:r w:rsidR="00FF1384" w:rsidRPr="002D48FB">
              <w:rPr>
                <w:lang w:val="uk-UA"/>
              </w:rPr>
              <w:t>міської</w:t>
            </w:r>
            <w:r w:rsidR="000A65AC" w:rsidRPr="002D48FB">
              <w:rPr>
                <w:lang w:val="uk-UA"/>
              </w:rPr>
              <w:t xml:space="preserve"> </w:t>
            </w:r>
            <w:r w:rsidR="00FF1384" w:rsidRPr="002D48FB">
              <w:rPr>
                <w:lang w:val="uk-UA"/>
              </w:rPr>
              <w:t>ради;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Білгород-Дністровська</w:t>
            </w:r>
            <w:r w:rsidR="000A65AC" w:rsidRPr="002D48FB">
              <w:rPr>
                <w:lang w:val="uk-UA"/>
              </w:rPr>
              <w:t xml:space="preserve"> </w:t>
            </w:r>
            <w:r w:rsidR="00B75040" w:rsidRPr="002D48FB">
              <w:rPr>
                <w:lang w:val="uk-UA"/>
              </w:rPr>
              <w:t>ЗОШ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І-ІІІ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ст.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Одеської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області;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Миколаївська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спеціалізована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школа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І-ІІІ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ступенів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«Академія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дитячої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творчості»;</w:t>
            </w:r>
            <w:r w:rsidR="000A65AC" w:rsidRPr="002D48FB">
              <w:rPr>
                <w:lang w:val="uk-UA"/>
              </w:rPr>
              <w:t xml:space="preserve"> </w:t>
            </w:r>
            <w:r w:rsidR="00237AD8" w:rsidRPr="002D48FB">
              <w:rPr>
                <w:lang w:val="uk-UA"/>
              </w:rPr>
              <w:t>КУ</w:t>
            </w:r>
            <w:r w:rsidR="000A65AC" w:rsidRPr="002D48FB">
              <w:rPr>
                <w:lang w:val="uk-UA"/>
              </w:rPr>
              <w:t xml:space="preserve"> </w:t>
            </w:r>
            <w:r w:rsidR="00237AD8" w:rsidRPr="002D48FB">
              <w:rPr>
                <w:lang w:val="uk-UA"/>
              </w:rPr>
              <w:t>«Баштанський</w:t>
            </w:r>
            <w:r w:rsidR="000A65AC" w:rsidRPr="002D48FB">
              <w:rPr>
                <w:lang w:val="uk-UA"/>
              </w:rPr>
              <w:t xml:space="preserve"> </w:t>
            </w:r>
            <w:r w:rsidR="00237AD8" w:rsidRPr="002D48FB">
              <w:rPr>
                <w:lang w:val="uk-UA"/>
              </w:rPr>
              <w:t>міський</w:t>
            </w:r>
            <w:r w:rsidR="000A65AC" w:rsidRPr="002D48FB">
              <w:rPr>
                <w:lang w:val="uk-UA"/>
              </w:rPr>
              <w:t xml:space="preserve"> </w:t>
            </w:r>
            <w:r w:rsidR="00237AD8" w:rsidRPr="002D48FB">
              <w:rPr>
                <w:lang w:val="uk-UA"/>
              </w:rPr>
              <w:t>інклюзивний-ресурсний</w:t>
            </w:r>
            <w:r w:rsidR="000A65AC" w:rsidRPr="002D48FB">
              <w:rPr>
                <w:lang w:val="uk-UA"/>
              </w:rPr>
              <w:t xml:space="preserve"> </w:t>
            </w:r>
            <w:r w:rsidR="00237AD8" w:rsidRPr="002D48FB">
              <w:rPr>
                <w:lang w:val="uk-UA"/>
              </w:rPr>
              <w:t>центр</w:t>
            </w:r>
            <w:r w:rsidR="000A65AC" w:rsidRPr="002D48FB">
              <w:rPr>
                <w:lang w:val="uk-UA"/>
              </w:rPr>
              <w:t xml:space="preserve"> </w:t>
            </w:r>
            <w:r w:rsidR="00237AD8" w:rsidRPr="002D48FB">
              <w:rPr>
                <w:lang w:val="uk-UA"/>
              </w:rPr>
              <w:t>Баштанської</w:t>
            </w:r>
            <w:r w:rsidR="000A65AC" w:rsidRPr="002D48FB">
              <w:rPr>
                <w:lang w:val="uk-UA"/>
              </w:rPr>
              <w:t xml:space="preserve"> </w:t>
            </w:r>
            <w:r w:rsidR="00237AD8" w:rsidRPr="002D48FB">
              <w:rPr>
                <w:lang w:val="uk-UA"/>
              </w:rPr>
              <w:t>міської</w:t>
            </w:r>
            <w:r w:rsidR="000A65AC" w:rsidRPr="002D48FB">
              <w:rPr>
                <w:lang w:val="uk-UA"/>
              </w:rPr>
              <w:t xml:space="preserve"> </w:t>
            </w:r>
            <w:r w:rsidR="00237AD8" w:rsidRPr="002D48FB">
              <w:rPr>
                <w:lang w:val="uk-UA"/>
              </w:rPr>
              <w:t>ради»;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Первомайський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міський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центр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соціальної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реабілітації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дітей-інвалідів;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Дошкільний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навчальний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заклад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(ясла-садок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компенсуючого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типу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«Ромашка</w:t>
            </w:r>
            <w:r w:rsidR="00B75040" w:rsidRPr="002D48FB">
              <w:rPr>
                <w:lang w:val="uk-UA"/>
              </w:rPr>
              <w:t>»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№10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Енергодарської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міської</w:t>
            </w:r>
            <w:r w:rsidR="000A65AC" w:rsidRPr="002D48FB">
              <w:rPr>
                <w:lang w:val="uk-UA"/>
              </w:rPr>
              <w:t xml:space="preserve"> </w:t>
            </w:r>
            <w:r w:rsidR="00614CCE" w:rsidRPr="002D48FB">
              <w:rPr>
                <w:lang w:val="uk-UA"/>
              </w:rPr>
              <w:t>ради</w:t>
            </w:r>
          </w:p>
        </w:tc>
      </w:tr>
      <w:tr w:rsidR="004F3C64" w:rsidRPr="002D48FB" w:rsidTr="00582212">
        <w:tc>
          <w:tcPr>
            <w:tcW w:w="2802" w:type="dxa"/>
            <w:vAlign w:val="center"/>
          </w:tcPr>
          <w:p w:rsidR="004F3C64" w:rsidRPr="002D48FB" w:rsidRDefault="004F3C64" w:rsidP="00B879BD">
            <w:pPr>
              <w:widowControl w:val="0"/>
              <w:contextualSpacing/>
              <w:rPr>
                <w:b/>
                <w:lang w:val="uk-UA"/>
              </w:rPr>
            </w:pPr>
            <w:r w:rsidRPr="002D48FB">
              <w:rPr>
                <w:b/>
                <w:lang w:val="uk-UA"/>
              </w:rPr>
              <w:t>Міжнародна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кредитна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мобільність</w:t>
            </w:r>
          </w:p>
        </w:tc>
        <w:tc>
          <w:tcPr>
            <w:tcW w:w="6662" w:type="dxa"/>
            <w:vAlign w:val="center"/>
          </w:tcPr>
          <w:p w:rsidR="00BC5DE3" w:rsidRPr="002D48FB" w:rsidRDefault="001B06B8" w:rsidP="00B879BD">
            <w:pPr>
              <w:widowControl w:val="0"/>
              <w:contextualSpacing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Відсутня</w:t>
            </w:r>
          </w:p>
        </w:tc>
      </w:tr>
      <w:tr w:rsidR="004F3C64" w:rsidRPr="002D48FB" w:rsidTr="00582212">
        <w:tc>
          <w:tcPr>
            <w:tcW w:w="2802" w:type="dxa"/>
            <w:vAlign w:val="center"/>
          </w:tcPr>
          <w:p w:rsidR="004F3C64" w:rsidRPr="002D48FB" w:rsidRDefault="004F3C64" w:rsidP="00B879BD">
            <w:pPr>
              <w:widowControl w:val="0"/>
              <w:contextualSpacing/>
              <w:rPr>
                <w:b/>
                <w:lang w:val="uk-UA"/>
              </w:rPr>
            </w:pPr>
            <w:r w:rsidRPr="002D48FB">
              <w:rPr>
                <w:b/>
                <w:lang w:val="uk-UA"/>
              </w:rPr>
              <w:t>Навчання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іноземних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здобувачів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вищої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освіти</w:t>
            </w:r>
          </w:p>
        </w:tc>
        <w:tc>
          <w:tcPr>
            <w:tcW w:w="6662" w:type="dxa"/>
            <w:vAlign w:val="center"/>
          </w:tcPr>
          <w:p w:rsidR="004F3C64" w:rsidRPr="002D48FB" w:rsidRDefault="004F3C64" w:rsidP="00B879BD">
            <w:pPr>
              <w:widowControl w:val="0"/>
              <w:contextualSpacing/>
              <w:rPr>
                <w:lang w:val="uk-UA"/>
              </w:rPr>
            </w:pPr>
            <w:r w:rsidRPr="002D48FB">
              <w:rPr>
                <w:lang w:val="uk-UA"/>
              </w:rPr>
              <w:t>Відсутнє</w:t>
            </w:r>
          </w:p>
        </w:tc>
      </w:tr>
    </w:tbl>
    <w:p w:rsidR="005D7A29" w:rsidRPr="002D48FB" w:rsidRDefault="005D7A29" w:rsidP="00B879BD">
      <w:pPr>
        <w:widowControl w:val="0"/>
        <w:contextualSpacing/>
        <w:rPr>
          <w:sz w:val="16"/>
          <w:szCs w:val="16"/>
          <w:lang w:val="uk-UA"/>
        </w:rPr>
      </w:pPr>
    </w:p>
    <w:p w:rsidR="005D7A29" w:rsidRPr="002D48FB" w:rsidRDefault="005D7A29" w:rsidP="00B879BD">
      <w:pPr>
        <w:widowControl w:val="0"/>
        <w:contextualSpacing/>
        <w:jc w:val="center"/>
        <w:rPr>
          <w:b/>
          <w:bCs/>
          <w:sz w:val="28"/>
          <w:szCs w:val="28"/>
          <w:lang w:val="uk-UA"/>
        </w:rPr>
      </w:pPr>
      <w:r w:rsidRPr="002D48FB">
        <w:rPr>
          <w:b/>
          <w:bCs/>
          <w:sz w:val="28"/>
          <w:szCs w:val="28"/>
          <w:lang w:val="uk-UA"/>
        </w:rPr>
        <w:br w:type="page"/>
      </w:r>
      <w:r w:rsidRPr="002D48FB">
        <w:rPr>
          <w:b/>
          <w:bCs/>
          <w:sz w:val="28"/>
          <w:szCs w:val="28"/>
          <w:lang w:val="uk-UA"/>
        </w:rPr>
        <w:lastRenderedPageBreak/>
        <w:t>2.</w:t>
      </w:r>
      <w:r w:rsidR="000A65AC" w:rsidRPr="002D48FB">
        <w:rPr>
          <w:b/>
          <w:bCs/>
          <w:sz w:val="28"/>
          <w:szCs w:val="28"/>
          <w:lang w:val="uk-UA"/>
        </w:rPr>
        <w:t xml:space="preserve"> </w:t>
      </w:r>
      <w:r w:rsidRPr="002D48FB">
        <w:rPr>
          <w:b/>
          <w:bCs/>
          <w:sz w:val="28"/>
          <w:szCs w:val="28"/>
          <w:lang w:val="uk-UA"/>
        </w:rPr>
        <w:t>Перелік</w:t>
      </w:r>
      <w:r w:rsidR="000A65AC" w:rsidRPr="002D48FB">
        <w:rPr>
          <w:b/>
          <w:bCs/>
          <w:sz w:val="28"/>
          <w:szCs w:val="28"/>
          <w:lang w:val="uk-UA"/>
        </w:rPr>
        <w:t xml:space="preserve"> </w:t>
      </w:r>
      <w:r w:rsidRPr="002D48FB">
        <w:rPr>
          <w:b/>
          <w:bCs/>
          <w:sz w:val="28"/>
          <w:szCs w:val="28"/>
          <w:lang w:val="uk-UA"/>
        </w:rPr>
        <w:t>компонентів</w:t>
      </w:r>
      <w:r w:rsidR="000A65AC" w:rsidRPr="002D48FB">
        <w:rPr>
          <w:b/>
          <w:bCs/>
          <w:sz w:val="28"/>
          <w:szCs w:val="28"/>
          <w:lang w:val="uk-UA"/>
        </w:rPr>
        <w:t xml:space="preserve"> </w:t>
      </w:r>
      <w:r w:rsidRPr="002D48FB">
        <w:rPr>
          <w:b/>
          <w:bCs/>
          <w:sz w:val="28"/>
          <w:szCs w:val="28"/>
          <w:lang w:val="uk-UA"/>
        </w:rPr>
        <w:t>освітньо-професійної</w:t>
      </w:r>
      <w:r w:rsidR="000A65AC" w:rsidRPr="002D48FB">
        <w:rPr>
          <w:b/>
          <w:bCs/>
          <w:sz w:val="28"/>
          <w:szCs w:val="28"/>
          <w:lang w:val="uk-UA"/>
        </w:rPr>
        <w:t xml:space="preserve"> </w:t>
      </w:r>
      <w:r w:rsidRPr="002D48FB">
        <w:rPr>
          <w:b/>
          <w:bCs/>
          <w:sz w:val="28"/>
          <w:szCs w:val="28"/>
          <w:lang w:val="uk-UA"/>
        </w:rPr>
        <w:t>програми</w:t>
      </w:r>
      <w:r w:rsidR="000A65AC" w:rsidRPr="002D48FB">
        <w:rPr>
          <w:b/>
          <w:bCs/>
          <w:sz w:val="28"/>
          <w:szCs w:val="28"/>
          <w:lang w:val="uk-UA"/>
        </w:rPr>
        <w:t xml:space="preserve"> </w:t>
      </w:r>
    </w:p>
    <w:p w:rsidR="005D7A29" w:rsidRPr="002D48FB" w:rsidRDefault="005D7A29" w:rsidP="00B879BD">
      <w:pPr>
        <w:widowControl w:val="0"/>
        <w:contextualSpacing/>
        <w:jc w:val="center"/>
        <w:rPr>
          <w:b/>
          <w:bCs/>
          <w:sz w:val="28"/>
          <w:szCs w:val="28"/>
          <w:lang w:val="uk-UA"/>
        </w:rPr>
      </w:pPr>
      <w:r w:rsidRPr="002D48FB">
        <w:rPr>
          <w:b/>
          <w:bCs/>
          <w:sz w:val="28"/>
          <w:szCs w:val="28"/>
          <w:lang w:val="uk-UA"/>
        </w:rPr>
        <w:t>та</w:t>
      </w:r>
      <w:r w:rsidR="000A65AC" w:rsidRPr="002D48FB">
        <w:rPr>
          <w:b/>
          <w:bCs/>
          <w:sz w:val="28"/>
          <w:szCs w:val="28"/>
          <w:lang w:val="uk-UA"/>
        </w:rPr>
        <w:t xml:space="preserve"> </w:t>
      </w:r>
      <w:r w:rsidRPr="002D48FB">
        <w:rPr>
          <w:b/>
          <w:bCs/>
          <w:sz w:val="28"/>
          <w:szCs w:val="28"/>
          <w:lang w:val="uk-UA"/>
        </w:rPr>
        <w:t>їх</w:t>
      </w:r>
      <w:r w:rsidR="000A65AC" w:rsidRPr="002D48FB">
        <w:rPr>
          <w:b/>
          <w:bCs/>
          <w:sz w:val="28"/>
          <w:szCs w:val="28"/>
          <w:lang w:val="uk-UA"/>
        </w:rPr>
        <w:t xml:space="preserve"> </w:t>
      </w:r>
      <w:r w:rsidRPr="002D48FB">
        <w:rPr>
          <w:b/>
          <w:bCs/>
          <w:sz w:val="28"/>
          <w:szCs w:val="28"/>
          <w:lang w:val="uk-UA"/>
        </w:rPr>
        <w:t>логічна</w:t>
      </w:r>
      <w:r w:rsidR="000A65AC" w:rsidRPr="002D48FB">
        <w:rPr>
          <w:b/>
          <w:bCs/>
          <w:sz w:val="28"/>
          <w:szCs w:val="28"/>
          <w:lang w:val="uk-UA"/>
        </w:rPr>
        <w:t xml:space="preserve"> </w:t>
      </w:r>
      <w:r w:rsidRPr="002D48FB">
        <w:rPr>
          <w:b/>
          <w:bCs/>
          <w:sz w:val="28"/>
          <w:szCs w:val="28"/>
          <w:lang w:val="uk-UA"/>
        </w:rPr>
        <w:t>послідовність</w:t>
      </w:r>
    </w:p>
    <w:p w:rsidR="005D7A29" w:rsidRPr="002D48FB" w:rsidRDefault="005D7A29" w:rsidP="00B879BD">
      <w:pPr>
        <w:widowControl w:val="0"/>
        <w:contextualSpacing/>
        <w:jc w:val="center"/>
        <w:rPr>
          <w:b/>
          <w:bCs/>
          <w:sz w:val="16"/>
          <w:szCs w:val="16"/>
          <w:lang w:val="uk-UA"/>
        </w:rPr>
      </w:pPr>
    </w:p>
    <w:p w:rsidR="005D7A29" w:rsidRPr="002D48FB" w:rsidRDefault="005D7A29" w:rsidP="00B879BD">
      <w:pPr>
        <w:widowControl w:val="0"/>
        <w:contextualSpacing/>
        <w:jc w:val="center"/>
        <w:rPr>
          <w:b/>
          <w:bCs/>
          <w:sz w:val="28"/>
          <w:szCs w:val="28"/>
          <w:lang w:val="uk-UA"/>
        </w:rPr>
      </w:pPr>
      <w:r w:rsidRPr="002D48FB">
        <w:rPr>
          <w:b/>
          <w:bCs/>
          <w:sz w:val="28"/>
          <w:szCs w:val="28"/>
          <w:lang w:val="uk-UA"/>
        </w:rPr>
        <w:t>2.1.</w:t>
      </w:r>
      <w:r w:rsidR="000A65AC" w:rsidRPr="002D48FB">
        <w:rPr>
          <w:b/>
          <w:bCs/>
          <w:sz w:val="28"/>
          <w:szCs w:val="28"/>
          <w:lang w:val="uk-UA"/>
        </w:rPr>
        <w:t xml:space="preserve"> </w:t>
      </w:r>
      <w:r w:rsidRPr="002D48FB">
        <w:rPr>
          <w:b/>
          <w:bCs/>
          <w:sz w:val="28"/>
          <w:szCs w:val="28"/>
          <w:lang w:val="uk-UA"/>
        </w:rPr>
        <w:t>Перелік</w:t>
      </w:r>
      <w:r w:rsidR="000A65AC" w:rsidRPr="002D48FB">
        <w:rPr>
          <w:b/>
          <w:bCs/>
          <w:sz w:val="28"/>
          <w:szCs w:val="28"/>
          <w:lang w:val="uk-UA"/>
        </w:rPr>
        <w:t xml:space="preserve"> </w:t>
      </w:r>
      <w:r w:rsidRPr="002D48FB">
        <w:rPr>
          <w:b/>
          <w:bCs/>
          <w:sz w:val="28"/>
          <w:szCs w:val="28"/>
          <w:lang w:val="uk-UA"/>
        </w:rPr>
        <w:t>компонентів</w:t>
      </w:r>
      <w:r w:rsidR="000A65AC" w:rsidRPr="002D48FB">
        <w:rPr>
          <w:b/>
          <w:bCs/>
          <w:sz w:val="28"/>
          <w:szCs w:val="28"/>
          <w:lang w:val="uk-UA"/>
        </w:rPr>
        <w:t xml:space="preserve"> </w:t>
      </w:r>
      <w:r w:rsidRPr="002D48FB">
        <w:rPr>
          <w:b/>
          <w:bCs/>
          <w:sz w:val="28"/>
          <w:szCs w:val="28"/>
          <w:lang w:val="uk-UA"/>
        </w:rPr>
        <w:t>ОП</w:t>
      </w:r>
      <w:r w:rsidR="00C96C9E" w:rsidRPr="002D48FB">
        <w:rPr>
          <w:b/>
          <w:bCs/>
          <w:sz w:val="28"/>
          <w:szCs w:val="28"/>
          <w:lang w:val="uk-UA"/>
        </w:rPr>
        <w:t>П</w:t>
      </w:r>
    </w:p>
    <w:tbl>
      <w:tblPr>
        <w:tblW w:w="9389" w:type="dxa"/>
        <w:tblInd w:w="93" w:type="dxa"/>
        <w:tblLook w:val="04A0"/>
      </w:tblPr>
      <w:tblGrid>
        <w:gridCol w:w="1120"/>
        <w:gridCol w:w="3857"/>
        <w:gridCol w:w="1111"/>
        <w:gridCol w:w="1046"/>
        <w:gridCol w:w="1302"/>
        <w:gridCol w:w="953"/>
      </w:tblGrid>
      <w:tr w:rsidR="005D7A29" w:rsidRPr="002D48FB" w:rsidTr="00D0517D">
        <w:trPr>
          <w:trHeight w:val="20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29" w:rsidRPr="002D48FB" w:rsidRDefault="005D7A29" w:rsidP="00B879BD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D48FB">
              <w:rPr>
                <w:b/>
                <w:bCs/>
                <w:sz w:val="20"/>
                <w:szCs w:val="20"/>
                <w:lang w:val="uk-UA"/>
              </w:rPr>
              <w:t>Код</w:t>
            </w:r>
            <w:r w:rsidR="000A65AC" w:rsidRPr="002D48F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D48FB">
              <w:rPr>
                <w:b/>
                <w:bCs/>
                <w:sz w:val="20"/>
                <w:szCs w:val="20"/>
                <w:lang w:val="uk-UA"/>
              </w:rPr>
              <w:t>н/д</w:t>
            </w:r>
          </w:p>
        </w:tc>
        <w:tc>
          <w:tcPr>
            <w:tcW w:w="38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29" w:rsidRPr="002D48FB" w:rsidRDefault="005D7A29" w:rsidP="00B879BD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D48FB">
              <w:rPr>
                <w:b/>
                <w:bCs/>
                <w:sz w:val="20"/>
                <w:szCs w:val="20"/>
                <w:lang w:val="uk-UA"/>
              </w:rPr>
              <w:t>Компоненти</w:t>
            </w:r>
            <w:r w:rsidR="000A65AC" w:rsidRPr="002D48F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D48FB">
              <w:rPr>
                <w:b/>
                <w:bCs/>
                <w:sz w:val="20"/>
                <w:szCs w:val="20"/>
                <w:lang w:val="uk-UA"/>
              </w:rPr>
              <w:t>освітньої</w:t>
            </w:r>
            <w:r w:rsidR="000A65AC" w:rsidRPr="002D48F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D48FB">
              <w:rPr>
                <w:b/>
                <w:bCs/>
                <w:sz w:val="20"/>
                <w:szCs w:val="20"/>
                <w:lang w:val="uk-UA"/>
              </w:rPr>
              <w:t>програми</w:t>
            </w:r>
            <w:r w:rsidR="000A65AC" w:rsidRPr="002D48F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D48FB">
              <w:rPr>
                <w:b/>
                <w:bCs/>
                <w:sz w:val="20"/>
                <w:szCs w:val="20"/>
                <w:lang w:val="uk-UA"/>
              </w:rPr>
              <w:br/>
              <w:t>(навчальні</w:t>
            </w:r>
            <w:r w:rsidR="000A65AC" w:rsidRPr="002D48F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D48FB">
              <w:rPr>
                <w:b/>
                <w:bCs/>
                <w:sz w:val="20"/>
                <w:szCs w:val="20"/>
                <w:lang w:val="uk-UA"/>
              </w:rPr>
              <w:t>дисципліни,</w:t>
            </w:r>
            <w:r w:rsidR="000A65AC" w:rsidRPr="002D48F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D48FB">
              <w:rPr>
                <w:b/>
                <w:bCs/>
                <w:sz w:val="20"/>
                <w:szCs w:val="20"/>
                <w:lang w:val="uk-UA"/>
              </w:rPr>
              <w:t>курсові</w:t>
            </w:r>
            <w:r w:rsidR="000A65AC" w:rsidRPr="002D48F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524A63" w:rsidRPr="002D48FB">
              <w:rPr>
                <w:b/>
                <w:bCs/>
                <w:sz w:val="20"/>
                <w:szCs w:val="20"/>
                <w:lang w:val="uk-UA"/>
              </w:rPr>
              <w:t>проєкт</w:t>
            </w:r>
            <w:r w:rsidRPr="002D48FB">
              <w:rPr>
                <w:b/>
                <w:bCs/>
                <w:sz w:val="20"/>
                <w:szCs w:val="20"/>
                <w:lang w:val="uk-UA"/>
              </w:rPr>
              <w:t>и</w:t>
            </w:r>
            <w:r w:rsidR="000A65AC" w:rsidRPr="002D48F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D48FB">
              <w:rPr>
                <w:b/>
                <w:bCs/>
                <w:sz w:val="20"/>
                <w:szCs w:val="20"/>
                <w:lang w:val="uk-UA"/>
              </w:rPr>
              <w:t>(роботи),</w:t>
            </w:r>
            <w:r w:rsidR="000A65AC" w:rsidRPr="002D48F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D48FB">
              <w:rPr>
                <w:b/>
                <w:bCs/>
                <w:sz w:val="20"/>
                <w:szCs w:val="20"/>
                <w:lang w:val="uk-UA"/>
              </w:rPr>
              <w:t>практики,</w:t>
            </w:r>
            <w:r w:rsidR="000A65AC" w:rsidRPr="002D48F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D48FB">
              <w:rPr>
                <w:b/>
                <w:bCs/>
                <w:sz w:val="20"/>
                <w:szCs w:val="20"/>
                <w:lang w:val="uk-UA"/>
              </w:rPr>
              <w:t>кваліфікаційна</w:t>
            </w:r>
            <w:r w:rsidR="000A65AC" w:rsidRPr="002D48F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D48FB">
              <w:rPr>
                <w:b/>
                <w:bCs/>
                <w:sz w:val="20"/>
                <w:szCs w:val="20"/>
                <w:lang w:val="uk-UA"/>
              </w:rPr>
              <w:t>робота)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A29" w:rsidRPr="002D48FB" w:rsidRDefault="005D7A29" w:rsidP="00B879BD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D48FB">
              <w:rPr>
                <w:b/>
                <w:bCs/>
                <w:sz w:val="20"/>
                <w:szCs w:val="20"/>
                <w:lang w:val="uk-UA"/>
              </w:rPr>
              <w:t>Обсяг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29" w:rsidRPr="002D48FB" w:rsidRDefault="005D7A29" w:rsidP="00B879BD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D48FB">
              <w:rPr>
                <w:b/>
                <w:bCs/>
                <w:sz w:val="20"/>
                <w:szCs w:val="20"/>
                <w:lang w:val="uk-UA"/>
              </w:rPr>
              <w:t>Форма</w:t>
            </w:r>
            <w:r w:rsidRPr="002D48FB">
              <w:rPr>
                <w:b/>
                <w:bCs/>
                <w:sz w:val="20"/>
                <w:szCs w:val="20"/>
                <w:lang w:val="uk-UA"/>
              </w:rPr>
              <w:br/>
              <w:t>підсумк.</w:t>
            </w:r>
            <w:r w:rsidR="000A65AC" w:rsidRPr="002D48F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D48FB">
              <w:rPr>
                <w:b/>
                <w:bCs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A29" w:rsidRPr="002D48FB" w:rsidRDefault="005D7A29" w:rsidP="00B879BD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D48FB">
              <w:rPr>
                <w:b/>
                <w:bCs/>
                <w:sz w:val="20"/>
                <w:szCs w:val="20"/>
                <w:lang w:val="uk-UA"/>
              </w:rPr>
              <w:t>Семес-три</w:t>
            </w:r>
          </w:p>
        </w:tc>
      </w:tr>
      <w:tr w:rsidR="005D7A29" w:rsidRPr="002D48FB" w:rsidTr="00D0517D">
        <w:trPr>
          <w:trHeight w:val="2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7A29" w:rsidRPr="002D48FB" w:rsidRDefault="005D7A29" w:rsidP="00B879BD">
            <w:pPr>
              <w:widowControl w:val="0"/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7A29" w:rsidRPr="002D48FB" w:rsidRDefault="005D7A29" w:rsidP="00B879BD">
            <w:pPr>
              <w:widowControl w:val="0"/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29" w:rsidRPr="002D48FB" w:rsidRDefault="005D7A29" w:rsidP="00B879BD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D48FB">
              <w:rPr>
                <w:b/>
                <w:bCs/>
                <w:sz w:val="20"/>
                <w:szCs w:val="20"/>
                <w:lang w:val="uk-UA"/>
              </w:rPr>
              <w:t>кредити</w:t>
            </w:r>
            <w:r w:rsidR="000A65AC" w:rsidRPr="002D48F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D48FB">
              <w:rPr>
                <w:b/>
                <w:bCs/>
                <w:sz w:val="20"/>
                <w:szCs w:val="20"/>
                <w:lang w:val="uk-UA"/>
              </w:rPr>
              <w:t>ECTS</w:t>
            </w:r>
            <w:r w:rsidR="000A65AC" w:rsidRPr="002D48F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29" w:rsidRPr="002D48FB" w:rsidRDefault="005D7A29" w:rsidP="00B879BD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D48FB">
              <w:rPr>
                <w:b/>
                <w:bCs/>
                <w:sz w:val="20"/>
                <w:szCs w:val="20"/>
                <w:lang w:val="uk-UA"/>
              </w:rPr>
              <w:t>академ.</w:t>
            </w:r>
            <w:r w:rsidR="000A65AC" w:rsidRPr="002D48F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D48FB">
              <w:rPr>
                <w:b/>
                <w:bCs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7A29" w:rsidRPr="002D48FB" w:rsidRDefault="005D7A29" w:rsidP="00B879BD">
            <w:pPr>
              <w:widowControl w:val="0"/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A29" w:rsidRPr="002D48FB" w:rsidRDefault="005D7A29" w:rsidP="00B879BD">
            <w:pPr>
              <w:widowControl w:val="0"/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5D7A29" w:rsidRPr="002D48FB" w:rsidTr="00D0517D">
        <w:trPr>
          <w:trHeight w:val="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29" w:rsidRPr="002D48FB" w:rsidRDefault="005D7A29" w:rsidP="00B879BD">
            <w:pPr>
              <w:widowControl w:val="0"/>
              <w:contextualSpacing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D48FB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29" w:rsidRPr="002D48FB" w:rsidRDefault="005D7A29" w:rsidP="00B879BD">
            <w:pPr>
              <w:widowControl w:val="0"/>
              <w:contextualSpacing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D48FB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29" w:rsidRPr="002D48FB" w:rsidRDefault="005D7A29" w:rsidP="00B879BD">
            <w:pPr>
              <w:widowControl w:val="0"/>
              <w:contextualSpacing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D48FB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29" w:rsidRPr="002D48FB" w:rsidRDefault="005D7A29" w:rsidP="00B879BD">
            <w:pPr>
              <w:widowControl w:val="0"/>
              <w:contextualSpacing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D48FB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29" w:rsidRPr="002D48FB" w:rsidRDefault="005D7A29" w:rsidP="00B879BD">
            <w:pPr>
              <w:widowControl w:val="0"/>
              <w:contextualSpacing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D48FB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A29" w:rsidRPr="002D48FB" w:rsidRDefault="005D7A29" w:rsidP="00B879BD">
            <w:pPr>
              <w:widowControl w:val="0"/>
              <w:contextualSpacing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D48FB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5D7A29" w:rsidRPr="002D48FB" w:rsidTr="00F564B4">
        <w:trPr>
          <w:trHeight w:val="20"/>
        </w:trPr>
        <w:tc>
          <w:tcPr>
            <w:tcW w:w="93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D7A29" w:rsidRPr="002D48FB" w:rsidRDefault="005D7A29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І.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ЦИКЛ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ЗАГАЛЬНОЇ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ПІДГОТОВКИ</w:t>
            </w:r>
          </w:p>
        </w:tc>
      </w:tr>
      <w:tr w:rsidR="005D7A29" w:rsidRPr="002D48FB" w:rsidTr="00F564B4">
        <w:trPr>
          <w:trHeight w:val="20"/>
        </w:trPr>
        <w:tc>
          <w:tcPr>
            <w:tcW w:w="938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7A29" w:rsidRPr="002D48FB" w:rsidRDefault="005D7A29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1.1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Обов’язкові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компоненти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освітньої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програми</w:t>
            </w:r>
          </w:p>
        </w:tc>
      </w:tr>
      <w:tr w:rsidR="001237DB" w:rsidRPr="002D48FB" w:rsidTr="00F33291">
        <w:trPr>
          <w:trHeight w:val="2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DB" w:rsidRPr="002D48FB" w:rsidRDefault="001237DB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ОК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1.1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DB" w:rsidRPr="002D48FB" w:rsidRDefault="001237DB" w:rsidP="00B879BD">
            <w:pPr>
              <w:rPr>
                <w:lang w:val="uk-UA"/>
              </w:rPr>
            </w:pPr>
            <w:r w:rsidRPr="002D48FB">
              <w:rPr>
                <w:lang w:val="uk-UA"/>
              </w:rPr>
              <w:t>Україна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контексті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світового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розвитку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DB" w:rsidRPr="002D48FB" w:rsidRDefault="001237DB" w:rsidP="00B879BD">
            <w:pPr>
              <w:jc w:val="center"/>
              <w:rPr>
                <w:b/>
                <w:bCs/>
                <w:lang w:val="uk-UA"/>
              </w:rPr>
            </w:pPr>
            <w:r w:rsidRPr="002D48FB">
              <w:rPr>
                <w:b/>
                <w:bCs/>
                <w:lang w:val="uk-UA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DB" w:rsidRPr="002D48FB" w:rsidRDefault="001237DB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7DB" w:rsidRPr="002D48FB" w:rsidRDefault="001237DB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дз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7DB" w:rsidRPr="002D48FB" w:rsidRDefault="001237DB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2</w:t>
            </w:r>
          </w:p>
        </w:tc>
      </w:tr>
      <w:tr w:rsidR="001237DB" w:rsidRPr="002D48FB" w:rsidTr="00F33291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DB" w:rsidRPr="002D48FB" w:rsidRDefault="001237DB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ОК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1.2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DB" w:rsidRPr="002D48FB" w:rsidRDefault="001237DB" w:rsidP="00B879BD">
            <w:pPr>
              <w:rPr>
                <w:lang w:val="uk-UA"/>
              </w:rPr>
            </w:pPr>
            <w:r w:rsidRPr="002D48FB">
              <w:rPr>
                <w:lang w:val="uk-UA"/>
              </w:rPr>
              <w:t>Українська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мова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(за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професійним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спрямуванням)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DB" w:rsidRPr="002D48FB" w:rsidRDefault="001237DB" w:rsidP="00B879BD">
            <w:pPr>
              <w:jc w:val="center"/>
              <w:rPr>
                <w:b/>
                <w:bCs/>
                <w:lang w:val="uk-UA"/>
              </w:rPr>
            </w:pPr>
            <w:r w:rsidRPr="002D48FB">
              <w:rPr>
                <w:b/>
                <w:bCs/>
                <w:lang w:val="uk-UA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DB" w:rsidRPr="002D48FB" w:rsidRDefault="001237DB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7DB" w:rsidRPr="002D48FB" w:rsidRDefault="001237DB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з,і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7DB" w:rsidRPr="002D48FB" w:rsidRDefault="001237DB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1-2</w:t>
            </w:r>
          </w:p>
        </w:tc>
      </w:tr>
      <w:tr w:rsidR="001237DB" w:rsidRPr="002D48FB" w:rsidTr="00F33291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ОК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1.3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rPr>
                <w:lang w:val="uk-UA"/>
              </w:rPr>
            </w:pPr>
            <w:r w:rsidRPr="002D48FB">
              <w:rPr>
                <w:lang w:val="uk-UA"/>
              </w:rPr>
              <w:t>Фізична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культура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(Фізичне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виховання.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Основи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здорового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способу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життя)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jc w:val="center"/>
              <w:rPr>
                <w:b/>
                <w:bCs/>
                <w:lang w:val="uk-UA"/>
              </w:rPr>
            </w:pPr>
            <w:r w:rsidRPr="002D48FB">
              <w:rPr>
                <w:b/>
                <w:bCs/>
                <w:lang w:val="uk-UA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з,з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7DB" w:rsidRPr="002D48FB" w:rsidRDefault="001237DB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1-2</w:t>
            </w:r>
          </w:p>
        </w:tc>
      </w:tr>
      <w:tr w:rsidR="001237DB" w:rsidRPr="002D48FB" w:rsidTr="00F33291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ОК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1.4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rPr>
                <w:lang w:val="uk-UA"/>
              </w:rPr>
            </w:pPr>
            <w:r w:rsidRPr="002D48FB">
              <w:rPr>
                <w:lang w:val="uk-UA"/>
              </w:rPr>
              <w:t>Інформаційні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технології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jc w:val="center"/>
              <w:rPr>
                <w:b/>
                <w:bCs/>
                <w:lang w:val="uk-UA"/>
              </w:rPr>
            </w:pPr>
            <w:r w:rsidRPr="002D48FB">
              <w:rPr>
                <w:b/>
                <w:bCs/>
                <w:lang w:val="uk-UA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з,і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7DB" w:rsidRPr="002D48FB" w:rsidRDefault="001237DB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1-2</w:t>
            </w:r>
          </w:p>
        </w:tc>
      </w:tr>
      <w:tr w:rsidR="001237DB" w:rsidRPr="002D48FB" w:rsidTr="00F33291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ОК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1.5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rPr>
                <w:lang w:val="uk-UA"/>
              </w:rPr>
            </w:pPr>
            <w:r w:rsidRPr="002D48FB">
              <w:rPr>
                <w:lang w:val="uk-UA"/>
              </w:rPr>
              <w:t>Основи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наукових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досліджень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академічного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письма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jc w:val="center"/>
              <w:rPr>
                <w:b/>
                <w:bCs/>
                <w:lang w:val="uk-UA"/>
              </w:rPr>
            </w:pPr>
            <w:r w:rsidRPr="002D48FB">
              <w:rPr>
                <w:b/>
                <w:bCs/>
                <w:lang w:val="uk-UA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7DB" w:rsidRPr="002D48FB" w:rsidRDefault="001237DB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2</w:t>
            </w:r>
          </w:p>
        </w:tc>
      </w:tr>
      <w:tr w:rsidR="001237DB" w:rsidRPr="002D48FB" w:rsidTr="00F33291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ОК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1.6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rPr>
                <w:lang w:val="uk-UA"/>
              </w:rPr>
            </w:pPr>
            <w:r w:rsidRPr="002D48FB">
              <w:rPr>
                <w:lang w:val="uk-UA"/>
              </w:rPr>
              <w:t>Інклюзивне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суспільство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jc w:val="center"/>
              <w:rPr>
                <w:b/>
                <w:bCs/>
                <w:lang w:val="uk-UA"/>
              </w:rPr>
            </w:pPr>
            <w:r w:rsidRPr="002D48FB">
              <w:rPr>
                <w:b/>
                <w:bCs/>
                <w:lang w:val="uk-UA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7DB" w:rsidRPr="002D48FB" w:rsidRDefault="001237DB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2</w:t>
            </w:r>
          </w:p>
        </w:tc>
      </w:tr>
      <w:tr w:rsidR="001237DB" w:rsidRPr="002D48FB" w:rsidTr="00F33291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ОК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1.7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rPr>
                <w:lang w:val="uk-UA"/>
              </w:rPr>
            </w:pPr>
            <w:r w:rsidRPr="002D48FB">
              <w:rPr>
                <w:lang w:val="uk-UA"/>
              </w:rPr>
              <w:t>Основи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навчання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студентів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(самоуправління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навчанням)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jc w:val="center"/>
              <w:rPr>
                <w:b/>
                <w:bCs/>
                <w:lang w:val="uk-UA"/>
              </w:rPr>
            </w:pPr>
            <w:r w:rsidRPr="002D48FB">
              <w:rPr>
                <w:b/>
                <w:bCs/>
                <w:lang w:val="uk-UA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7DB" w:rsidRPr="002D48FB" w:rsidRDefault="001237DB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1</w:t>
            </w:r>
          </w:p>
        </w:tc>
      </w:tr>
      <w:tr w:rsidR="001237DB" w:rsidRPr="002D48FB" w:rsidTr="00F33291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ОК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1.8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rPr>
                <w:lang w:val="uk-UA"/>
              </w:rPr>
            </w:pPr>
            <w:r w:rsidRPr="002D48FB">
              <w:rPr>
                <w:lang w:val="uk-UA"/>
              </w:rPr>
              <w:t>Іноземна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мова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jc w:val="center"/>
              <w:rPr>
                <w:b/>
                <w:bCs/>
                <w:lang w:val="uk-UA"/>
              </w:rPr>
            </w:pPr>
            <w:r w:rsidRPr="002D48FB">
              <w:rPr>
                <w:b/>
                <w:bCs/>
                <w:lang w:val="uk-UA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з,з,і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7DB" w:rsidRPr="002D48FB" w:rsidRDefault="001237DB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1-2-3</w:t>
            </w:r>
          </w:p>
        </w:tc>
      </w:tr>
      <w:tr w:rsidR="001237DB" w:rsidRPr="002D48FB" w:rsidTr="00F33291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DB" w:rsidRPr="002D48FB" w:rsidRDefault="001237DB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ОК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1.9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DB" w:rsidRPr="002D48FB" w:rsidRDefault="001237DB" w:rsidP="00B879BD">
            <w:pPr>
              <w:rPr>
                <w:lang w:val="uk-UA"/>
              </w:rPr>
            </w:pPr>
            <w:r w:rsidRPr="002D48FB">
              <w:rPr>
                <w:lang w:val="uk-UA"/>
              </w:rPr>
              <w:t>Іноземна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мова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(за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професійним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спрямуванням)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DB" w:rsidRPr="002D48FB" w:rsidRDefault="001237DB" w:rsidP="00B879BD">
            <w:pPr>
              <w:jc w:val="center"/>
              <w:rPr>
                <w:b/>
                <w:bCs/>
                <w:lang w:val="uk-UA"/>
              </w:rPr>
            </w:pPr>
            <w:r w:rsidRPr="002D48FB">
              <w:rPr>
                <w:b/>
                <w:bCs/>
                <w:lang w:val="uk-UA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DB" w:rsidRPr="002D48FB" w:rsidRDefault="001237DB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7DB" w:rsidRPr="002D48FB" w:rsidRDefault="001237DB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з,з,і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7DB" w:rsidRPr="002D48FB" w:rsidRDefault="001237DB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4-5-6</w:t>
            </w:r>
          </w:p>
        </w:tc>
      </w:tr>
      <w:tr w:rsidR="001237DB" w:rsidRPr="002D48FB" w:rsidTr="00F33291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ОК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1.10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rPr>
                <w:lang w:val="uk-UA"/>
              </w:rPr>
            </w:pPr>
            <w:r w:rsidRPr="002D48FB">
              <w:rPr>
                <w:lang w:val="uk-UA"/>
              </w:rPr>
              <w:t>Іноземна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мова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поглибленого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вивчення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jc w:val="center"/>
              <w:rPr>
                <w:b/>
                <w:bCs/>
                <w:lang w:val="uk-UA"/>
              </w:rPr>
            </w:pPr>
            <w:r w:rsidRPr="002D48FB">
              <w:rPr>
                <w:b/>
                <w:bCs/>
                <w:lang w:val="uk-UA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з,і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7DB" w:rsidRPr="002D48FB" w:rsidRDefault="001237DB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7-8</w:t>
            </w:r>
          </w:p>
        </w:tc>
      </w:tr>
      <w:tr w:rsidR="001237DB" w:rsidRPr="002D48FB" w:rsidTr="00F33291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ОК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1.11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rPr>
                <w:lang w:val="uk-UA"/>
              </w:rPr>
            </w:pPr>
            <w:r w:rsidRPr="002D48FB">
              <w:rPr>
                <w:lang w:val="uk-UA"/>
              </w:rPr>
              <w:t>Філософія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jc w:val="center"/>
              <w:rPr>
                <w:b/>
                <w:bCs/>
                <w:lang w:val="uk-UA"/>
              </w:rPr>
            </w:pPr>
            <w:r w:rsidRPr="002D48FB">
              <w:rPr>
                <w:b/>
                <w:bCs/>
                <w:lang w:val="uk-UA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7DB" w:rsidRPr="002D48FB" w:rsidRDefault="001237DB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5</w:t>
            </w:r>
          </w:p>
        </w:tc>
      </w:tr>
      <w:tr w:rsidR="001237DB" w:rsidRPr="002D48FB" w:rsidTr="00F33291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ОК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1.12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rPr>
                <w:lang w:val="uk-UA"/>
              </w:rPr>
            </w:pPr>
            <w:r w:rsidRPr="002D48FB">
              <w:rPr>
                <w:lang w:val="uk-UA"/>
              </w:rPr>
              <w:t>Права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людини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верховенство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права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сучасних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реаліях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jc w:val="center"/>
              <w:rPr>
                <w:b/>
                <w:bCs/>
                <w:lang w:val="uk-UA"/>
              </w:rPr>
            </w:pPr>
            <w:r w:rsidRPr="002D48FB">
              <w:rPr>
                <w:b/>
                <w:bCs/>
                <w:lang w:val="uk-UA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7DB" w:rsidRPr="002D48FB" w:rsidRDefault="001237DB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5</w:t>
            </w:r>
          </w:p>
        </w:tc>
      </w:tr>
      <w:tr w:rsidR="001237DB" w:rsidRPr="002D48FB" w:rsidTr="00F33291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ОК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1.13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rPr>
                <w:lang w:val="uk-UA"/>
              </w:rPr>
            </w:pPr>
            <w:r w:rsidRPr="002D48FB">
              <w:rPr>
                <w:lang w:val="uk-UA"/>
              </w:rPr>
              <w:t>Екологія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екологічна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етика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jc w:val="center"/>
              <w:rPr>
                <w:b/>
                <w:bCs/>
                <w:lang w:val="uk-UA"/>
              </w:rPr>
            </w:pPr>
            <w:r w:rsidRPr="002D48FB">
              <w:rPr>
                <w:b/>
                <w:bCs/>
                <w:lang w:val="uk-UA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7DB" w:rsidRPr="002D48FB" w:rsidRDefault="001237DB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7DB" w:rsidRPr="002D48FB" w:rsidRDefault="001237DB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6</w:t>
            </w:r>
          </w:p>
        </w:tc>
      </w:tr>
      <w:tr w:rsidR="00872351" w:rsidRPr="002D48FB" w:rsidTr="00F564B4">
        <w:trPr>
          <w:trHeight w:val="2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ECFF"/>
            <w:vAlign w:val="center"/>
            <w:hideMark/>
          </w:tcPr>
          <w:p w:rsidR="00872351" w:rsidRPr="002D48FB" w:rsidRDefault="00872351" w:rsidP="00B879BD">
            <w:pPr>
              <w:widowControl w:val="0"/>
              <w:contextualSpacing/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Всього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ОК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за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циклом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загальної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підготовки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72351" w:rsidRPr="002D48FB" w:rsidRDefault="00041A73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5</w:t>
            </w:r>
            <w:r w:rsidR="00F33291" w:rsidRPr="002D48FB">
              <w:rPr>
                <w:b/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72351" w:rsidRPr="002D48FB" w:rsidRDefault="00F33291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1710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872351" w:rsidRPr="002D48FB" w:rsidRDefault="000A65AC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872351" w:rsidRPr="002D48FB" w:rsidRDefault="000A65AC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872351" w:rsidRPr="002D48FB" w:rsidTr="00F564B4">
        <w:trPr>
          <w:trHeight w:val="20"/>
        </w:trPr>
        <w:tc>
          <w:tcPr>
            <w:tcW w:w="93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2351" w:rsidRPr="002D48FB" w:rsidRDefault="00872351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1.2.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Вибіркові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компоненти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освітньої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програми</w:t>
            </w:r>
          </w:p>
        </w:tc>
      </w:tr>
      <w:tr w:rsidR="00872351" w:rsidRPr="002D48FB" w:rsidTr="00F564B4">
        <w:trPr>
          <w:trHeight w:val="20"/>
        </w:trPr>
        <w:tc>
          <w:tcPr>
            <w:tcW w:w="4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72351" w:rsidRPr="002D48FB" w:rsidRDefault="00872351" w:rsidP="00B879BD">
            <w:pPr>
              <w:widowControl w:val="0"/>
              <w:contextualSpacing/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Всього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ВК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за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циклом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загальної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підготовки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2351" w:rsidRPr="002D48FB" w:rsidRDefault="00A60EA2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2351" w:rsidRPr="002D48FB" w:rsidRDefault="001237DB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72351" w:rsidRPr="002D48FB" w:rsidRDefault="000A65AC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72351" w:rsidRPr="002D48FB" w:rsidRDefault="000A65AC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A60EA2" w:rsidRPr="002D48FB" w:rsidTr="005369B6">
        <w:trPr>
          <w:trHeight w:val="3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EA2" w:rsidRPr="002D48FB" w:rsidRDefault="00A60EA2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ВК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A2" w:rsidRPr="002D48FB" w:rsidRDefault="00A60EA2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Дисципліни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вільного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вибору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студентів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із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загальноуніверситетського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каталогу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дисциплін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циклу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загальної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підготовки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A2" w:rsidRPr="002D48FB" w:rsidRDefault="00A60EA2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A2" w:rsidRPr="002D48FB" w:rsidRDefault="00A60EA2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0EA2" w:rsidRPr="002D48FB" w:rsidRDefault="00A60EA2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A2" w:rsidRPr="002D48FB" w:rsidRDefault="00A60EA2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</w:tr>
      <w:tr w:rsidR="00A60EA2" w:rsidRPr="002D48FB" w:rsidTr="005369B6">
        <w:trPr>
          <w:trHeight w:val="33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A2" w:rsidRPr="002D48FB" w:rsidRDefault="00A60EA2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ВК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1.2</w:t>
            </w:r>
          </w:p>
        </w:tc>
        <w:tc>
          <w:tcPr>
            <w:tcW w:w="38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60EA2" w:rsidRPr="002D48FB" w:rsidRDefault="00A60EA2" w:rsidP="00B879BD">
            <w:pPr>
              <w:widowControl w:val="0"/>
              <w:contextualSpacing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A2" w:rsidRPr="002D48FB" w:rsidRDefault="00A60EA2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A2" w:rsidRPr="002D48FB" w:rsidRDefault="00A60EA2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0EA2" w:rsidRPr="002D48FB" w:rsidRDefault="00A60EA2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A2" w:rsidRPr="002D48FB" w:rsidRDefault="00A60EA2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</w:tr>
      <w:tr w:rsidR="00A60EA2" w:rsidRPr="002D48FB" w:rsidTr="005369B6">
        <w:trPr>
          <w:trHeight w:val="3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A2" w:rsidRPr="002D48FB" w:rsidRDefault="00A60EA2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ВК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1.3</w:t>
            </w:r>
          </w:p>
        </w:tc>
        <w:tc>
          <w:tcPr>
            <w:tcW w:w="38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60EA2" w:rsidRPr="002D48FB" w:rsidRDefault="00A60EA2" w:rsidP="00B879BD">
            <w:pPr>
              <w:widowControl w:val="0"/>
              <w:contextualSpacing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A2" w:rsidRPr="002D48FB" w:rsidRDefault="00A60EA2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A2" w:rsidRPr="002D48FB" w:rsidRDefault="00A60EA2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0EA2" w:rsidRPr="002D48FB" w:rsidRDefault="00A60EA2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A2" w:rsidRPr="002D48FB" w:rsidRDefault="00A60EA2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</w:tr>
      <w:tr w:rsidR="00A60EA2" w:rsidRPr="002D48FB" w:rsidTr="005369B6">
        <w:trPr>
          <w:trHeight w:val="33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A2" w:rsidRPr="002D48FB" w:rsidRDefault="00A60EA2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ВК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1.4</w:t>
            </w:r>
          </w:p>
        </w:tc>
        <w:tc>
          <w:tcPr>
            <w:tcW w:w="38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EA2" w:rsidRPr="002D48FB" w:rsidRDefault="00A60EA2" w:rsidP="00B879BD">
            <w:pPr>
              <w:widowControl w:val="0"/>
              <w:contextualSpacing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A2" w:rsidRPr="002D48FB" w:rsidRDefault="00A60EA2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A2" w:rsidRPr="002D48FB" w:rsidRDefault="00A60EA2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0EA2" w:rsidRPr="002D48FB" w:rsidRDefault="00A60EA2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EA2" w:rsidRPr="002D48FB" w:rsidRDefault="00A60EA2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</w:tr>
      <w:tr w:rsidR="00A60EA2" w:rsidRPr="002D48FB" w:rsidTr="005369B6">
        <w:trPr>
          <w:trHeight w:val="2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60EA2" w:rsidRPr="002D48FB" w:rsidRDefault="00A60EA2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Всього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за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циклом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загальної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підготовки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60EA2" w:rsidRPr="002D48FB" w:rsidRDefault="00A60EA2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7</w:t>
            </w:r>
            <w:r w:rsidR="001237DB" w:rsidRPr="002D48FB">
              <w:rPr>
                <w:b/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0DA"/>
            <w:vAlign w:val="center"/>
            <w:hideMark/>
          </w:tcPr>
          <w:p w:rsidR="00A60EA2" w:rsidRPr="002D48FB" w:rsidRDefault="00A60EA2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1237DB" w:rsidRPr="002D48FB">
              <w:rPr>
                <w:b/>
                <w:bCs/>
                <w:sz w:val="22"/>
                <w:szCs w:val="22"/>
                <w:lang w:val="uk-UA"/>
              </w:rPr>
              <w:t>310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A60EA2" w:rsidRPr="002D48FB" w:rsidRDefault="000A65AC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A60EA2" w:rsidRPr="002D48FB" w:rsidTr="00F564B4">
        <w:trPr>
          <w:trHeight w:val="20"/>
        </w:trPr>
        <w:tc>
          <w:tcPr>
            <w:tcW w:w="93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A60EA2" w:rsidRPr="002D48FB" w:rsidRDefault="00A60EA2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ІІ.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ЦИКЛ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ПРОФЕСІЙНОЇ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ПІДГОТОВКИ</w:t>
            </w:r>
          </w:p>
        </w:tc>
      </w:tr>
      <w:tr w:rsidR="00A60EA2" w:rsidRPr="002D48FB" w:rsidTr="00F564B4">
        <w:trPr>
          <w:trHeight w:val="20"/>
        </w:trPr>
        <w:tc>
          <w:tcPr>
            <w:tcW w:w="938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0EA2" w:rsidRPr="002D48FB" w:rsidRDefault="00A60EA2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1.1.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Обов’язкові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компоненти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освітньої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програми</w:t>
            </w:r>
          </w:p>
        </w:tc>
      </w:tr>
      <w:tr w:rsidR="000853A8" w:rsidRPr="002D48FB" w:rsidTr="00D0517D">
        <w:trPr>
          <w:trHeight w:val="2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ОК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2.1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3A8" w:rsidRPr="002D48FB" w:rsidRDefault="000853A8" w:rsidP="00B879BD">
            <w:pPr>
              <w:rPr>
                <w:lang w:val="uk-UA"/>
              </w:rPr>
            </w:pPr>
            <w:r w:rsidRPr="002D48FB">
              <w:rPr>
                <w:lang w:val="uk-UA"/>
              </w:rPr>
              <w:t>Інформаційні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технології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галузі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3A8" w:rsidRPr="002D48FB" w:rsidRDefault="000853A8" w:rsidP="00B879BD">
            <w:pPr>
              <w:jc w:val="center"/>
              <w:rPr>
                <w:b/>
                <w:bCs/>
                <w:lang w:val="uk-UA"/>
              </w:rPr>
            </w:pPr>
            <w:r w:rsidRPr="002D48FB">
              <w:rPr>
                <w:b/>
                <w:bCs/>
                <w:lang w:val="uk-UA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7</w:t>
            </w:r>
          </w:p>
        </w:tc>
      </w:tr>
      <w:tr w:rsidR="000853A8" w:rsidRPr="002D48FB" w:rsidTr="000853A8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ОК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2.2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53A8" w:rsidRPr="002D48FB" w:rsidRDefault="000853A8" w:rsidP="00B879BD">
            <w:pPr>
              <w:rPr>
                <w:lang w:val="uk-UA"/>
              </w:rPr>
            </w:pPr>
            <w:r w:rsidRPr="002D48FB">
              <w:rPr>
                <w:lang w:val="uk-UA"/>
              </w:rPr>
              <w:t>Анатомія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людини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3A8" w:rsidRPr="002D48FB" w:rsidRDefault="000853A8" w:rsidP="00B879BD">
            <w:pPr>
              <w:jc w:val="center"/>
              <w:rPr>
                <w:b/>
                <w:bCs/>
                <w:lang w:val="uk-UA"/>
              </w:rPr>
            </w:pPr>
            <w:r w:rsidRPr="002D48FB">
              <w:rPr>
                <w:b/>
                <w:bCs/>
                <w:lang w:val="uk-UA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</w:tr>
      <w:tr w:rsidR="000853A8" w:rsidRPr="002D48FB" w:rsidTr="000853A8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ОК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2.3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53A8" w:rsidRPr="002D48FB" w:rsidRDefault="000853A8" w:rsidP="00B879BD">
            <w:pPr>
              <w:rPr>
                <w:lang w:val="uk-UA"/>
              </w:rPr>
            </w:pPr>
            <w:r w:rsidRPr="002D48FB">
              <w:rPr>
                <w:lang w:val="uk-UA"/>
              </w:rPr>
              <w:t>Педагогіка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3A8" w:rsidRPr="002D48FB" w:rsidRDefault="000853A8" w:rsidP="00B879BD">
            <w:pPr>
              <w:jc w:val="center"/>
              <w:rPr>
                <w:b/>
                <w:bCs/>
                <w:lang w:val="uk-UA"/>
              </w:rPr>
            </w:pPr>
            <w:r w:rsidRPr="002D48FB">
              <w:rPr>
                <w:b/>
                <w:bCs/>
                <w:lang w:val="uk-UA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</w:tr>
      <w:tr w:rsidR="000853A8" w:rsidRPr="002D48FB" w:rsidTr="000853A8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ОК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2.4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853A8" w:rsidRPr="002D48FB" w:rsidRDefault="000853A8" w:rsidP="00B879BD">
            <w:pPr>
              <w:rPr>
                <w:lang w:val="uk-UA"/>
              </w:rPr>
            </w:pPr>
            <w:r w:rsidRPr="002D48FB">
              <w:rPr>
                <w:lang w:val="uk-UA"/>
              </w:rPr>
              <w:t>Психологія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3A8" w:rsidRPr="002D48FB" w:rsidRDefault="000853A8" w:rsidP="00B879BD">
            <w:pPr>
              <w:jc w:val="center"/>
              <w:rPr>
                <w:b/>
                <w:bCs/>
                <w:lang w:val="uk-UA"/>
              </w:rPr>
            </w:pPr>
            <w:r w:rsidRPr="002D48FB">
              <w:rPr>
                <w:b/>
                <w:bCs/>
                <w:lang w:val="uk-UA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</w:tr>
      <w:tr w:rsidR="000853A8" w:rsidRPr="002D48FB" w:rsidTr="000853A8">
        <w:trPr>
          <w:trHeight w:val="168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ОК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2.5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53A8" w:rsidRPr="002D48FB" w:rsidRDefault="000853A8" w:rsidP="00B879BD">
            <w:pPr>
              <w:rPr>
                <w:lang w:val="uk-UA"/>
              </w:rPr>
            </w:pPr>
            <w:r w:rsidRPr="002D48FB">
              <w:rPr>
                <w:lang w:val="uk-UA"/>
              </w:rPr>
              <w:t>Загальна,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вікова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педагогічна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логопсихологія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3A8" w:rsidRPr="002D48FB" w:rsidRDefault="000853A8" w:rsidP="00B879BD">
            <w:pPr>
              <w:jc w:val="center"/>
              <w:rPr>
                <w:b/>
                <w:bCs/>
                <w:lang w:val="uk-UA"/>
              </w:rPr>
            </w:pPr>
            <w:r w:rsidRPr="002D48FB">
              <w:rPr>
                <w:b/>
                <w:bCs/>
                <w:lang w:val="uk-UA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з,і,к/р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2-3</w:t>
            </w:r>
          </w:p>
        </w:tc>
      </w:tr>
      <w:tr w:rsidR="000853A8" w:rsidRPr="002D48FB" w:rsidTr="000853A8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ОК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2.6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53A8" w:rsidRPr="002D48FB" w:rsidRDefault="000853A8" w:rsidP="00B879BD">
            <w:pPr>
              <w:rPr>
                <w:lang w:val="uk-UA"/>
              </w:rPr>
            </w:pPr>
            <w:r w:rsidRPr="002D48FB">
              <w:rPr>
                <w:lang w:val="uk-UA"/>
              </w:rPr>
              <w:t>Педіатрія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основами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медичних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знань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3A8" w:rsidRPr="002D48FB" w:rsidRDefault="000853A8" w:rsidP="00B879BD">
            <w:pPr>
              <w:jc w:val="center"/>
              <w:rPr>
                <w:b/>
                <w:bCs/>
                <w:lang w:val="uk-UA"/>
              </w:rPr>
            </w:pPr>
            <w:r w:rsidRPr="002D48FB">
              <w:rPr>
                <w:b/>
                <w:bCs/>
                <w:lang w:val="uk-UA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</w:tr>
      <w:tr w:rsidR="000853A8" w:rsidRPr="002D48FB" w:rsidTr="00D0517D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lastRenderedPageBreak/>
              <w:t>ОК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2.7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53A8" w:rsidRPr="002D48FB" w:rsidRDefault="000853A8" w:rsidP="00B879BD">
            <w:pPr>
              <w:rPr>
                <w:lang w:val="uk-UA"/>
              </w:rPr>
            </w:pPr>
            <w:r w:rsidRPr="002D48FB">
              <w:rPr>
                <w:lang w:val="uk-UA"/>
              </w:rPr>
              <w:t>Мовленнєві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сенсорні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системи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їх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порушення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3A8" w:rsidRPr="002D48FB" w:rsidRDefault="000853A8" w:rsidP="00B879BD">
            <w:pPr>
              <w:jc w:val="center"/>
              <w:rPr>
                <w:b/>
                <w:bCs/>
                <w:lang w:val="uk-UA"/>
              </w:rPr>
            </w:pPr>
            <w:r w:rsidRPr="002D48FB">
              <w:rPr>
                <w:b/>
                <w:bCs/>
                <w:lang w:val="uk-UA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з,і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2,3</w:t>
            </w:r>
          </w:p>
        </w:tc>
      </w:tr>
      <w:tr w:rsidR="000853A8" w:rsidRPr="002D48FB" w:rsidTr="000853A8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ОК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2.8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53A8" w:rsidRPr="002D48FB" w:rsidRDefault="000853A8" w:rsidP="00B879BD">
            <w:pPr>
              <w:rPr>
                <w:lang w:val="uk-UA"/>
              </w:rPr>
            </w:pPr>
            <w:r w:rsidRPr="002D48FB">
              <w:rPr>
                <w:lang w:val="uk-UA"/>
              </w:rPr>
              <w:t>Спецметодика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розвитку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мовлення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3A8" w:rsidRPr="002D48FB" w:rsidRDefault="000853A8" w:rsidP="00B879BD">
            <w:pPr>
              <w:jc w:val="center"/>
              <w:rPr>
                <w:b/>
                <w:bCs/>
                <w:lang w:val="uk-UA"/>
              </w:rPr>
            </w:pPr>
            <w:r w:rsidRPr="002D48FB">
              <w:rPr>
                <w:b/>
                <w:bCs/>
                <w:lang w:val="uk-UA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з,і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3,4</w:t>
            </w:r>
          </w:p>
        </w:tc>
      </w:tr>
      <w:tr w:rsidR="000853A8" w:rsidRPr="002D48FB" w:rsidTr="00D0517D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ОК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2.9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53A8" w:rsidRPr="002D48FB" w:rsidRDefault="000853A8" w:rsidP="00B879BD">
            <w:pPr>
              <w:rPr>
                <w:lang w:val="uk-UA"/>
              </w:rPr>
            </w:pPr>
            <w:r w:rsidRPr="002D48FB">
              <w:rPr>
                <w:lang w:val="uk-UA"/>
              </w:rPr>
              <w:t>Спецметодика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дошкільного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виховання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3A8" w:rsidRPr="002D48FB" w:rsidRDefault="000853A8" w:rsidP="00B879BD">
            <w:pPr>
              <w:jc w:val="center"/>
              <w:rPr>
                <w:b/>
                <w:bCs/>
                <w:lang w:val="uk-UA"/>
              </w:rPr>
            </w:pPr>
            <w:r w:rsidRPr="002D48FB">
              <w:rPr>
                <w:b/>
                <w:bCs/>
                <w:lang w:val="uk-UA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з,і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4,5</w:t>
            </w:r>
          </w:p>
        </w:tc>
      </w:tr>
      <w:tr w:rsidR="000853A8" w:rsidRPr="002D48FB" w:rsidTr="00D0517D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ОК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2.10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53A8" w:rsidRPr="002D48FB" w:rsidRDefault="000853A8" w:rsidP="00B879BD">
            <w:pPr>
              <w:rPr>
                <w:lang w:val="uk-UA"/>
              </w:rPr>
            </w:pPr>
            <w:r w:rsidRPr="002D48FB">
              <w:rPr>
                <w:lang w:val="uk-UA"/>
              </w:rPr>
              <w:t>Спецметодики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навчання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дисциплін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закладах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середньої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освіти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3A8" w:rsidRPr="002D48FB" w:rsidRDefault="000853A8" w:rsidP="00B879BD">
            <w:pPr>
              <w:jc w:val="center"/>
              <w:rPr>
                <w:b/>
                <w:bCs/>
                <w:lang w:val="uk-UA"/>
              </w:rPr>
            </w:pPr>
            <w:r w:rsidRPr="002D48FB">
              <w:rPr>
                <w:b/>
                <w:bCs/>
                <w:lang w:val="uk-UA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</w:tr>
      <w:tr w:rsidR="000853A8" w:rsidRPr="002D48FB" w:rsidTr="00D0517D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ОК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2.11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53A8" w:rsidRPr="002D48FB" w:rsidRDefault="000853A8" w:rsidP="00B879BD">
            <w:pPr>
              <w:rPr>
                <w:lang w:val="uk-UA"/>
              </w:rPr>
            </w:pPr>
            <w:r w:rsidRPr="002D48FB">
              <w:rPr>
                <w:lang w:val="uk-UA"/>
              </w:rPr>
              <w:t>Теорія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методика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виховання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дітей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вадами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мовлення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3A8" w:rsidRPr="002D48FB" w:rsidRDefault="000853A8" w:rsidP="00B879BD">
            <w:pPr>
              <w:jc w:val="center"/>
              <w:rPr>
                <w:b/>
                <w:bCs/>
                <w:lang w:val="uk-UA"/>
              </w:rPr>
            </w:pPr>
            <w:r w:rsidRPr="002D48FB">
              <w:rPr>
                <w:b/>
                <w:bCs/>
                <w:lang w:val="uk-UA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</w:tr>
      <w:tr w:rsidR="000853A8" w:rsidRPr="002D48FB" w:rsidTr="00D0517D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ОК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2.12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53A8" w:rsidRPr="002D48FB" w:rsidRDefault="000853A8" w:rsidP="00B879BD">
            <w:pPr>
              <w:rPr>
                <w:lang w:val="uk-UA"/>
              </w:rPr>
            </w:pPr>
            <w:r w:rsidRPr="002D48FB">
              <w:rPr>
                <w:lang w:val="uk-UA"/>
              </w:rPr>
              <w:t>Неврологічні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основи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логопедії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3A8" w:rsidRPr="002D48FB" w:rsidRDefault="000853A8" w:rsidP="00B879BD">
            <w:pPr>
              <w:jc w:val="center"/>
              <w:rPr>
                <w:b/>
                <w:bCs/>
                <w:lang w:val="uk-UA"/>
              </w:rPr>
            </w:pPr>
            <w:r w:rsidRPr="002D48FB">
              <w:rPr>
                <w:b/>
                <w:bCs/>
                <w:lang w:val="uk-UA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</w:tr>
      <w:tr w:rsidR="000853A8" w:rsidRPr="002D48FB" w:rsidTr="00D0517D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ОК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2.13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53A8" w:rsidRPr="002D48FB" w:rsidRDefault="000853A8" w:rsidP="00B879BD">
            <w:pPr>
              <w:rPr>
                <w:lang w:val="uk-UA"/>
              </w:rPr>
            </w:pPr>
            <w:r w:rsidRPr="002D48FB">
              <w:rPr>
                <w:lang w:val="uk-UA"/>
              </w:rPr>
              <w:t>Риторика,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культура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мовлення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корекційного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педагога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3A8" w:rsidRPr="002D48FB" w:rsidRDefault="000853A8" w:rsidP="00B879BD">
            <w:pPr>
              <w:jc w:val="center"/>
              <w:rPr>
                <w:b/>
                <w:bCs/>
                <w:lang w:val="uk-UA"/>
              </w:rPr>
            </w:pPr>
            <w:r w:rsidRPr="002D48FB">
              <w:rPr>
                <w:b/>
                <w:bCs/>
                <w:lang w:val="uk-UA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7</w:t>
            </w:r>
          </w:p>
        </w:tc>
      </w:tr>
      <w:tr w:rsidR="000853A8" w:rsidRPr="002D48FB" w:rsidTr="00D0517D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ОК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2.14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53A8" w:rsidRPr="002D48FB" w:rsidRDefault="000853A8" w:rsidP="00B879BD">
            <w:pPr>
              <w:rPr>
                <w:lang w:val="uk-UA"/>
              </w:rPr>
            </w:pPr>
            <w:r w:rsidRPr="002D48FB">
              <w:rPr>
                <w:lang w:val="uk-UA"/>
              </w:rPr>
              <w:t>Спеціальна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(корекційна)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психологія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3A8" w:rsidRPr="002D48FB" w:rsidRDefault="000853A8" w:rsidP="00B879BD">
            <w:pPr>
              <w:jc w:val="center"/>
              <w:rPr>
                <w:b/>
                <w:bCs/>
                <w:lang w:val="uk-UA"/>
              </w:rPr>
            </w:pPr>
            <w:r w:rsidRPr="002D48FB">
              <w:rPr>
                <w:b/>
                <w:bCs/>
                <w:lang w:val="uk-UA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з,і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3,4</w:t>
            </w:r>
          </w:p>
        </w:tc>
      </w:tr>
      <w:tr w:rsidR="000853A8" w:rsidRPr="002D48FB" w:rsidTr="00D0517D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ОК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2.15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53A8" w:rsidRPr="002D48FB" w:rsidRDefault="000853A8" w:rsidP="00B879BD">
            <w:pPr>
              <w:rPr>
                <w:lang w:val="uk-UA"/>
              </w:rPr>
            </w:pPr>
            <w:r w:rsidRPr="002D48FB">
              <w:rPr>
                <w:lang w:val="uk-UA"/>
              </w:rPr>
              <w:t>Психоневропатологія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3A8" w:rsidRPr="002D48FB" w:rsidRDefault="000853A8" w:rsidP="00B879BD">
            <w:pPr>
              <w:jc w:val="center"/>
              <w:rPr>
                <w:b/>
                <w:bCs/>
                <w:lang w:val="uk-UA"/>
              </w:rPr>
            </w:pPr>
            <w:r w:rsidRPr="002D48FB">
              <w:rPr>
                <w:b/>
                <w:bCs/>
                <w:lang w:val="uk-UA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</w:tr>
      <w:tr w:rsidR="000853A8" w:rsidRPr="002D48FB" w:rsidTr="00D0517D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ОК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2.16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53A8" w:rsidRPr="002D48FB" w:rsidRDefault="000853A8" w:rsidP="00B879BD">
            <w:pPr>
              <w:rPr>
                <w:lang w:val="uk-UA"/>
              </w:rPr>
            </w:pPr>
            <w:r w:rsidRPr="002D48FB">
              <w:rPr>
                <w:lang w:val="uk-UA"/>
              </w:rPr>
              <w:t>Логопедія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3A8" w:rsidRPr="002D48FB" w:rsidRDefault="000853A8" w:rsidP="00B879BD">
            <w:pPr>
              <w:jc w:val="center"/>
              <w:rPr>
                <w:b/>
                <w:bCs/>
                <w:lang w:val="uk-UA"/>
              </w:rPr>
            </w:pPr>
            <w:r w:rsidRPr="002D48FB">
              <w:rPr>
                <w:b/>
                <w:bCs/>
                <w:lang w:val="uk-UA"/>
              </w:rPr>
              <w:t>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600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з,і,з,і,к/р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5-6-7-8</w:t>
            </w:r>
          </w:p>
        </w:tc>
      </w:tr>
      <w:tr w:rsidR="000853A8" w:rsidRPr="002D48FB" w:rsidTr="00D0517D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ОК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2.17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53A8" w:rsidRPr="002D48FB" w:rsidRDefault="000853A8" w:rsidP="00B879BD">
            <w:pPr>
              <w:rPr>
                <w:lang w:val="uk-UA"/>
              </w:rPr>
            </w:pPr>
            <w:r w:rsidRPr="002D48FB">
              <w:rPr>
                <w:lang w:val="uk-UA"/>
              </w:rPr>
              <w:t>Клініка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інтелектуальних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порушень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3A8" w:rsidRPr="002D48FB" w:rsidRDefault="000853A8" w:rsidP="00B879BD">
            <w:pPr>
              <w:jc w:val="center"/>
              <w:rPr>
                <w:b/>
                <w:bCs/>
                <w:lang w:val="uk-UA"/>
              </w:rPr>
            </w:pPr>
            <w:r w:rsidRPr="002D48FB">
              <w:rPr>
                <w:b/>
                <w:bCs/>
                <w:lang w:val="uk-UA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з,і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3,4</w:t>
            </w:r>
          </w:p>
        </w:tc>
      </w:tr>
      <w:tr w:rsidR="000853A8" w:rsidRPr="002D48FB" w:rsidTr="00D0517D">
        <w:trPr>
          <w:trHeight w:val="2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ПР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A8" w:rsidRPr="002D48FB" w:rsidRDefault="000853A8" w:rsidP="00B879BD">
            <w:pPr>
              <w:widowControl w:val="0"/>
              <w:contextualSpacing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Ознайомча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практика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дз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</w:tr>
      <w:tr w:rsidR="000853A8" w:rsidRPr="002D48FB" w:rsidTr="00D0517D">
        <w:trPr>
          <w:trHeight w:val="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ПР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A8" w:rsidRPr="002D48FB" w:rsidRDefault="000853A8" w:rsidP="00B879BD">
            <w:pPr>
              <w:widowControl w:val="0"/>
              <w:contextualSpacing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Навчальна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практика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дз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</w:tr>
      <w:tr w:rsidR="000853A8" w:rsidRPr="002D48FB" w:rsidTr="00D0517D">
        <w:trPr>
          <w:trHeight w:val="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ПР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A8" w:rsidRPr="002D48FB" w:rsidRDefault="000853A8" w:rsidP="00B879BD">
            <w:pPr>
              <w:widowControl w:val="0"/>
              <w:contextualSpacing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Педагогічна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практика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дз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</w:tr>
      <w:tr w:rsidR="000853A8" w:rsidRPr="002D48FB" w:rsidTr="00D0517D">
        <w:trPr>
          <w:trHeight w:val="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ПР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53A8" w:rsidRPr="002D48FB" w:rsidRDefault="000853A8" w:rsidP="00B879BD">
            <w:pPr>
              <w:widowControl w:val="0"/>
              <w:contextualSpacing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Виробнича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практика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дз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</w:tr>
      <w:tr w:rsidR="000853A8" w:rsidRPr="002D48FB" w:rsidTr="00D0517D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A8" w:rsidRPr="002D48FB" w:rsidRDefault="000A65AC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3A8" w:rsidRPr="002D48FB" w:rsidRDefault="000853A8" w:rsidP="00B879BD">
            <w:pPr>
              <w:widowControl w:val="0"/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Комплексний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атестаційний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іспит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60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</w:tr>
      <w:tr w:rsidR="000853A8" w:rsidRPr="002D48FB" w:rsidTr="00F564B4">
        <w:trPr>
          <w:trHeight w:val="2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ECFF"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Всього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ОК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за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циклом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професійної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підготовки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126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3780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ECFF"/>
            <w:vAlign w:val="center"/>
            <w:hideMark/>
          </w:tcPr>
          <w:p w:rsidR="000853A8" w:rsidRPr="002D48FB" w:rsidRDefault="000A65AC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0853A8" w:rsidRPr="002D48FB" w:rsidRDefault="000A65AC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0853A8" w:rsidRPr="002D48FB" w:rsidTr="00F564B4">
        <w:trPr>
          <w:trHeight w:val="20"/>
        </w:trPr>
        <w:tc>
          <w:tcPr>
            <w:tcW w:w="938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1.2.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Вибіркові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компоненти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освітньої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програми</w:t>
            </w:r>
          </w:p>
        </w:tc>
      </w:tr>
      <w:tr w:rsidR="000853A8" w:rsidRPr="002D48FB" w:rsidTr="00F564B4">
        <w:trPr>
          <w:trHeight w:val="20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AF0A4"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Всього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ВК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за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циклом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професійної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підготовки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F0A4"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40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F0A4"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1260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AF0A4"/>
            <w:vAlign w:val="center"/>
            <w:hideMark/>
          </w:tcPr>
          <w:p w:rsidR="000853A8" w:rsidRPr="002D48FB" w:rsidRDefault="000A65AC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AF0A4"/>
            <w:vAlign w:val="center"/>
            <w:hideMark/>
          </w:tcPr>
          <w:p w:rsidR="000853A8" w:rsidRPr="002D48FB" w:rsidRDefault="000A65AC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0853A8" w:rsidRPr="002D48FB" w:rsidTr="00D0517D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ВК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2.1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Дисципліни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вільного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вибору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студентів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із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загальноуніверситетського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каталогу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дисциплін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циклу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професійної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підготовки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2D48FB"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0853A8" w:rsidRPr="002D48FB" w:rsidTr="00D0517D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ВК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2.2</w:t>
            </w:r>
          </w:p>
        </w:tc>
        <w:tc>
          <w:tcPr>
            <w:tcW w:w="385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0853A8" w:rsidRPr="002D48FB" w:rsidRDefault="000853A8" w:rsidP="00B879BD">
            <w:pPr>
              <w:widowControl w:val="0"/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2D48FB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0853A8" w:rsidRPr="002D48FB" w:rsidTr="00D0517D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ВК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2.3</w:t>
            </w:r>
          </w:p>
        </w:tc>
        <w:tc>
          <w:tcPr>
            <w:tcW w:w="385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0853A8" w:rsidRPr="002D48FB" w:rsidRDefault="000853A8" w:rsidP="00B879BD">
            <w:pPr>
              <w:widowControl w:val="0"/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2D48FB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0853A8" w:rsidRPr="002D48FB" w:rsidTr="00D0517D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ВК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2.4</w:t>
            </w:r>
          </w:p>
        </w:tc>
        <w:tc>
          <w:tcPr>
            <w:tcW w:w="385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0853A8" w:rsidRPr="002D48FB" w:rsidRDefault="000853A8" w:rsidP="00B879BD">
            <w:pPr>
              <w:widowControl w:val="0"/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2D48FB">
              <w:rPr>
                <w:b/>
                <w:sz w:val="22"/>
                <w:szCs w:val="22"/>
                <w:lang w:val="uk-UA"/>
              </w:rPr>
              <w:t>7</w:t>
            </w:r>
          </w:p>
        </w:tc>
      </w:tr>
      <w:tr w:rsidR="000853A8" w:rsidRPr="002D48FB" w:rsidTr="00D0517D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ВК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2.5</w:t>
            </w:r>
          </w:p>
        </w:tc>
        <w:tc>
          <w:tcPr>
            <w:tcW w:w="385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0853A8" w:rsidRPr="002D48FB" w:rsidRDefault="000853A8" w:rsidP="00B879BD">
            <w:pPr>
              <w:widowControl w:val="0"/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2D48FB">
              <w:rPr>
                <w:b/>
                <w:sz w:val="22"/>
                <w:szCs w:val="22"/>
                <w:lang w:val="uk-UA"/>
              </w:rPr>
              <w:t>7</w:t>
            </w:r>
          </w:p>
        </w:tc>
      </w:tr>
      <w:tr w:rsidR="000853A8" w:rsidRPr="002D48FB" w:rsidTr="00373FDA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ВК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2.6</w:t>
            </w:r>
          </w:p>
        </w:tc>
        <w:tc>
          <w:tcPr>
            <w:tcW w:w="385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0853A8" w:rsidRPr="002D48FB" w:rsidRDefault="000853A8" w:rsidP="00B879BD">
            <w:pPr>
              <w:widowControl w:val="0"/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2D48FB">
              <w:rPr>
                <w:b/>
                <w:sz w:val="22"/>
                <w:szCs w:val="22"/>
                <w:lang w:val="uk-UA"/>
              </w:rPr>
              <w:t>7</w:t>
            </w:r>
          </w:p>
        </w:tc>
      </w:tr>
      <w:tr w:rsidR="000853A8" w:rsidRPr="002D48FB" w:rsidTr="00373FDA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ВК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2.7</w:t>
            </w:r>
          </w:p>
        </w:tc>
        <w:tc>
          <w:tcPr>
            <w:tcW w:w="385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0853A8" w:rsidRPr="002D48FB" w:rsidRDefault="000853A8" w:rsidP="00B879BD">
            <w:pPr>
              <w:widowControl w:val="0"/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2D48FB">
              <w:rPr>
                <w:b/>
                <w:sz w:val="22"/>
                <w:szCs w:val="22"/>
                <w:lang w:val="uk-UA"/>
              </w:rPr>
              <w:t>8</w:t>
            </w:r>
          </w:p>
        </w:tc>
      </w:tr>
      <w:tr w:rsidR="000853A8" w:rsidRPr="002D48FB" w:rsidTr="00D0517D">
        <w:trPr>
          <w:trHeight w:val="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ВК</w:t>
            </w:r>
            <w:r w:rsidR="000A65AC" w:rsidRPr="002D48FB">
              <w:rPr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sz w:val="22"/>
                <w:szCs w:val="22"/>
                <w:lang w:val="uk-UA"/>
              </w:rPr>
              <w:t>2.8</w:t>
            </w:r>
          </w:p>
        </w:tc>
        <w:tc>
          <w:tcPr>
            <w:tcW w:w="385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853A8" w:rsidRPr="002D48FB" w:rsidRDefault="000853A8" w:rsidP="00B879BD">
            <w:pPr>
              <w:widowControl w:val="0"/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2D48FB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2D48FB">
              <w:rPr>
                <w:b/>
                <w:sz w:val="22"/>
                <w:szCs w:val="22"/>
                <w:lang w:val="uk-UA"/>
              </w:rPr>
              <w:t>8</w:t>
            </w:r>
          </w:p>
        </w:tc>
      </w:tr>
      <w:tr w:rsidR="000853A8" w:rsidRPr="002D48FB" w:rsidTr="00F564B4">
        <w:trPr>
          <w:trHeight w:val="20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Всього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за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циклом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професійної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підготовки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168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5040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0853A8" w:rsidRPr="002D48FB" w:rsidRDefault="000A65AC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0853A8" w:rsidRPr="002D48FB" w:rsidRDefault="000A65AC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0853A8" w:rsidRPr="002D48FB" w:rsidTr="00F564B4">
        <w:trPr>
          <w:trHeight w:val="20"/>
        </w:trPr>
        <w:tc>
          <w:tcPr>
            <w:tcW w:w="938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ЗАГАЛЬНИЙ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ОБСЯГ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ОСВІТНЬОЇ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ПРОГРАМИ</w:t>
            </w:r>
          </w:p>
        </w:tc>
      </w:tr>
      <w:tr w:rsidR="000853A8" w:rsidRPr="002D48FB" w:rsidTr="00F564B4">
        <w:trPr>
          <w:trHeight w:val="2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Всього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кредитів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дисциплін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вільного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D48FB">
              <w:rPr>
                <w:b/>
                <w:bCs/>
                <w:sz w:val="22"/>
                <w:szCs w:val="22"/>
                <w:lang w:val="uk-UA"/>
              </w:rPr>
              <w:t>вибору</w:t>
            </w:r>
            <w:r w:rsidR="000A65AC"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60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853A8" w:rsidRPr="002D48FB" w:rsidRDefault="000A65AC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853A8" w:rsidRPr="002D48FB" w:rsidRDefault="000A65AC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0853A8" w:rsidRPr="002D48FB" w:rsidTr="00F564B4">
        <w:trPr>
          <w:trHeight w:val="2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2A1C7"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240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2A1C7"/>
            <w:vAlign w:val="center"/>
            <w:hideMark/>
          </w:tcPr>
          <w:p w:rsidR="000853A8" w:rsidRPr="002D48FB" w:rsidRDefault="000853A8" w:rsidP="00B879BD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D48FB">
              <w:rPr>
                <w:b/>
                <w:bCs/>
                <w:sz w:val="22"/>
                <w:szCs w:val="22"/>
                <w:lang w:val="uk-UA"/>
              </w:rPr>
              <w:t>7200</w:t>
            </w:r>
          </w:p>
        </w:tc>
      </w:tr>
    </w:tbl>
    <w:p w:rsidR="005D7A29" w:rsidRPr="002D48FB" w:rsidRDefault="005D7A29" w:rsidP="00B879BD">
      <w:pPr>
        <w:widowControl w:val="0"/>
        <w:contextualSpacing/>
        <w:rPr>
          <w:sz w:val="16"/>
          <w:szCs w:val="16"/>
          <w:lang w:val="uk-UA"/>
        </w:rPr>
      </w:pPr>
    </w:p>
    <w:p w:rsidR="00F3426B" w:rsidRPr="002D48FB" w:rsidRDefault="00F3426B" w:rsidP="00B879BD">
      <w:pPr>
        <w:widowControl w:val="0"/>
        <w:ind w:firstLine="709"/>
        <w:contextualSpacing/>
        <w:jc w:val="both"/>
        <w:rPr>
          <w:sz w:val="28"/>
          <w:szCs w:val="28"/>
          <w:lang w:val="uk-UA"/>
        </w:rPr>
      </w:pPr>
      <w:r w:rsidRPr="002D48FB">
        <w:rPr>
          <w:sz w:val="28"/>
          <w:szCs w:val="28"/>
          <w:lang w:val="uk-UA"/>
        </w:rPr>
        <w:t>Вибіркові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компоненти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–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60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кредитів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(25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%),</w:t>
      </w:r>
      <w:r w:rsidR="000A65AC" w:rsidRPr="002D48FB">
        <w:rPr>
          <w:sz w:val="28"/>
          <w:szCs w:val="28"/>
          <w:lang w:val="uk-UA"/>
        </w:rPr>
        <w:t xml:space="preserve"> </w:t>
      </w:r>
      <w:r w:rsidR="00B75040" w:rsidRPr="002D48FB">
        <w:rPr>
          <w:sz w:val="28"/>
          <w:szCs w:val="28"/>
          <w:lang w:val="uk-UA"/>
        </w:rPr>
        <w:t>і</w:t>
      </w:r>
      <w:r w:rsidRPr="002D48FB">
        <w:rPr>
          <w:sz w:val="28"/>
          <w:szCs w:val="28"/>
          <w:lang w:val="uk-UA"/>
        </w:rPr>
        <w:t>з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них:</w:t>
      </w:r>
    </w:p>
    <w:p w:rsidR="00F3426B" w:rsidRPr="002D48FB" w:rsidRDefault="00F3426B" w:rsidP="00B879BD">
      <w:pPr>
        <w:widowControl w:val="0"/>
        <w:contextualSpacing/>
        <w:jc w:val="both"/>
        <w:rPr>
          <w:sz w:val="28"/>
          <w:szCs w:val="28"/>
          <w:lang w:val="uk-UA"/>
        </w:rPr>
      </w:pPr>
      <w:r w:rsidRPr="002D48FB">
        <w:rPr>
          <w:sz w:val="28"/>
          <w:szCs w:val="28"/>
          <w:lang w:val="uk-UA"/>
        </w:rPr>
        <w:t>з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циклу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загальної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підготовки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–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18</w:t>
      </w:r>
      <w:r w:rsidR="000A65AC" w:rsidRPr="002D48FB">
        <w:rPr>
          <w:sz w:val="28"/>
          <w:szCs w:val="28"/>
          <w:lang w:val="uk-UA"/>
        </w:rPr>
        <w:t xml:space="preserve"> </w:t>
      </w:r>
      <w:r w:rsidR="00F51642" w:rsidRPr="002D48FB">
        <w:rPr>
          <w:sz w:val="28"/>
          <w:szCs w:val="28"/>
          <w:lang w:val="uk-UA"/>
        </w:rPr>
        <w:t>кредитів</w:t>
      </w:r>
      <w:r w:rsidR="000A65AC" w:rsidRPr="002D48FB">
        <w:rPr>
          <w:sz w:val="28"/>
          <w:szCs w:val="28"/>
          <w:lang w:val="uk-UA"/>
        </w:rPr>
        <w:t xml:space="preserve"> </w:t>
      </w:r>
      <w:r w:rsidR="00F51642" w:rsidRPr="002D48FB">
        <w:rPr>
          <w:sz w:val="28"/>
          <w:szCs w:val="28"/>
          <w:lang w:val="uk-UA"/>
        </w:rPr>
        <w:t>(</w:t>
      </w:r>
      <w:r w:rsidR="00D24D6B" w:rsidRPr="002D48FB">
        <w:rPr>
          <w:sz w:val="28"/>
          <w:szCs w:val="28"/>
          <w:lang w:val="uk-UA"/>
        </w:rPr>
        <w:t>7,5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%),</w:t>
      </w:r>
      <w:r w:rsidR="000A65AC" w:rsidRPr="002D48FB">
        <w:rPr>
          <w:sz w:val="28"/>
          <w:szCs w:val="28"/>
          <w:lang w:val="uk-UA"/>
        </w:rPr>
        <w:t xml:space="preserve"> </w:t>
      </w:r>
    </w:p>
    <w:p w:rsidR="00F3426B" w:rsidRPr="002D48FB" w:rsidRDefault="00F3426B" w:rsidP="00B879BD">
      <w:pPr>
        <w:widowControl w:val="0"/>
        <w:contextualSpacing/>
        <w:jc w:val="both"/>
        <w:rPr>
          <w:sz w:val="28"/>
          <w:szCs w:val="28"/>
          <w:lang w:val="uk-UA"/>
        </w:rPr>
      </w:pPr>
      <w:r w:rsidRPr="002D48FB">
        <w:rPr>
          <w:sz w:val="28"/>
          <w:szCs w:val="28"/>
          <w:lang w:val="uk-UA"/>
        </w:rPr>
        <w:t>з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циклу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професійної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підготовки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–</w:t>
      </w:r>
      <w:r w:rsidR="000A65AC" w:rsidRPr="002D48FB">
        <w:rPr>
          <w:sz w:val="28"/>
          <w:szCs w:val="28"/>
          <w:lang w:val="uk-UA"/>
        </w:rPr>
        <w:t xml:space="preserve"> </w:t>
      </w:r>
      <w:r w:rsidR="00F564B4" w:rsidRPr="002D48FB">
        <w:rPr>
          <w:sz w:val="28"/>
          <w:szCs w:val="28"/>
          <w:lang w:val="uk-UA"/>
        </w:rPr>
        <w:t>42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кредит</w:t>
      </w:r>
      <w:r w:rsidR="00F564B4" w:rsidRPr="002D48FB">
        <w:rPr>
          <w:sz w:val="28"/>
          <w:szCs w:val="28"/>
          <w:lang w:val="uk-UA"/>
        </w:rPr>
        <w:t>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(</w:t>
      </w:r>
      <w:r w:rsidR="00D24D6B" w:rsidRPr="002D48FB">
        <w:rPr>
          <w:sz w:val="28"/>
          <w:szCs w:val="28"/>
          <w:lang w:val="uk-UA"/>
        </w:rPr>
        <w:t>17,5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%)</w:t>
      </w:r>
      <w:r w:rsidR="00B75040" w:rsidRPr="002D48FB">
        <w:rPr>
          <w:sz w:val="28"/>
          <w:szCs w:val="28"/>
          <w:lang w:val="uk-UA"/>
        </w:rPr>
        <w:t>.</w:t>
      </w:r>
    </w:p>
    <w:p w:rsidR="00977AF3" w:rsidRPr="002D48FB" w:rsidRDefault="00977AF3" w:rsidP="00B879BD">
      <w:pPr>
        <w:widowControl w:val="0"/>
        <w:ind w:firstLine="709"/>
        <w:contextualSpacing/>
        <w:jc w:val="both"/>
        <w:rPr>
          <w:sz w:val="28"/>
          <w:szCs w:val="28"/>
          <w:lang w:val="uk-UA"/>
        </w:rPr>
      </w:pPr>
      <w:r w:rsidRPr="002D48FB">
        <w:rPr>
          <w:sz w:val="28"/>
          <w:szCs w:val="28"/>
          <w:lang w:val="uk-UA"/>
        </w:rPr>
        <w:t>Освітні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компоненти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вільного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вибору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обираються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здобувачем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вищої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із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загальноуніверситетського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каталогу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вибіркових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дисциплін,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розташованого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посиланням</w:t>
      </w:r>
      <w:r w:rsidR="00C96C9E" w:rsidRPr="002D48FB">
        <w:rPr>
          <w:sz w:val="28"/>
          <w:szCs w:val="28"/>
          <w:lang w:val="uk-UA"/>
        </w:rPr>
        <w:t>:</w:t>
      </w:r>
      <w:r w:rsidR="000A65AC" w:rsidRPr="002D48FB">
        <w:rPr>
          <w:sz w:val="28"/>
          <w:szCs w:val="28"/>
          <w:lang w:val="uk-UA"/>
        </w:rPr>
        <w:t xml:space="preserve"> </w:t>
      </w:r>
      <w:hyperlink r:id="rId12" w:history="1">
        <w:r w:rsidRPr="002D48FB">
          <w:rPr>
            <w:rStyle w:val="a4"/>
            <w:color w:val="002060"/>
            <w:sz w:val="28"/>
            <w:szCs w:val="28"/>
            <w:lang w:val="uk-UA"/>
          </w:rPr>
          <w:t>https://uu.edu.ua/upload/Osvita/Organizaciya_navch_proc/Vibir_disciplin/Katalog_vibirkovih_disciplin_2021_22.xls</w:t>
        </w:r>
      </w:hyperlink>
      <w:r w:rsidRPr="002D48FB">
        <w:rPr>
          <w:sz w:val="28"/>
          <w:szCs w:val="28"/>
          <w:lang w:val="uk-UA"/>
        </w:rPr>
        <w:t>.</w:t>
      </w:r>
    </w:p>
    <w:p w:rsidR="00ED1E9A" w:rsidRPr="002D48FB" w:rsidRDefault="00ED1E9A" w:rsidP="00B879BD">
      <w:pPr>
        <w:widowControl w:val="0"/>
        <w:contextualSpacing/>
        <w:rPr>
          <w:sz w:val="16"/>
          <w:szCs w:val="16"/>
          <w:lang w:val="uk-UA"/>
        </w:rPr>
        <w:sectPr w:rsidR="00ED1E9A" w:rsidRPr="002D48FB" w:rsidSect="00167CE2">
          <w:footerReference w:type="default" r:id="rId13"/>
          <w:headerReference w:type="first" r:id="rId14"/>
          <w:pgSz w:w="11906" w:h="16838" w:code="9"/>
          <w:pgMar w:top="1134" w:right="707" w:bottom="1134" w:left="1701" w:header="709" w:footer="408" w:gutter="0"/>
          <w:cols w:space="708"/>
          <w:titlePg/>
          <w:docGrid w:linePitch="360"/>
        </w:sectPr>
      </w:pPr>
    </w:p>
    <w:p w:rsidR="005D7A29" w:rsidRPr="002D48FB" w:rsidRDefault="005D7A29" w:rsidP="00B879BD">
      <w:pPr>
        <w:widowControl w:val="0"/>
        <w:contextualSpacing/>
        <w:jc w:val="center"/>
        <w:rPr>
          <w:b/>
          <w:sz w:val="28"/>
          <w:szCs w:val="28"/>
          <w:lang w:val="uk-UA"/>
        </w:rPr>
      </w:pPr>
      <w:r w:rsidRPr="002D48FB">
        <w:rPr>
          <w:b/>
          <w:sz w:val="28"/>
          <w:szCs w:val="28"/>
          <w:lang w:val="uk-UA"/>
        </w:rPr>
        <w:lastRenderedPageBreak/>
        <w:t>2.2.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Структурно-логічна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схема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ОП</w:t>
      </w:r>
    </w:p>
    <w:p w:rsidR="000C23CA" w:rsidRPr="002D48FB" w:rsidRDefault="000C23CA" w:rsidP="00B879BD">
      <w:pPr>
        <w:widowControl w:val="0"/>
        <w:contextualSpacing/>
        <w:jc w:val="center"/>
        <w:rPr>
          <w:b/>
          <w:sz w:val="28"/>
          <w:szCs w:val="28"/>
          <w:lang w:val="uk-UA"/>
        </w:rPr>
      </w:pPr>
      <w:r w:rsidRPr="002D48FB">
        <w:rPr>
          <w:b/>
          <w:sz w:val="28"/>
          <w:szCs w:val="28"/>
          <w:lang w:val="uk-UA"/>
        </w:rPr>
        <w:t>Посеместрова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структурна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схема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освітньої-професійної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програми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="005D7A29" w:rsidRPr="002D48FB">
        <w:rPr>
          <w:b/>
          <w:sz w:val="28"/>
          <w:szCs w:val="28"/>
          <w:lang w:val="uk-UA"/>
        </w:rPr>
        <w:t>спеціальності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="005D7A29" w:rsidRPr="002D48FB">
        <w:rPr>
          <w:b/>
          <w:sz w:val="28"/>
          <w:szCs w:val="28"/>
          <w:lang w:val="uk-UA"/>
        </w:rPr>
        <w:t>016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="005D7A29" w:rsidRPr="002D48FB">
        <w:rPr>
          <w:b/>
          <w:sz w:val="28"/>
          <w:szCs w:val="28"/>
          <w:lang w:val="uk-UA"/>
        </w:rPr>
        <w:t>«Спеціальна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="005D7A29" w:rsidRPr="002D48FB">
        <w:rPr>
          <w:b/>
          <w:sz w:val="28"/>
          <w:szCs w:val="28"/>
          <w:lang w:val="uk-UA"/>
        </w:rPr>
        <w:t>о</w:t>
      </w:r>
      <w:r w:rsidR="00FA57CC" w:rsidRPr="002D48FB">
        <w:rPr>
          <w:b/>
          <w:sz w:val="28"/>
          <w:szCs w:val="28"/>
          <w:lang w:val="uk-UA"/>
        </w:rPr>
        <w:t>світа»</w:t>
      </w:r>
      <w:r w:rsidR="000A65AC" w:rsidRPr="002D48FB">
        <w:rPr>
          <w:b/>
          <w:sz w:val="28"/>
          <w:szCs w:val="28"/>
          <w:lang w:val="uk-UA"/>
        </w:rPr>
        <w:t xml:space="preserve"> </w:t>
      </w:r>
    </w:p>
    <w:p w:rsidR="005D7A29" w:rsidRPr="002D48FB" w:rsidRDefault="00FA57CC" w:rsidP="00B879BD">
      <w:pPr>
        <w:widowControl w:val="0"/>
        <w:contextualSpacing/>
        <w:jc w:val="center"/>
        <w:rPr>
          <w:b/>
          <w:sz w:val="28"/>
          <w:szCs w:val="28"/>
          <w:lang w:val="uk-UA"/>
        </w:rPr>
      </w:pPr>
      <w:r w:rsidRPr="002D48FB">
        <w:rPr>
          <w:b/>
          <w:sz w:val="28"/>
          <w:szCs w:val="28"/>
          <w:lang w:val="uk-UA"/>
        </w:rPr>
        <w:t>галузі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знань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01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="00D03D73" w:rsidRPr="002D48FB">
        <w:rPr>
          <w:b/>
          <w:sz w:val="28"/>
          <w:szCs w:val="28"/>
          <w:lang w:val="uk-UA"/>
        </w:rPr>
        <w:t>«Освіта</w:t>
      </w:r>
      <w:r w:rsidRPr="002D48FB">
        <w:rPr>
          <w:b/>
          <w:sz w:val="28"/>
          <w:szCs w:val="28"/>
          <w:lang w:val="uk-UA"/>
        </w:rPr>
        <w:t>/Педагогіка</w:t>
      </w:r>
      <w:r w:rsidR="00D03D73" w:rsidRPr="002D48FB">
        <w:rPr>
          <w:b/>
          <w:sz w:val="28"/>
          <w:szCs w:val="28"/>
          <w:lang w:val="uk-UA"/>
        </w:rPr>
        <w:t>»</w:t>
      </w:r>
    </w:p>
    <w:p w:rsidR="00BE57CE" w:rsidRPr="002D48FB" w:rsidRDefault="00BE57CE" w:rsidP="00B879BD">
      <w:pPr>
        <w:widowControl w:val="0"/>
        <w:contextualSpacing/>
        <w:jc w:val="center"/>
        <w:rPr>
          <w:b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9"/>
        <w:gridCol w:w="1849"/>
        <w:gridCol w:w="1848"/>
        <w:gridCol w:w="1848"/>
        <w:gridCol w:w="1848"/>
        <w:gridCol w:w="1848"/>
        <w:gridCol w:w="1848"/>
        <w:gridCol w:w="1848"/>
      </w:tblGrid>
      <w:tr w:rsidR="000853A8" w:rsidRPr="002D48FB" w:rsidTr="006D4E1E">
        <w:trPr>
          <w:trHeight w:val="717"/>
        </w:trPr>
        <w:tc>
          <w:tcPr>
            <w:tcW w:w="1849" w:type="dxa"/>
          </w:tcPr>
          <w:p w:rsidR="000853A8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150" o:spid="_x0000_s1098" style="width:81.35pt;height:24.7pt;visibility:visible;mso-position-horizontal-relative:char;mso-position-vertical-relative:line;v-text-anchor:middle" arcsize="10923f" fillcolor="#4f81bd [3204]" strokecolor="#243f60 [1604]" strokeweight="2pt">
                  <v:textbox>
                    <w:txbxContent>
                      <w:p w:rsidR="00220F5A" w:rsidRPr="000853A8" w:rsidRDefault="00220F5A" w:rsidP="000853A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І семестр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9" w:type="dxa"/>
          </w:tcPr>
          <w:p w:rsidR="000853A8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153" o:spid="_x0000_s1097" style="width:81.35pt;height:24.7pt;visibility:visible;mso-position-horizontal-relative:char;mso-position-vertical-relative:line;v-text-anchor:middle" arcsize="10923f" fillcolor="#4f81bd [3204]" strokecolor="#243f60 [1604]" strokeweight="2pt">
                  <v:textbox>
                    <w:txbxContent>
                      <w:p w:rsidR="00220F5A" w:rsidRPr="000853A8" w:rsidRDefault="00220F5A" w:rsidP="000853A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ІІ семестр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0853A8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154" o:spid="_x0000_s1096" style="width:75.2pt;height:24.7pt;visibility:visible;mso-position-horizontal-relative:char;mso-position-vertical-relative:line;v-text-anchor:middle" arcsize="10923f" fillcolor="#4f81bd [3204]" strokecolor="#243f60 [1604]" strokeweight="2pt">
                  <v:textbox>
                    <w:txbxContent>
                      <w:p w:rsidR="00220F5A" w:rsidRPr="000853A8" w:rsidRDefault="00220F5A" w:rsidP="000853A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ІІІ семестр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0853A8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155" o:spid="_x0000_s1095" style="width:81.35pt;height:24.7pt;visibility:visible;mso-position-horizontal-relative:char;mso-position-vertical-relative:line;v-text-anchor:middle" arcsize="10923f" fillcolor="#4f81bd [3204]" strokecolor="#243f60 [1604]" strokeweight="2pt">
                  <v:textbox>
                    <w:txbxContent>
                      <w:p w:rsidR="00220F5A" w:rsidRPr="000853A8" w:rsidRDefault="00220F5A" w:rsidP="000853A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І</w:t>
                        </w:r>
                        <w:r>
                          <w:rPr>
                            <w:lang w:val="en-US"/>
                          </w:rPr>
                          <w:t>V</w:t>
                        </w:r>
                        <w:r>
                          <w:rPr>
                            <w:lang w:val="uk-UA"/>
                          </w:rPr>
                          <w:t xml:space="preserve"> семестр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0853A8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156" o:spid="_x0000_s1094" style="width:81.35pt;height:24.7pt;visibility:visible;mso-position-horizontal-relative:char;mso-position-vertical-relative:line;v-text-anchor:middle" arcsize="10923f" fillcolor="#4f81bd [3204]" strokecolor="#243f60 [1604]" strokeweight="2pt">
                  <v:textbox>
                    <w:txbxContent>
                      <w:p w:rsidR="00220F5A" w:rsidRPr="000853A8" w:rsidRDefault="00220F5A" w:rsidP="000853A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  <w:r>
                          <w:rPr>
                            <w:lang w:val="uk-UA"/>
                          </w:rPr>
                          <w:t xml:space="preserve"> семестр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0853A8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157" o:spid="_x0000_s1093" style="width:81.35pt;height:24.7pt;visibility:visible;mso-position-horizontal-relative:char;mso-position-vertical-relative:line;v-text-anchor:middle" arcsize="10923f" fillcolor="#4f81bd [3204]" strokecolor="#243f60 [1604]" strokeweight="2pt">
                  <v:textbox>
                    <w:txbxContent>
                      <w:p w:rsidR="00220F5A" w:rsidRPr="000853A8" w:rsidRDefault="00220F5A" w:rsidP="000853A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  <w:r>
                          <w:rPr>
                            <w:lang w:val="uk-UA"/>
                          </w:rPr>
                          <w:t>І семестр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0853A8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158" o:spid="_x0000_s1092" style="width:81.35pt;height:24.7pt;visibility:visible;mso-position-horizontal-relative:char;mso-position-vertical-relative:line;v-text-anchor:middle" arcsize="10923f" fillcolor="#4f81bd [3204]" strokecolor="#243f60 [1604]" strokeweight="2pt">
                  <v:textbox>
                    <w:txbxContent>
                      <w:p w:rsidR="00220F5A" w:rsidRPr="000853A8" w:rsidRDefault="00220F5A" w:rsidP="000853A8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en-US"/>
                          </w:rPr>
                          <w:t>VI</w:t>
                        </w:r>
                        <w:r>
                          <w:rPr>
                            <w:lang w:val="uk-UA"/>
                          </w:rPr>
                          <w:t>І семестр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0853A8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159" o:spid="_x0000_s1091" style="width:81.35pt;height:24.7pt;visibility:visible;mso-position-horizontal-relative:char;mso-position-vertical-relative:line;v-text-anchor:middle" arcsize="10923f" fillcolor="#4f81bd [3204]" strokecolor="#243f60 [1604]" strokeweight="2pt">
                  <v:textbox>
                    <w:txbxContent>
                      <w:p w:rsidR="00220F5A" w:rsidRPr="000853A8" w:rsidRDefault="00220F5A" w:rsidP="00BE57CE">
                        <w:pPr>
                          <w:ind w:left="-113" w:right="-113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en-US"/>
                          </w:rPr>
                          <w:t>VII</w:t>
                        </w:r>
                        <w:r>
                          <w:rPr>
                            <w:lang w:val="uk-UA"/>
                          </w:rPr>
                          <w:t>І семестр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D125D6" w:rsidRPr="002D48FB" w:rsidTr="006D4E1E">
        <w:trPr>
          <w:trHeight w:val="767"/>
        </w:trPr>
        <w:tc>
          <w:tcPr>
            <w:tcW w:w="1849" w:type="dxa"/>
          </w:tcPr>
          <w:p w:rsidR="00D125D6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64" o:spid="_x0000_s1090" style="width:81.35pt;height:25.75pt;visibility:visible;mso-position-horizontal-relative:char;mso-position-vertical-relative:line;v-text-anchor:middle" arcsize="10923f" fillcolor="#92cddc [1944]" strokecolor="#243f60 [1604]" strokeweight="2pt">
                  <v:textbox>
                    <w:txbxContent>
                      <w:p w:rsidR="00220F5A" w:rsidRPr="000853A8" w:rsidRDefault="00220F5A" w:rsidP="00D125D6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0853A8">
                          <w:rPr>
                            <w:b/>
                            <w:lang w:val="uk-UA"/>
                          </w:rPr>
                          <w:t>ОК</w:t>
                        </w:r>
                        <w:r>
                          <w:rPr>
                            <w:b/>
                            <w:lang w:val="uk-UA"/>
                          </w:rPr>
                          <w:t xml:space="preserve"> </w:t>
                        </w:r>
                        <w:r w:rsidRPr="000853A8">
                          <w:rPr>
                            <w:b/>
                            <w:lang w:val="uk-UA"/>
                          </w:rPr>
                          <w:t>1.2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9" w:type="dxa"/>
          </w:tcPr>
          <w:p w:rsidR="00D125D6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65" o:spid="_x0000_s1089" style="width:81.35pt;height:25.8pt;visibility:visible;mso-position-horizontal-relative:char;mso-position-vertical-relative:line;v-text-anchor:middle" arcsize="10923f" fillcolor="#92cddc [1944]" strokecolor="#243f60 [1604]" strokeweight="2pt">
                  <v:textbox>
                    <w:txbxContent>
                      <w:p w:rsidR="00220F5A" w:rsidRPr="000853A8" w:rsidRDefault="00220F5A" w:rsidP="00D125D6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0853A8">
                          <w:rPr>
                            <w:b/>
                            <w:lang w:val="uk-UA"/>
                          </w:rPr>
                          <w:t>ОК</w:t>
                        </w:r>
                        <w:r>
                          <w:rPr>
                            <w:b/>
                            <w:lang w:val="uk-UA"/>
                          </w:rPr>
                          <w:t xml:space="preserve"> </w:t>
                        </w:r>
                        <w:r w:rsidRPr="000853A8">
                          <w:rPr>
                            <w:b/>
                            <w:lang w:val="uk-UA"/>
                          </w:rPr>
                          <w:t>1.2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D125D6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72" o:spid="_x0000_s1088" style="width:81.35pt;height:25.75pt;visibility:visible;mso-position-horizontal-relative:char;mso-position-vertical-relative:line;v-text-anchor:middle" arcsize="10923f" fillcolor="#92cddc [1944]" strokecolor="#243f60 [1604]" strokeweight="2pt">
                  <v:textbox>
                    <w:txbxContent>
                      <w:p w:rsidR="00220F5A" w:rsidRPr="000853A8" w:rsidRDefault="00220F5A" w:rsidP="00D125D6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0853A8">
                          <w:rPr>
                            <w:b/>
                            <w:lang w:val="uk-UA"/>
                          </w:rPr>
                          <w:t>О</w:t>
                        </w:r>
                        <w:r>
                          <w:rPr>
                            <w:b/>
                            <w:lang w:val="uk-UA"/>
                          </w:rPr>
                          <w:t>К 1.8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D125D6" w:rsidRPr="002D48FB" w:rsidRDefault="001636F4" w:rsidP="00B879BD">
            <w:pPr>
              <w:rPr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1" o:spid="_x0000_s1087" style="width:81.35pt;height:25.75pt;visibility:visible;mso-position-horizontal-relative:char;mso-position-vertical-relative:line;v-text-anchor:middle" arcsize="10923f" fillcolor="#92cddc [1944]" strokecolor="#243f60 [1604]" strokeweight="2pt">
                  <v:textbox>
                    <w:txbxContent>
                      <w:p w:rsidR="00220F5A" w:rsidRPr="000853A8" w:rsidRDefault="00220F5A" w:rsidP="00D125D6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0853A8">
                          <w:rPr>
                            <w:b/>
                            <w:lang w:val="uk-UA"/>
                          </w:rPr>
                          <w:t>О</w:t>
                        </w:r>
                        <w:r>
                          <w:rPr>
                            <w:b/>
                            <w:lang w:val="uk-UA"/>
                          </w:rPr>
                          <w:t>К 1.9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D125D6" w:rsidRPr="002D48FB" w:rsidRDefault="001636F4" w:rsidP="00B879BD">
            <w:pPr>
              <w:rPr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2" o:spid="_x0000_s1086" style="width:81.35pt;height:25.75pt;visibility:visible;mso-position-horizontal-relative:char;mso-position-vertical-relative:line;v-text-anchor:middle" arcsize="10923f" fillcolor="#92cddc [1944]" strokecolor="#243f60 [1604]" strokeweight="2pt">
                  <v:textbox>
                    <w:txbxContent>
                      <w:p w:rsidR="00220F5A" w:rsidRPr="000853A8" w:rsidRDefault="00220F5A" w:rsidP="00D125D6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0853A8">
                          <w:rPr>
                            <w:b/>
                            <w:lang w:val="uk-UA"/>
                          </w:rPr>
                          <w:t>О</w:t>
                        </w:r>
                        <w:r>
                          <w:rPr>
                            <w:b/>
                            <w:lang w:val="uk-UA"/>
                          </w:rPr>
                          <w:t>К 1.9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D125D6" w:rsidRPr="002D48FB" w:rsidRDefault="001636F4" w:rsidP="00B879BD">
            <w:pPr>
              <w:rPr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3" o:spid="_x0000_s1085" style="width:81.35pt;height:25.75pt;visibility:visible;mso-position-horizontal-relative:char;mso-position-vertical-relative:line;v-text-anchor:middle" arcsize="10923f" fillcolor="#92cddc [1944]" strokecolor="#243f60 [1604]" strokeweight="2pt">
                  <v:textbox>
                    <w:txbxContent>
                      <w:p w:rsidR="00220F5A" w:rsidRPr="000853A8" w:rsidRDefault="00220F5A" w:rsidP="00D125D6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0853A8">
                          <w:rPr>
                            <w:b/>
                            <w:lang w:val="uk-UA"/>
                          </w:rPr>
                          <w:t>О</w:t>
                        </w:r>
                        <w:r>
                          <w:rPr>
                            <w:b/>
                            <w:lang w:val="uk-UA"/>
                          </w:rPr>
                          <w:t>К 1.9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D125D6" w:rsidRPr="002D48FB" w:rsidRDefault="001636F4" w:rsidP="00B879BD">
            <w:pPr>
              <w:rPr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4" o:spid="_x0000_s1084" style="width:81.35pt;height:25.75pt;visibility:visible;mso-position-horizontal-relative:char;mso-position-vertical-relative:line;v-text-anchor:middle" arcsize="10923f" fillcolor="#92cddc [1944]" strokecolor="#243f60 [1604]" strokeweight="2pt">
                  <v:textbox>
                    <w:txbxContent>
                      <w:p w:rsidR="00220F5A" w:rsidRPr="000853A8" w:rsidRDefault="00220F5A" w:rsidP="00D125D6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0853A8">
                          <w:rPr>
                            <w:b/>
                            <w:lang w:val="uk-UA"/>
                          </w:rPr>
                          <w:t>О</w:t>
                        </w:r>
                        <w:r>
                          <w:rPr>
                            <w:b/>
                            <w:lang w:val="uk-UA"/>
                          </w:rPr>
                          <w:t>К 1.10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D125D6" w:rsidRPr="002D48FB" w:rsidRDefault="001636F4" w:rsidP="00B879BD">
            <w:pPr>
              <w:rPr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5" o:spid="_x0000_s1083" style="width:81.35pt;height:25.75pt;visibility:visible;mso-position-horizontal-relative:char;mso-position-vertical-relative:line;v-text-anchor:middle" arcsize="10923f" fillcolor="#92cddc [1944]" strokecolor="#243f60 [1604]" strokeweight="2pt">
                  <v:textbox>
                    <w:txbxContent>
                      <w:p w:rsidR="00220F5A" w:rsidRPr="000853A8" w:rsidRDefault="00220F5A" w:rsidP="00D125D6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0853A8">
                          <w:rPr>
                            <w:b/>
                            <w:lang w:val="uk-UA"/>
                          </w:rPr>
                          <w:t>О</w:t>
                        </w:r>
                        <w:r>
                          <w:rPr>
                            <w:b/>
                            <w:lang w:val="uk-UA"/>
                          </w:rPr>
                          <w:t>К 1.10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0853A8" w:rsidRPr="002D48FB" w:rsidTr="006D4E1E">
        <w:trPr>
          <w:trHeight w:val="706"/>
        </w:trPr>
        <w:tc>
          <w:tcPr>
            <w:tcW w:w="1849" w:type="dxa"/>
          </w:tcPr>
          <w:p w:rsidR="000853A8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66" o:spid="_x0000_s1082" style="width:81.35pt;height:25.8pt;visibility:visible;mso-position-horizontal-relative:char;mso-position-vertical-relative:line;v-text-anchor:middle" arcsize="10923f" fillcolor="#92cddc [1944]" strokecolor="#243f60 [1604]" strokeweight="2pt">
                  <v:textbox>
                    <w:txbxContent>
                      <w:p w:rsidR="00220F5A" w:rsidRPr="000853A8" w:rsidRDefault="00220F5A" w:rsidP="000853A8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0853A8">
                          <w:rPr>
                            <w:b/>
                            <w:lang w:val="uk-UA"/>
                          </w:rPr>
                          <w:t>ОК</w:t>
                        </w:r>
                        <w:r>
                          <w:rPr>
                            <w:b/>
                            <w:lang w:val="uk-UA"/>
                          </w:rPr>
                          <w:t xml:space="preserve"> </w:t>
                        </w:r>
                        <w:r w:rsidRPr="000853A8">
                          <w:rPr>
                            <w:b/>
                            <w:lang w:val="uk-UA"/>
                          </w:rPr>
                          <w:t>1.3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9" w:type="dxa"/>
          </w:tcPr>
          <w:p w:rsidR="000853A8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67" o:spid="_x0000_s1081" style="width:81.35pt;height:24.7pt;visibility:visible;mso-position-horizontal-relative:char;mso-position-vertical-relative:line;v-text-anchor:middle" arcsize="10923f" fillcolor="#92cddc [1944]" strokecolor="#243f60 [1604]" strokeweight="2pt">
                  <v:textbox>
                    <w:txbxContent>
                      <w:p w:rsidR="00220F5A" w:rsidRPr="000853A8" w:rsidRDefault="00220F5A" w:rsidP="000853A8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0853A8">
                          <w:rPr>
                            <w:b/>
                            <w:lang w:val="uk-UA"/>
                          </w:rPr>
                          <w:t>ОК</w:t>
                        </w:r>
                        <w:r>
                          <w:rPr>
                            <w:b/>
                            <w:lang w:val="uk-UA"/>
                          </w:rPr>
                          <w:t xml:space="preserve"> </w:t>
                        </w:r>
                        <w:r w:rsidRPr="000853A8">
                          <w:rPr>
                            <w:b/>
                            <w:lang w:val="uk-UA"/>
                          </w:rPr>
                          <w:t>1.3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0853A8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86" o:spid="_x0000_s1080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D125D6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ОК 2.5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0853A8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91" o:spid="_x0000_s1079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D125D6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ОК 2.8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0853A8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77" o:spid="_x0000_s1078" style="width:81.35pt;height:25.75pt;visibility:visible;mso-position-horizontal-relative:char;mso-position-vertical-relative:line;v-text-anchor:middle" arcsize="10923f" fillcolor="#92cddc [1944]" strokecolor="#243f60 [1604]" strokeweight="2pt">
                  <v:textbox>
                    <w:txbxContent>
                      <w:p w:rsidR="00220F5A" w:rsidRPr="000853A8" w:rsidRDefault="00220F5A" w:rsidP="00D125D6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0853A8">
                          <w:rPr>
                            <w:b/>
                            <w:lang w:val="uk-UA"/>
                          </w:rPr>
                          <w:t>О</w:t>
                        </w:r>
                        <w:r>
                          <w:rPr>
                            <w:b/>
                            <w:lang w:val="uk-UA"/>
                          </w:rPr>
                          <w:t>К 1.11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0853A8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79" o:spid="_x0000_s1077" style="width:81.35pt;height:25.75pt;visibility:visible;mso-position-horizontal-relative:char;mso-position-vertical-relative:line;v-text-anchor:middle" arcsize="10923f" fillcolor="#92cddc [1944]" strokecolor="#243f60 [1604]" strokeweight="2pt">
                  <v:textbox>
                    <w:txbxContent>
                      <w:p w:rsidR="00220F5A" w:rsidRPr="000853A8" w:rsidRDefault="00220F5A" w:rsidP="00D125D6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0853A8">
                          <w:rPr>
                            <w:b/>
                            <w:lang w:val="uk-UA"/>
                          </w:rPr>
                          <w:t>О</w:t>
                        </w:r>
                        <w:r>
                          <w:rPr>
                            <w:b/>
                            <w:lang w:val="uk-UA"/>
                          </w:rPr>
                          <w:t>К 1.13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0853A8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80" o:spid="_x0000_s1076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D125D6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 w:rsidRPr="00D125D6"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ОК</w:t>
                        </w: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 xml:space="preserve"> </w:t>
                        </w:r>
                        <w:r w:rsidRPr="00D125D6"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2.1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0853A8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906" o:spid="_x0000_s1075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D125D6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 w:rsidRPr="00D125D6"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ОК</w:t>
                        </w: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 xml:space="preserve"> </w:t>
                        </w:r>
                        <w:r w:rsidRPr="00D125D6"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2.1</w:t>
                        </w: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6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BE57CE" w:rsidRPr="002D48FB" w:rsidTr="006D4E1E">
        <w:trPr>
          <w:trHeight w:val="706"/>
        </w:trPr>
        <w:tc>
          <w:tcPr>
            <w:tcW w:w="1849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68" o:spid="_x0000_s1074" style="width:81.35pt;height:24.7pt;visibility:visible;mso-position-horizontal-relative:char;mso-position-vertical-relative:line;v-text-anchor:middle" arcsize="10923f" fillcolor="#92cddc [1944]" strokecolor="#243f60 [1604]" strokeweight="2pt">
                  <v:textbox>
                    <w:txbxContent>
                      <w:p w:rsidR="00220F5A" w:rsidRPr="000853A8" w:rsidRDefault="00220F5A" w:rsidP="000853A8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ОК 1.4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9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71" o:spid="_x0000_s1073" style="width:79.2pt;height:25.8pt;visibility:visible;mso-position-horizontal-relative:char;mso-position-vertical-relative:line;v-text-anchor:middle" arcsize="10923f" fillcolor="#92cddc [1944]" strokecolor="#243f60 [1604]" strokeweight="2pt">
                  <v:textbox>
                    <w:txbxContent>
                      <w:p w:rsidR="00220F5A" w:rsidRPr="000853A8" w:rsidRDefault="00220F5A" w:rsidP="000853A8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ОК 1.4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89" o:spid="_x0000_s1072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D125D6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ОК 2.7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92" o:spid="_x0000_s1071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D125D6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ОК 2.9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78" o:spid="_x0000_s1070" style="width:81.35pt;height:25.75pt;visibility:visible;mso-position-horizontal-relative:char;mso-position-vertical-relative:line;v-text-anchor:middle" arcsize="10923f" fillcolor="#92cddc [1944]" strokecolor="#243f60 [1604]" strokeweight="2pt">
                  <v:textbox>
                    <w:txbxContent>
                      <w:p w:rsidR="00220F5A" w:rsidRPr="000853A8" w:rsidRDefault="00220F5A" w:rsidP="00D125D6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0853A8">
                          <w:rPr>
                            <w:b/>
                            <w:lang w:val="uk-UA"/>
                          </w:rPr>
                          <w:t>О</w:t>
                        </w:r>
                        <w:r>
                          <w:rPr>
                            <w:b/>
                            <w:lang w:val="uk-UA"/>
                          </w:rPr>
                          <w:t>К 1.12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94" o:spid="_x0000_s1069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D125D6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 w:rsidRPr="00D125D6"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ОК</w:t>
                        </w: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 xml:space="preserve"> </w:t>
                        </w:r>
                        <w:r w:rsidRPr="00D125D6"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2.1</w:t>
                        </w: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0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97" o:spid="_x0000_s1068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D125D6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 w:rsidRPr="00D125D6"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ОК</w:t>
                        </w: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 xml:space="preserve"> </w:t>
                        </w:r>
                        <w:r w:rsidRPr="00D125D6"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2.1</w:t>
                        </w: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3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921" o:spid="_x0000_s1067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6D4E1E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ВК 2.3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BE57CE" w:rsidRPr="002D48FB" w:rsidTr="006D4E1E">
        <w:trPr>
          <w:trHeight w:val="686"/>
        </w:trPr>
        <w:tc>
          <w:tcPr>
            <w:tcW w:w="1849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69" o:spid="_x0000_s1066" style="width:81.35pt;height:26.4pt;visibility:visible;mso-position-horizontal-relative:char;mso-position-vertical-relative:line;v-text-anchor:middle" arcsize="10923f" fillcolor="#92cddc [1944]" strokecolor="#243f60 [1604]" strokeweight="2pt">
                  <v:textbox>
                    <w:txbxContent>
                      <w:p w:rsidR="00220F5A" w:rsidRPr="000853A8" w:rsidRDefault="00220F5A" w:rsidP="000853A8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ОК 1.8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9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70" o:spid="_x0000_s1065" style="width:81.35pt;height:26.35pt;visibility:visible;mso-position-horizontal-relative:char;mso-position-vertical-relative:line;v-text-anchor:middle" arcsize="10923f" fillcolor="#92cddc [1944]" strokecolor="#243f60 [1604]" strokeweight="2pt">
                  <v:textbox>
                    <w:txbxContent>
                      <w:p w:rsidR="00220F5A" w:rsidRPr="000853A8" w:rsidRDefault="00220F5A" w:rsidP="000853A8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0853A8">
                          <w:rPr>
                            <w:b/>
                            <w:lang w:val="uk-UA"/>
                          </w:rPr>
                          <w:t>О</w:t>
                        </w:r>
                        <w:r>
                          <w:rPr>
                            <w:b/>
                            <w:lang w:val="uk-UA"/>
                          </w:rPr>
                          <w:t>К 1.8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90" o:spid="_x0000_s1064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D125D6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ОК 2.8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96" o:spid="_x0000_s1063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D125D6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 w:rsidRPr="00D125D6"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ОК</w:t>
                        </w: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 xml:space="preserve"> </w:t>
                        </w:r>
                        <w:r w:rsidRPr="00D125D6"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2.1</w:t>
                        </w: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2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93" o:spid="_x0000_s1062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D125D6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ОК 2.9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902" o:spid="_x0000_s1061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D125D6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 w:rsidRPr="00D125D6"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ОК</w:t>
                        </w: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 xml:space="preserve"> </w:t>
                        </w:r>
                        <w:r w:rsidRPr="00D125D6"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2.1</w:t>
                        </w: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5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905" o:spid="_x0000_s1060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D125D6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 w:rsidRPr="00D125D6"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ОК</w:t>
                        </w: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 xml:space="preserve"> </w:t>
                        </w:r>
                        <w:r w:rsidRPr="00D125D6"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2.1</w:t>
                        </w: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6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925" o:spid="_x0000_s1059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6D4E1E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ВК 2.7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BE57CE" w:rsidRPr="002D48FB" w:rsidTr="006D4E1E">
        <w:trPr>
          <w:trHeight w:val="694"/>
        </w:trPr>
        <w:tc>
          <w:tcPr>
            <w:tcW w:w="1849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73" o:spid="_x0000_s1058" style="width:81.35pt;height:25.8pt;visibility:visible;mso-position-horizontal-relative:char;mso-position-vertical-relative:line;v-text-anchor:middle" arcsize="10923f" fillcolor="#92cddc [1944]" strokecolor="#243f60 [1604]" strokeweight="2pt">
                  <v:textbox>
                    <w:txbxContent>
                      <w:p w:rsidR="00220F5A" w:rsidRPr="000853A8" w:rsidRDefault="00220F5A" w:rsidP="00D125D6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ОК 1.7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9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74" o:spid="_x0000_s1057" style="width:81.35pt;height:25.75pt;visibility:visible;mso-position-horizontal-relative:char;mso-position-vertical-relative:line;v-text-anchor:middle" arcsize="10923f" fillcolor="#92cddc [1944]" strokecolor="#243f60 [1604]" strokeweight="2pt">
                  <v:textbox>
                    <w:txbxContent>
                      <w:p w:rsidR="00220F5A" w:rsidRPr="000853A8" w:rsidRDefault="00220F5A" w:rsidP="00D125D6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0853A8">
                          <w:rPr>
                            <w:b/>
                            <w:lang w:val="uk-UA"/>
                          </w:rPr>
                          <w:t>О</w:t>
                        </w:r>
                        <w:r>
                          <w:rPr>
                            <w:b/>
                            <w:lang w:val="uk-UA"/>
                          </w:rPr>
                          <w:t>К 1.1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95" o:spid="_x0000_s1056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D125D6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 w:rsidRPr="00D125D6"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ОК</w:t>
                        </w: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 xml:space="preserve"> </w:t>
                        </w:r>
                        <w:r w:rsidRPr="00D125D6"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2.1</w:t>
                        </w: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1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98" o:spid="_x0000_s1055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D125D6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 w:rsidRPr="00D125D6"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ОК</w:t>
                        </w: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 xml:space="preserve"> </w:t>
                        </w:r>
                        <w:r w:rsidRPr="00D125D6"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2.1</w:t>
                        </w: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4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903" o:spid="_x0000_s1054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D125D6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 w:rsidRPr="00D125D6"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ОК</w:t>
                        </w: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 xml:space="preserve"> </w:t>
                        </w:r>
                        <w:r w:rsidRPr="00D125D6"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2.1</w:t>
                        </w: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6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904" o:spid="_x0000_s1053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D125D6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 w:rsidRPr="00D125D6"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ОК</w:t>
                        </w: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 xml:space="preserve"> </w:t>
                        </w:r>
                        <w:r w:rsidRPr="00D125D6"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2.1</w:t>
                        </w: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6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922" o:spid="_x0000_s1052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6D4E1E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ВК 2.4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926" o:spid="_x0000_s1051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6D4E1E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ВК 2.8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BE57CE" w:rsidRPr="002D48FB" w:rsidTr="006D4E1E">
        <w:trPr>
          <w:trHeight w:val="704"/>
        </w:trPr>
        <w:tc>
          <w:tcPr>
            <w:tcW w:w="1849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81" o:spid="_x0000_s1050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D125D6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ОК 2.2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9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75" o:spid="_x0000_s1049" style="width:81.35pt;height:25.75pt;visibility:visible;mso-position-horizontal-relative:char;mso-position-vertical-relative:line;v-text-anchor:middle" arcsize="10923f" fillcolor="#92cddc [1944]" strokecolor="#243f60 [1604]" strokeweight="2pt">
                  <v:textbox>
                    <w:txbxContent>
                      <w:p w:rsidR="00220F5A" w:rsidRPr="000853A8" w:rsidRDefault="00220F5A" w:rsidP="00D125D6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0853A8">
                          <w:rPr>
                            <w:b/>
                            <w:lang w:val="uk-UA"/>
                          </w:rPr>
                          <w:t>О</w:t>
                        </w:r>
                        <w:r>
                          <w:rPr>
                            <w:b/>
                            <w:lang w:val="uk-UA"/>
                          </w:rPr>
                          <w:t>К 1.5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901" o:spid="_x0000_s1048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D125D6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 w:rsidRPr="00D125D6"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ОК</w:t>
                        </w: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 xml:space="preserve"> </w:t>
                        </w:r>
                        <w:r w:rsidRPr="00D125D6"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2.1</w:t>
                        </w: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4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908" o:spid="_x0000_s1047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D125D6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 w:rsidRPr="00D125D6"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ОК</w:t>
                        </w: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 xml:space="preserve"> </w:t>
                        </w:r>
                        <w:r w:rsidRPr="00D125D6"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2.1</w:t>
                        </w: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7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916" o:spid="_x0000_s1046" style="width:81.35pt;height:25.8pt;visibility:visible;mso-position-horizontal-relative:char;mso-position-vertical-relative:line;v-text-anchor:middle" arcsize="10923f" fillcolor="#92cddc [1944]" strokecolor="#243f60 [1604]" strokeweight="2pt">
                  <v:textbox>
                    <w:txbxContent>
                      <w:p w:rsidR="00220F5A" w:rsidRPr="000853A8" w:rsidRDefault="00220F5A" w:rsidP="006D4E1E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ВК 1.3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920" o:spid="_x0000_s1045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6D4E1E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ВК 2.2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923" o:spid="_x0000_s1044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6D4E1E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ВК 2.5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912" o:spid="_x0000_s1043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6D4E1E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ПР 4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BE57CE" w:rsidRPr="002D48FB" w:rsidTr="006D4E1E">
        <w:trPr>
          <w:trHeight w:val="701"/>
        </w:trPr>
        <w:tc>
          <w:tcPr>
            <w:tcW w:w="1849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83" o:spid="_x0000_s1042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D125D6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ОК 2.3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9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76" o:spid="_x0000_s1041" style="width:81.35pt;height:25.75pt;visibility:visible;mso-position-horizontal-relative:char;mso-position-vertical-relative:line;v-text-anchor:middle" arcsize="10923f" fillcolor="#92cddc [1944]" strokecolor="#243f60 [1604]" strokeweight="2pt">
                  <v:textbox>
                    <w:txbxContent>
                      <w:p w:rsidR="00220F5A" w:rsidRPr="000853A8" w:rsidRDefault="00220F5A" w:rsidP="00D125D6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0853A8">
                          <w:rPr>
                            <w:b/>
                            <w:lang w:val="uk-UA"/>
                          </w:rPr>
                          <w:t>О</w:t>
                        </w:r>
                        <w:r>
                          <w:rPr>
                            <w:b/>
                            <w:lang w:val="uk-UA"/>
                          </w:rPr>
                          <w:t>К 1.6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907" o:spid="_x0000_s1040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D125D6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 w:rsidRPr="00D125D6"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ОК</w:t>
                        </w: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 xml:space="preserve"> </w:t>
                        </w:r>
                        <w:r w:rsidRPr="00D125D6"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2.1</w:t>
                        </w: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7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917" o:spid="_x0000_s1039" style="width:81.35pt;height:25.8pt;visibility:visible;mso-position-horizontal-relative:char;mso-position-vertical-relative:line;v-text-anchor:middle" arcsize="10923f" fillcolor="#92cddc [1944]" strokecolor="#243f60 [1604]" strokeweight="2pt">
                  <v:textbox>
                    <w:txbxContent>
                      <w:p w:rsidR="00220F5A" w:rsidRPr="000853A8" w:rsidRDefault="00220F5A" w:rsidP="006D4E1E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ВК 1.4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918" o:spid="_x0000_s1038" style="width:81.35pt;height:25.8pt;visibility:visible;mso-position-horizontal-relative:char;mso-position-vertical-relative:line;v-text-anchor:middle" arcsize="10923f" fillcolor="#92cddc [1944]" strokecolor="#243f60 [1604]" strokeweight="2pt">
                  <v:textbox>
                    <w:txbxContent>
                      <w:p w:rsidR="00220F5A" w:rsidRPr="000853A8" w:rsidRDefault="00220F5A" w:rsidP="006D4E1E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ВК 1.4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911" o:spid="_x0000_s1037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BE57CE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ПР 3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924" o:spid="_x0000_s1036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6D4E1E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ВК 2.6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913" o:spid="_x0000_s1035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6D4E1E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КАІ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</w:tr>
      <w:tr w:rsidR="00BE57CE" w:rsidRPr="002D48FB" w:rsidTr="006D4E1E">
        <w:trPr>
          <w:trHeight w:val="696"/>
        </w:trPr>
        <w:tc>
          <w:tcPr>
            <w:tcW w:w="1849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noProof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84" o:spid="_x0000_s1034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D125D6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ОК 2.4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9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noProof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85" o:spid="_x0000_s1033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D125D6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ОК 2.5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914" o:spid="_x0000_s1032" style="width:81.35pt;height:25.8pt;visibility:visible;mso-position-horizontal-relative:char;mso-position-vertical-relative:line;v-text-anchor:middle" arcsize="10923f" fillcolor="#92cddc [1944]" strokecolor="#243f60 [1604]" strokeweight="2pt">
                  <v:textbox>
                    <w:txbxContent>
                      <w:p w:rsidR="00220F5A" w:rsidRPr="000853A8" w:rsidRDefault="00220F5A" w:rsidP="006D4E1E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ВК 1.1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919" o:spid="_x0000_s1031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6D4E1E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В</w:t>
                        </w:r>
                        <w:r w:rsidRPr="00D125D6"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К</w:t>
                        </w: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 xml:space="preserve"> </w:t>
                        </w:r>
                        <w:r w:rsidRPr="00D125D6"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2.1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BE57CE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BE57CE" w:rsidRPr="002D48FB" w:rsidRDefault="00BE57CE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BE57CE" w:rsidRPr="002D48FB" w:rsidRDefault="00BE57CE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BE57CE" w:rsidRPr="002D48FB" w:rsidRDefault="00BE57CE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</w:tr>
      <w:tr w:rsidR="00BE57CE" w:rsidRPr="002D48FB" w:rsidTr="006D4E1E">
        <w:trPr>
          <w:trHeight w:val="692"/>
        </w:trPr>
        <w:tc>
          <w:tcPr>
            <w:tcW w:w="1849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noProof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87" o:spid="_x0000_s1030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D125D6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ОК 2.6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9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noProof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888" o:spid="_x0000_s1029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D125D6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ОК 2.7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915" o:spid="_x0000_s1028" style="width:81.35pt;height:25.8pt;visibility:visible;mso-position-horizontal-relative:char;mso-position-vertical-relative:line;v-text-anchor:middle" arcsize="10923f" fillcolor="#92cddc [1944]" strokecolor="#243f60 [1604]" strokeweight="2pt">
                  <v:textbox>
                    <w:txbxContent>
                      <w:p w:rsidR="00220F5A" w:rsidRPr="000853A8" w:rsidRDefault="00220F5A" w:rsidP="006D4E1E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ВК 1.2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910" o:spid="_x0000_s1027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BE57CE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ПР 2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BE57CE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BE57CE" w:rsidRPr="002D48FB" w:rsidRDefault="00BE57CE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BE57CE" w:rsidRPr="002D48FB" w:rsidRDefault="00BE57CE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BE57CE" w:rsidRPr="002D48FB" w:rsidRDefault="00BE57CE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</w:tr>
      <w:tr w:rsidR="00BE57CE" w:rsidRPr="002D48FB" w:rsidTr="006D4E1E">
        <w:tc>
          <w:tcPr>
            <w:tcW w:w="1849" w:type="dxa"/>
          </w:tcPr>
          <w:p w:rsidR="00BE57CE" w:rsidRPr="002D48FB" w:rsidRDefault="00BE57CE" w:rsidP="00B879BD">
            <w:pPr>
              <w:widowControl w:val="0"/>
              <w:contextualSpacing/>
              <w:jc w:val="center"/>
              <w:rPr>
                <w:b/>
                <w:noProof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BE57CE" w:rsidRPr="002D48FB" w:rsidRDefault="001636F4" w:rsidP="00B879BD">
            <w:pPr>
              <w:widowControl w:val="0"/>
              <w:contextualSpacing/>
              <w:jc w:val="center"/>
              <w:rPr>
                <w:b/>
                <w:noProof/>
                <w:szCs w:val="28"/>
                <w:lang w:val="uk-UA"/>
              </w:rPr>
            </w:pPr>
            <w:r w:rsidRPr="002D48FB">
              <w:rPr>
                <w:b/>
                <w:noProof/>
                <w:szCs w:val="28"/>
                <w:lang w:val="uk-UA"/>
              </w:rPr>
            </w:r>
            <w:r w:rsidRPr="002D48FB">
              <w:rPr>
                <w:b/>
                <w:noProof/>
                <w:szCs w:val="28"/>
                <w:lang w:val="uk-UA"/>
              </w:rPr>
              <w:pict>
                <v:roundrect id="Скругленный прямоугольник 909" o:spid="_x0000_s1026" style="width:81.35pt;height:25.75pt;visibility:visible;mso-position-horizontal-relative:char;mso-position-vertical-relative:line;v-text-anchor:middle" arcsize="10923f" fillcolor="#fbd4b4 [1305]" strokecolor="#243f60 [1604]" strokeweight="2pt">
                  <v:textbox>
                    <w:txbxContent>
                      <w:p w:rsidR="00220F5A" w:rsidRPr="00D125D6" w:rsidRDefault="00220F5A" w:rsidP="00D125D6">
                        <w:pPr>
                          <w:jc w:val="center"/>
                          <w:rPr>
                            <w:b/>
                            <w:color w:val="31849B" w:themeColor="accent5" w:themeShade="BF"/>
                            <w:lang w:val="uk-UA"/>
                          </w:rPr>
                        </w:pPr>
                        <w:r>
                          <w:rPr>
                            <w:b/>
                            <w:color w:val="31849B" w:themeColor="accent5" w:themeShade="BF"/>
                            <w:lang w:val="uk-UA"/>
                          </w:rPr>
                          <w:t>ПР 1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1848" w:type="dxa"/>
          </w:tcPr>
          <w:p w:rsidR="00BE57CE" w:rsidRPr="002D48FB" w:rsidRDefault="00BE57CE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BE57CE" w:rsidRPr="002D48FB" w:rsidRDefault="00BE57CE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BE57CE" w:rsidRPr="002D48FB" w:rsidRDefault="00BE57CE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BE57CE" w:rsidRPr="002D48FB" w:rsidRDefault="00BE57CE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BE57CE" w:rsidRPr="002D48FB" w:rsidRDefault="00BE57CE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BE57CE" w:rsidRPr="002D48FB" w:rsidRDefault="00BE57CE" w:rsidP="00B879BD">
            <w:pPr>
              <w:widowControl w:val="0"/>
              <w:contextualSpacing/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0853A8" w:rsidRPr="002D48FB" w:rsidRDefault="000853A8" w:rsidP="00B879BD">
      <w:pPr>
        <w:widowControl w:val="0"/>
        <w:contextualSpacing/>
        <w:jc w:val="center"/>
        <w:rPr>
          <w:b/>
          <w:szCs w:val="28"/>
          <w:lang w:val="uk-UA"/>
        </w:rPr>
      </w:pPr>
    </w:p>
    <w:p w:rsidR="000853A8" w:rsidRPr="002D48FB" w:rsidRDefault="000853A8" w:rsidP="00B879BD">
      <w:pPr>
        <w:widowControl w:val="0"/>
        <w:contextualSpacing/>
        <w:jc w:val="center"/>
        <w:rPr>
          <w:b/>
          <w:szCs w:val="28"/>
          <w:lang w:val="uk-UA"/>
        </w:rPr>
      </w:pPr>
    </w:p>
    <w:p w:rsidR="006D4E1E" w:rsidRPr="002D48FB" w:rsidRDefault="006D4E1E" w:rsidP="00B879BD">
      <w:pPr>
        <w:rPr>
          <w:b/>
          <w:szCs w:val="28"/>
          <w:lang w:val="uk-UA"/>
        </w:rPr>
      </w:pPr>
      <w:r w:rsidRPr="002D48FB">
        <w:rPr>
          <w:b/>
          <w:szCs w:val="28"/>
          <w:lang w:val="uk-UA"/>
        </w:rPr>
        <w:br w:type="page"/>
      </w:r>
    </w:p>
    <w:p w:rsidR="000853A8" w:rsidRPr="002D48FB" w:rsidRDefault="006D4E1E" w:rsidP="00B879BD">
      <w:pPr>
        <w:widowControl w:val="0"/>
        <w:contextualSpacing/>
        <w:jc w:val="center"/>
        <w:rPr>
          <w:b/>
          <w:sz w:val="28"/>
          <w:szCs w:val="28"/>
          <w:lang w:val="uk-UA"/>
        </w:rPr>
      </w:pPr>
      <w:r w:rsidRPr="002D48FB">
        <w:rPr>
          <w:b/>
          <w:sz w:val="28"/>
          <w:szCs w:val="28"/>
          <w:lang w:val="uk-UA"/>
        </w:rPr>
        <w:lastRenderedPageBreak/>
        <w:t>2.3.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Структурно-логічна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схема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вивчення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компонент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освітньої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програми</w:t>
      </w:r>
    </w:p>
    <w:p w:rsidR="00B14411" w:rsidRPr="002D48FB" w:rsidRDefault="00B14411" w:rsidP="00B879BD">
      <w:pPr>
        <w:widowControl w:val="0"/>
        <w:contextualSpacing/>
        <w:jc w:val="center"/>
        <w:rPr>
          <w:b/>
          <w:szCs w:val="28"/>
          <w:lang w:val="uk-UA"/>
        </w:rPr>
      </w:pPr>
    </w:p>
    <w:tbl>
      <w:tblPr>
        <w:tblW w:w="14789" w:type="dxa"/>
        <w:jc w:val="center"/>
        <w:shd w:val="clear" w:color="auto" w:fill="FFFFFF" w:themeFill="background1"/>
        <w:tblLayout w:type="fixed"/>
        <w:tblLook w:val="00A0"/>
      </w:tblPr>
      <w:tblGrid>
        <w:gridCol w:w="2349"/>
        <w:gridCol w:w="811"/>
        <w:gridCol w:w="2349"/>
        <w:gridCol w:w="811"/>
        <w:gridCol w:w="2349"/>
        <w:gridCol w:w="711"/>
        <w:gridCol w:w="2349"/>
        <w:gridCol w:w="711"/>
        <w:gridCol w:w="2349"/>
      </w:tblGrid>
      <w:tr w:rsidR="00424041" w:rsidRPr="002D48FB" w:rsidTr="0021197D">
        <w:trPr>
          <w:jc w:val="center"/>
        </w:trPr>
        <w:tc>
          <w:tcPr>
            <w:tcW w:w="2349" w:type="dxa"/>
            <w:shd w:val="clear" w:color="auto" w:fill="DBE5F1" w:themeFill="accent1" w:themeFillTint="33"/>
            <w:vAlign w:val="center"/>
          </w:tcPr>
          <w:p w:rsidR="00424041" w:rsidRPr="002D48FB" w:rsidRDefault="00424041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424041" w:rsidRPr="002D48FB" w:rsidRDefault="00424041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sym w:font="Symbol" w:char="F0DE"/>
            </w:r>
          </w:p>
        </w:tc>
        <w:tc>
          <w:tcPr>
            <w:tcW w:w="2349" w:type="dxa"/>
            <w:shd w:val="clear" w:color="auto" w:fill="DBE5F1" w:themeFill="accent1" w:themeFillTint="33"/>
            <w:vAlign w:val="center"/>
          </w:tcPr>
          <w:p w:rsidR="00424041" w:rsidRPr="002D48FB" w:rsidRDefault="00424041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424041" w:rsidRPr="002D48FB" w:rsidRDefault="00424041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sym w:font="Symbol" w:char="F0DE"/>
            </w:r>
          </w:p>
        </w:tc>
        <w:tc>
          <w:tcPr>
            <w:tcW w:w="2349" w:type="dxa"/>
            <w:shd w:val="clear" w:color="auto" w:fill="DBE5F1" w:themeFill="accent1" w:themeFillTint="33"/>
            <w:vAlign w:val="center"/>
          </w:tcPr>
          <w:p w:rsidR="00424041" w:rsidRPr="002D48FB" w:rsidRDefault="00424041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424041" w:rsidRPr="002D48FB" w:rsidRDefault="00424041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sym w:font="Symbol" w:char="F0DE"/>
            </w:r>
          </w:p>
        </w:tc>
        <w:tc>
          <w:tcPr>
            <w:tcW w:w="2349" w:type="dxa"/>
            <w:shd w:val="clear" w:color="auto" w:fill="DBE5F1" w:themeFill="accent1" w:themeFillTint="33"/>
            <w:vAlign w:val="center"/>
          </w:tcPr>
          <w:p w:rsidR="00424041" w:rsidRPr="002D48FB" w:rsidRDefault="00424041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Іноземна мова поглибленого вивчення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424041" w:rsidRPr="002D48FB" w:rsidRDefault="00424041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424041" w:rsidRPr="002D48FB" w:rsidRDefault="00424041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4041" w:rsidRPr="002D48FB" w:rsidTr="0021197D">
        <w:trPr>
          <w:trHeight w:val="261"/>
          <w:jc w:val="center"/>
        </w:trPr>
        <w:tc>
          <w:tcPr>
            <w:tcW w:w="2349" w:type="dxa"/>
            <w:shd w:val="clear" w:color="auto" w:fill="FFFFFF" w:themeFill="background1"/>
            <w:vAlign w:val="center"/>
          </w:tcPr>
          <w:p w:rsidR="00424041" w:rsidRPr="002D48FB" w:rsidRDefault="00424041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424041" w:rsidRPr="002D48FB" w:rsidRDefault="00424041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424041" w:rsidRPr="002D48FB" w:rsidRDefault="00424041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424041" w:rsidRPr="002D48FB" w:rsidRDefault="00424041" w:rsidP="00B879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424041" w:rsidRPr="002D48FB" w:rsidRDefault="00424041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424041" w:rsidRPr="002D48FB" w:rsidRDefault="00424041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424041" w:rsidRPr="002D48FB" w:rsidRDefault="00424041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424041" w:rsidRPr="002D48FB" w:rsidRDefault="00424041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424041" w:rsidRPr="002D48FB" w:rsidRDefault="00424041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4041" w:rsidRPr="002D48FB" w:rsidTr="0021197D">
        <w:trPr>
          <w:jc w:val="center"/>
        </w:trPr>
        <w:tc>
          <w:tcPr>
            <w:tcW w:w="2349" w:type="dxa"/>
            <w:shd w:val="clear" w:color="auto" w:fill="DBE5F1" w:themeFill="accent1" w:themeFillTint="33"/>
            <w:vAlign w:val="center"/>
          </w:tcPr>
          <w:p w:rsidR="00424041" w:rsidRPr="002D48FB" w:rsidRDefault="00516D21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Основи навчання студентів (самоуправління навчанням)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424041" w:rsidRPr="002D48FB" w:rsidRDefault="00516D21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sym w:font="Symbol" w:char="F0DE"/>
            </w:r>
          </w:p>
        </w:tc>
        <w:tc>
          <w:tcPr>
            <w:tcW w:w="2349" w:type="dxa"/>
            <w:shd w:val="clear" w:color="auto" w:fill="DBE5F1" w:themeFill="accent1" w:themeFillTint="33"/>
            <w:vAlign w:val="center"/>
          </w:tcPr>
          <w:p w:rsidR="00424041" w:rsidRPr="002D48FB" w:rsidRDefault="00516D21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Основи наукових досліджень та академічного письма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424041" w:rsidRPr="002D48FB" w:rsidRDefault="00220F5A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sym w:font="Symbol" w:char="F0DE"/>
            </w:r>
          </w:p>
        </w:tc>
        <w:tc>
          <w:tcPr>
            <w:tcW w:w="2349" w:type="dxa"/>
            <w:shd w:val="clear" w:color="auto" w:fill="F2DBDB" w:themeFill="accent2" w:themeFillTint="33"/>
            <w:vAlign w:val="center"/>
          </w:tcPr>
          <w:p w:rsidR="00424041" w:rsidRPr="002D48FB" w:rsidRDefault="00220F5A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Риторика, культура мовлення корекційного педагога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424041" w:rsidRPr="002D48FB" w:rsidRDefault="00424041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424041" w:rsidRPr="002D48FB" w:rsidRDefault="00424041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424041" w:rsidRPr="002D48FB" w:rsidRDefault="00424041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424041" w:rsidRPr="002D48FB" w:rsidRDefault="00424041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4041" w:rsidRPr="002D48FB" w:rsidTr="0021197D">
        <w:trPr>
          <w:jc w:val="center"/>
        </w:trPr>
        <w:tc>
          <w:tcPr>
            <w:tcW w:w="2349" w:type="dxa"/>
            <w:shd w:val="clear" w:color="auto" w:fill="FFFFFF" w:themeFill="background1"/>
            <w:vAlign w:val="center"/>
          </w:tcPr>
          <w:p w:rsidR="00424041" w:rsidRPr="002D48FB" w:rsidRDefault="00424041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424041" w:rsidRPr="002D48FB" w:rsidRDefault="00424041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424041" w:rsidRPr="002D48FB" w:rsidRDefault="00424041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424041" w:rsidRPr="002D48FB" w:rsidRDefault="00424041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424041" w:rsidRPr="002D48FB" w:rsidRDefault="00424041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424041" w:rsidRPr="002D48FB" w:rsidRDefault="00424041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424041" w:rsidRPr="002D48FB" w:rsidRDefault="00424041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424041" w:rsidRPr="002D48FB" w:rsidRDefault="00424041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424041" w:rsidRPr="002D48FB" w:rsidRDefault="00424041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41A5" w:rsidRPr="002D48FB" w:rsidTr="0021197D">
        <w:trPr>
          <w:jc w:val="center"/>
        </w:trPr>
        <w:tc>
          <w:tcPr>
            <w:tcW w:w="2349" w:type="dxa"/>
            <w:shd w:val="clear" w:color="auto" w:fill="DBE5F1" w:themeFill="accent1" w:themeFillTint="33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 xml:space="preserve">Україна в контексті світового розвитку 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sym w:font="Symbol" w:char="F0DE"/>
            </w:r>
          </w:p>
        </w:tc>
        <w:tc>
          <w:tcPr>
            <w:tcW w:w="2349" w:type="dxa"/>
            <w:shd w:val="clear" w:color="auto" w:fill="DBE5F1" w:themeFill="accent1" w:themeFillTint="33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 xml:space="preserve">Права людини та верховенство права в сучасних реаліях 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sym w:font="Symbol" w:char="F0DE"/>
            </w:r>
          </w:p>
        </w:tc>
        <w:tc>
          <w:tcPr>
            <w:tcW w:w="2349" w:type="dxa"/>
            <w:shd w:val="clear" w:color="auto" w:fill="DBE5F1" w:themeFill="accent1" w:themeFillTint="33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 xml:space="preserve">Інклюзивне суспільство  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sym w:font="Symbol" w:char="F0DE"/>
            </w:r>
          </w:p>
        </w:tc>
        <w:tc>
          <w:tcPr>
            <w:tcW w:w="2349" w:type="dxa"/>
            <w:shd w:val="clear" w:color="auto" w:fill="DBE5F1" w:themeFill="accent1" w:themeFillTint="33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 xml:space="preserve">Філософія 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41A5" w:rsidRPr="002D48FB" w:rsidTr="0021197D">
        <w:trPr>
          <w:jc w:val="center"/>
        </w:trPr>
        <w:tc>
          <w:tcPr>
            <w:tcW w:w="2349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41A5" w:rsidRPr="002D48FB" w:rsidTr="0021197D">
        <w:trPr>
          <w:jc w:val="center"/>
        </w:trPr>
        <w:tc>
          <w:tcPr>
            <w:tcW w:w="2349" w:type="dxa"/>
            <w:shd w:val="clear" w:color="auto" w:fill="DBE5F1" w:themeFill="accent1" w:themeFillTint="33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 xml:space="preserve">Фізична культура (Фізичне виховання. Основи здорового способу життя) 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sym w:font="Symbol" w:char="F0DE"/>
            </w:r>
          </w:p>
        </w:tc>
        <w:tc>
          <w:tcPr>
            <w:tcW w:w="2349" w:type="dxa"/>
            <w:shd w:val="clear" w:color="auto" w:fill="DBE5F1" w:themeFill="accent1" w:themeFillTint="33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Екологія та екологічна етика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A841A5" w:rsidRPr="002D48FB" w:rsidRDefault="00727D76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sym w:font="Symbol" w:char="F0DE"/>
            </w:r>
          </w:p>
        </w:tc>
        <w:tc>
          <w:tcPr>
            <w:tcW w:w="2349" w:type="dxa"/>
            <w:shd w:val="clear" w:color="auto" w:fill="F2DBDB" w:themeFill="accent2" w:themeFillTint="33"/>
            <w:vAlign w:val="center"/>
          </w:tcPr>
          <w:p w:rsidR="00A841A5" w:rsidRPr="002D48FB" w:rsidRDefault="00474387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Анатомія</w:t>
            </w:r>
            <w:r w:rsidRPr="002D48FB">
              <w:rPr>
                <w:sz w:val="28"/>
                <w:szCs w:val="28"/>
                <w:shd w:val="clear" w:color="auto" w:fill="F2DBDB" w:themeFill="accent2" w:themeFillTint="33"/>
                <w:lang w:val="uk-UA"/>
              </w:rPr>
              <w:t xml:space="preserve"> </w:t>
            </w:r>
            <w:r w:rsidRPr="002D48FB">
              <w:rPr>
                <w:sz w:val="28"/>
                <w:szCs w:val="28"/>
                <w:lang w:val="uk-UA"/>
              </w:rPr>
              <w:t>людини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41A5" w:rsidRPr="002D48FB" w:rsidTr="0021197D">
        <w:trPr>
          <w:jc w:val="center"/>
        </w:trPr>
        <w:tc>
          <w:tcPr>
            <w:tcW w:w="2349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41A5" w:rsidRPr="002D48FB" w:rsidTr="0021197D">
        <w:trPr>
          <w:jc w:val="center"/>
        </w:trPr>
        <w:tc>
          <w:tcPr>
            <w:tcW w:w="2349" w:type="dxa"/>
            <w:shd w:val="clear" w:color="auto" w:fill="F2DBDB" w:themeFill="accent2" w:themeFillTint="33"/>
            <w:vAlign w:val="center"/>
          </w:tcPr>
          <w:p w:rsidR="00A841A5" w:rsidRPr="002D48FB" w:rsidRDefault="00220F5A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Педагогіка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A841A5" w:rsidRPr="002D48FB" w:rsidRDefault="008427A2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sym w:font="Symbol" w:char="F0DE"/>
            </w:r>
          </w:p>
        </w:tc>
        <w:tc>
          <w:tcPr>
            <w:tcW w:w="2349" w:type="dxa"/>
            <w:shd w:val="clear" w:color="auto" w:fill="F2DBDB" w:themeFill="accent2" w:themeFillTint="33"/>
            <w:vAlign w:val="center"/>
          </w:tcPr>
          <w:p w:rsidR="00A841A5" w:rsidRPr="002D48FB" w:rsidRDefault="00220F5A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Спецметодика дошкільного виховання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A841A5" w:rsidRPr="002D48FB" w:rsidRDefault="008427A2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sym w:font="Symbol" w:char="F0DE"/>
            </w:r>
          </w:p>
        </w:tc>
        <w:tc>
          <w:tcPr>
            <w:tcW w:w="2349" w:type="dxa"/>
            <w:shd w:val="clear" w:color="auto" w:fill="F2DBDB" w:themeFill="accent2" w:themeFillTint="33"/>
            <w:vAlign w:val="center"/>
          </w:tcPr>
          <w:p w:rsidR="00A841A5" w:rsidRPr="002D48FB" w:rsidRDefault="00220F5A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Спецметодики навчання дисциплін у закладах середньої освіти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41A5" w:rsidRPr="002D48FB" w:rsidTr="0021197D">
        <w:trPr>
          <w:jc w:val="center"/>
        </w:trPr>
        <w:tc>
          <w:tcPr>
            <w:tcW w:w="2349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A841A5" w:rsidRPr="002D48FB" w:rsidRDefault="00A841A5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1197D" w:rsidRPr="002D48FB" w:rsidTr="0021197D">
        <w:trPr>
          <w:jc w:val="center"/>
        </w:trPr>
        <w:tc>
          <w:tcPr>
            <w:tcW w:w="2349" w:type="dxa"/>
            <w:shd w:val="clear" w:color="auto" w:fill="F2DBDB" w:themeFill="accent2" w:themeFillTint="33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lastRenderedPageBreak/>
              <w:t>Психологія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sym w:font="Symbol" w:char="F0DE"/>
            </w:r>
          </w:p>
        </w:tc>
        <w:tc>
          <w:tcPr>
            <w:tcW w:w="2349" w:type="dxa"/>
            <w:shd w:val="clear" w:color="auto" w:fill="F2DBDB" w:themeFill="accent2" w:themeFillTint="33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Спеціальна (корекційна) психологія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sym w:font="Symbol" w:char="F0DE"/>
            </w:r>
          </w:p>
        </w:tc>
        <w:tc>
          <w:tcPr>
            <w:tcW w:w="2349" w:type="dxa"/>
            <w:shd w:val="clear" w:color="auto" w:fill="F2DBDB" w:themeFill="accent2" w:themeFillTint="33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Психоневропатологія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sym w:font="Symbol" w:char="F0DE"/>
            </w:r>
          </w:p>
        </w:tc>
        <w:tc>
          <w:tcPr>
            <w:tcW w:w="2349" w:type="dxa"/>
            <w:shd w:val="clear" w:color="auto" w:fill="F2DBDB" w:themeFill="accent2" w:themeFillTint="33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Загальна, вікова та педагогічна логопсихологія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1197D" w:rsidRPr="002D48FB" w:rsidTr="0021197D">
        <w:trPr>
          <w:jc w:val="center"/>
        </w:trPr>
        <w:tc>
          <w:tcPr>
            <w:tcW w:w="2349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1197D" w:rsidRPr="002D48FB" w:rsidTr="0021197D">
        <w:trPr>
          <w:jc w:val="center"/>
        </w:trPr>
        <w:tc>
          <w:tcPr>
            <w:tcW w:w="2349" w:type="dxa"/>
            <w:shd w:val="clear" w:color="auto" w:fill="DBE5F1" w:themeFill="accent1" w:themeFillTint="33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sym w:font="Symbol" w:char="F0DE"/>
            </w:r>
          </w:p>
        </w:tc>
        <w:tc>
          <w:tcPr>
            <w:tcW w:w="2349" w:type="dxa"/>
            <w:shd w:val="clear" w:color="auto" w:fill="F2DBDB" w:themeFill="accent2" w:themeFillTint="33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Інформаційні технології в галузі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1197D" w:rsidRPr="002D48FB" w:rsidTr="0021197D">
        <w:trPr>
          <w:jc w:val="center"/>
        </w:trPr>
        <w:tc>
          <w:tcPr>
            <w:tcW w:w="2349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1197D" w:rsidRPr="002D48FB" w:rsidTr="0021197D">
        <w:trPr>
          <w:jc w:val="center"/>
        </w:trPr>
        <w:tc>
          <w:tcPr>
            <w:tcW w:w="2349" w:type="dxa"/>
            <w:shd w:val="clear" w:color="auto" w:fill="F2DBDB" w:themeFill="accent2" w:themeFillTint="33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Логопедія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sym w:font="Symbol" w:char="F0DE"/>
            </w:r>
          </w:p>
        </w:tc>
        <w:tc>
          <w:tcPr>
            <w:tcW w:w="2349" w:type="dxa"/>
            <w:shd w:val="clear" w:color="auto" w:fill="F2DBDB" w:themeFill="accent2" w:themeFillTint="33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Неврологічні основи логопедії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sym w:font="Symbol" w:char="F0DE"/>
            </w:r>
          </w:p>
        </w:tc>
        <w:tc>
          <w:tcPr>
            <w:tcW w:w="2349" w:type="dxa"/>
            <w:shd w:val="clear" w:color="auto" w:fill="F2DBDB" w:themeFill="accent2" w:themeFillTint="33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Мовленнєві і сенсорні системи та їх порушення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sym w:font="Symbol" w:char="F0DE"/>
            </w:r>
          </w:p>
        </w:tc>
        <w:tc>
          <w:tcPr>
            <w:tcW w:w="2349" w:type="dxa"/>
            <w:shd w:val="clear" w:color="auto" w:fill="F2DBDB" w:themeFill="accent2" w:themeFillTint="33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Теорія і методика виховання дітей із вадами мовлення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sym w:font="Symbol" w:char="F0DE"/>
            </w:r>
          </w:p>
        </w:tc>
        <w:tc>
          <w:tcPr>
            <w:tcW w:w="2349" w:type="dxa"/>
            <w:shd w:val="clear" w:color="auto" w:fill="F2DBDB" w:themeFill="accent2" w:themeFillTint="33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Спецметодика розвитку мовлення</w:t>
            </w:r>
          </w:p>
        </w:tc>
      </w:tr>
      <w:tr w:rsidR="0021197D" w:rsidRPr="002D48FB" w:rsidTr="0021197D">
        <w:trPr>
          <w:jc w:val="center"/>
        </w:trPr>
        <w:tc>
          <w:tcPr>
            <w:tcW w:w="2349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1197D" w:rsidRPr="002D48FB" w:rsidTr="008B4515">
        <w:trPr>
          <w:trHeight w:val="578"/>
          <w:jc w:val="center"/>
        </w:trPr>
        <w:tc>
          <w:tcPr>
            <w:tcW w:w="2349" w:type="dxa"/>
            <w:shd w:val="clear" w:color="auto" w:fill="F2DBDB" w:themeFill="accent2" w:themeFillTint="33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Педіатрія з основами м</w:t>
            </w:r>
            <w:r w:rsidRPr="002D48FB">
              <w:rPr>
                <w:sz w:val="28"/>
                <w:szCs w:val="28"/>
                <w:shd w:val="clear" w:color="auto" w:fill="DBE5F1" w:themeFill="accent1" w:themeFillTint="33"/>
                <w:lang w:val="uk-UA"/>
              </w:rPr>
              <w:t>е</w:t>
            </w:r>
            <w:r w:rsidRPr="002D48FB">
              <w:rPr>
                <w:sz w:val="28"/>
                <w:szCs w:val="28"/>
                <w:lang w:val="uk-UA"/>
              </w:rPr>
              <w:t>дичних знань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sym w:font="Symbol" w:char="F0DE"/>
            </w:r>
          </w:p>
        </w:tc>
        <w:tc>
          <w:tcPr>
            <w:tcW w:w="2349" w:type="dxa"/>
            <w:shd w:val="clear" w:color="auto" w:fill="F2DBDB" w:themeFill="accent2" w:themeFillTint="33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Клініка інтелектуальних порушень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1197D" w:rsidRPr="002D48FB" w:rsidTr="0021197D">
        <w:trPr>
          <w:jc w:val="center"/>
        </w:trPr>
        <w:tc>
          <w:tcPr>
            <w:tcW w:w="2349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1197D" w:rsidRPr="002D48FB" w:rsidTr="0021197D">
        <w:trPr>
          <w:jc w:val="center"/>
        </w:trPr>
        <w:tc>
          <w:tcPr>
            <w:tcW w:w="2349" w:type="dxa"/>
            <w:shd w:val="clear" w:color="auto" w:fill="E5DFEC" w:themeFill="accent4" w:themeFillTint="33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Ознайомча практика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sym w:font="Symbol" w:char="F0DE"/>
            </w:r>
          </w:p>
        </w:tc>
        <w:tc>
          <w:tcPr>
            <w:tcW w:w="2349" w:type="dxa"/>
            <w:shd w:val="clear" w:color="auto" w:fill="E5DFEC" w:themeFill="accent4" w:themeFillTint="33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Навчальна практика</w:t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sym w:font="Symbol" w:char="F0DE"/>
            </w:r>
          </w:p>
        </w:tc>
        <w:tc>
          <w:tcPr>
            <w:tcW w:w="2349" w:type="dxa"/>
            <w:shd w:val="clear" w:color="auto" w:fill="E5DFEC" w:themeFill="accent4" w:themeFillTint="33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Педагогічна практика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sym w:font="Symbol" w:char="F0DE"/>
            </w:r>
          </w:p>
        </w:tc>
        <w:tc>
          <w:tcPr>
            <w:tcW w:w="2349" w:type="dxa"/>
            <w:shd w:val="clear" w:color="auto" w:fill="E5DFEC" w:themeFill="accent4" w:themeFillTint="33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Виробнича практика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sym w:font="Symbol" w:char="F0DE"/>
            </w:r>
          </w:p>
        </w:tc>
        <w:tc>
          <w:tcPr>
            <w:tcW w:w="2349" w:type="dxa"/>
            <w:shd w:val="clear" w:color="auto" w:fill="E5DFEC" w:themeFill="accent4" w:themeFillTint="33"/>
            <w:vAlign w:val="center"/>
          </w:tcPr>
          <w:p w:rsidR="0021197D" w:rsidRPr="002D48FB" w:rsidRDefault="0021197D" w:rsidP="00B879BD">
            <w:pPr>
              <w:jc w:val="center"/>
              <w:rPr>
                <w:sz w:val="28"/>
                <w:szCs w:val="28"/>
                <w:lang w:val="uk-UA"/>
              </w:rPr>
            </w:pPr>
            <w:r w:rsidRPr="002D48FB">
              <w:rPr>
                <w:sz w:val="28"/>
                <w:szCs w:val="28"/>
                <w:lang w:val="uk-UA"/>
              </w:rPr>
              <w:t>Комплексний атестаційний іспит</w:t>
            </w:r>
          </w:p>
        </w:tc>
      </w:tr>
    </w:tbl>
    <w:p w:rsidR="00CE2BBC" w:rsidRPr="002D48FB" w:rsidRDefault="00CE2BBC" w:rsidP="00B879BD">
      <w:pPr>
        <w:widowControl w:val="0"/>
        <w:contextualSpacing/>
        <w:jc w:val="center"/>
        <w:rPr>
          <w:b/>
          <w:szCs w:val="28"/>
          <w:lang w:val="uk-UA"/>
        </w:rPr>
      </w:pPr>
    </w:p>
    <w:p w:rsidR="006D4E1E" w:rsidRPr="002D48FB" w:rsidRDefault="006D4E1E" w:rsidP="00B879BD">
      <w:pPr>
        <w:rPr>
          <w:b/>
          <w:szCs w:val="28"/>
          <w:lang w:val="uk-UA"/>
        </w:rPr>
      </w:pPr>
      <w:r w:rsidRPr="002D48FB">
        <w:rPr>
          <w:b/>
          <w:szCs w:val="28"/>
          <w:lang w:val="uk-UA"/>
        </w:rPr>
        <w:br w:type="page"/>
      </w:r>
    </w:p>
    <w:p w:rsidR="006D4E1E" w:rsidRPr="002D48FB" w:rsidRDefault="006D4E1E" w:rsidP="00B879BD">
      <w:pPr>
        <w:widowControl w:val="0"/>
        <w:tabs>
          <w:tab w:val="left" w:pos="5666"/>
          <w:tab w:val="center" w:pos="7285"/>
        </w:tabs>
        <w:contextualSpacing/>
        <w:jc w:val="center"/>
        <w:rPr>
          <w:b/>
          <w:szCs w:val="28"/>
          <w:lang w:val="uk-UA"/>
        </w:rPr>
      </w:pPr>
      <w:r w:rsidRPr="002D48FB">
        <w:rPr>
          <w:b/>
          <w:szCs w:val="28"/>
          <w:lang w:val="uk-UA"/>
        </w:rPr>
        <w:lastRenderedPageBreak/>
        <w:t>2.4.</w:t>
      </w:r>
      <w:r w:rsidR="000A65AC" w:rsidRPr="002D48FB">
        <w:rPr>
          <w:b/>
          <w:szCs w:val="28"/>
          <w:lang w:val="uk-UA"/>
        </w:rPr>
        <w:t xml:space="preserve"> </w:t>
      </w:r>
      <w:r w:rsidRPr="002D48FB">
        <w:rPr>
          <w:b/>
          <w:szCs w:val="28"/>
          <w:lang w:val="uk-UA"/>
        </w:rPr>
        <w:t>Практична</w:t>
      </w:r>
      <w:r w:rsidR="000A65AC" w:rsidRPr="002D48FB">
        <w:rPr>
          <w:b/>
          <w:szCs w:val="28"/>
          <w:lang w:val="uk-UA"/>
        </w:rPr>
        <w:t xml:space="preserve"> </w:t>
      </w:r>
      <w:r w:rsidRPr="002D48FB">
        <w:rPr>
          <w:b/>
          <w:szCs w:val="28"/>
          <w:lang w:val="uk-UA"/>
        </w:rPr>
        <w:t>підготовка</w:t>
      </w:r>
    </w:p>
    <w:p w:rsidR="006D4E1E" w:rsidRPr="002D48FB" w:rsidRDefault="006D4E1E" w:rsidP="00B879BD">
      <w:pPr>
        <w:widowControl w:val="0"/>
        <w:contextualSpacing/>
        <w:jc w:val="center"/>
        <w:rPr>
          <w:b/>
          <w:szCs w:val="28"/>
          <w:lang w:val="uk-UA"/>
        </w:rPr>
      </w:pPr>
    </w:p>
    <w:tbl>
      <w:tblPr>
        <w:tblW w:w="1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5"/>
        <w:gridCol w:w="1180"/>
        <w:gridCol w:w="1124"/>
        <w:gridCol w:w="6729"/>
        <w:gridCol w:w="3544"/>
        <w:gridCol w:w="1348"/>
      </w:tblGrid>
      <w:tr w:rsidR="006D4E1E" w:rsidRPr="002D48FB" w:rsidTr="000A65AC">
        <w:tc>
          <w:tcPr>
            <w:tcW w:w="1565" w:type="dxa"/>
            <w:shd w:val="clear" w:color="auto" w:fill="D9D9D9"/>
            <w:vAlign w:val="center"/>
          </w:tcPr>
          <w:p w:rsidR="006D4E1E" w:rsidRPr="002D48FB" w:rsidRDefault="006D4E1E" w:rsidP="00B879BD">
            <w:pPr>
              <w:jc w:val="center"/>
              <w:rPr>
                <w:b/>
                <w:lang w:val="uk-UA"/>
              </w:rPr>
            </w:pPr>
            <w:r w:rsidRPr="002D48FB">
              <w:rPr>
                <w:b/>
                <w:lang w:val="uk-UA"/>
              </w:rPr>
              <w:t>Вид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практики</w:t>
            </w:r>
          </w:p>
        </w:tc>
        <w:tc>
          <w:tcPr>
            <w:tcW w:w="1180" w:type="dxa"/>
            <w:shd w:val="clear" w:color="auto" w:fill="D9D9D9"/>
            <w:vAlign w:val="center"/>
          </w:tcPr>
          <w:p w:rsidR="006D4E1E" w:rsidRPr="002D48FB" w:rsidRDefault="006D4E1E" w:rsidP="00B879BD">
            <w:pPr>
              <w:jc w:val="center"/>
              <w:rPr>
                <w:b/>
                <w:lang w:val="uk-UA"/>
              </w:rPr>
            </w:pPr>
            <w:r w:rsidRPr="002D48FB">
              <w:rPr>
                <w:b/>
                <w:lang w:val="uk-UA"/>
              </w:rPr>
              <w:t>К-сть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кредитів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ЄКТС</w:t>
            </w:r>
          </w:p>
        </w:tc>
        <w:tc>
          <w:tcPr>
            <w:tcW w:w="1124" w:type="dxa"/>
            <w:shd w:val="clear" w:color="auto" w:fill="D9D9D9"/>
            <w:vAlign w:val="center"/>
          </w:tcPr>
          <w:p w:rsidR="006D4E1E" w:rsidRPr="002D48FB" w:rsidRDefault="006D4E1E" w:rsidP="00B879BD">
            <w:pPr>
              <w:jc w:val="center"/>
              <w:rPr>
                <w:b/>
                <w:lang w:val="uk-UA"/>
              </w:rPr>
            </w:pPr>
            <w:r w:rsidRPr="002D48FB">
              <w:rPr>
                <w:b/>
                <w:lang w:val="uk-UA"/>
              </w:rPr>
              <w:t>Семестр</w:t>
            </w:r>
          </w:p>
        </w:tc>
        <w:tc>
          <w:tcPr>
            <w:tcW w:w="6729" w:type="dxa"/>
            <w:shd w:val="clear" w:color="auto" w:fill="D9D9D9"/>
            <w:vAlign w:val="center"/>
          </w:tcPr>
          <w:p w:rsidR="006D4E1E" w:rsidRPr="002D48FB" w:rsidRDefault="006D4E1E" w:rsidP="00B879BD">
            <w:pPr>
              <w:jc w:val="center"/>
              <w:rPr>
                <w:b/>
                <w:lang w:val="uk-UA"/>
              </w:rPr>
            </w:pPr>
            <w:r w:rsidRPr="002D48FB">
              <w:rPr>
                <w:b/>
                <w:lang w:val="uk-UA"/>
              </w:rPr>
              <w:t>Зміст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практики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6D4E1E" w:rsidRPr="002D48FB" w:rsidRDefault="006D4E1E" w:rsidP="00B879BD">
            <w:pPr>
              <w:jc w:val="center"/>
              <w:rPr>
                <w:b/>
                <w:lang w:val="uk-UA"/>
              </w:rPr>
            </w:pPr>
            <w:r w:rsidRPr="002D48FB">
              <w:rPr>
                <w:b/>
                <w:lang w:val="uk-UA"/>
              </w:rPr>
              <w:t>Очікувані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результати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навчання</w:t>
            </w:r>
          </w:p>
        </w:tc>
        <w:tc>
          <w:tcPr>
            <w:tcW w:w="1348" w:type="dxa"/>
            <w:shd w:val="clear" w:color="auto" w:fill="D9D9D9"/>
            <w:vAlign w:val="center"/>
          </w:tcPr>
          <w:p w:rsidR="006D4E1E" w:rsidRPr="002D48FB" w:rsidRDefault="006D4E1E" w:rsidP="00B879BD">
            <w:pPr>
              <w:jc w:val="center"/>
              <w:rPr>
                <w:b/>
                <w:lang w:val="uk-UA"/>
              </w:rPr>
            </w:pPr>
            <w:r w:rsidRPr="002D48FB">
              <w:rPr>
                <w:b/>
                <w:lang w:val="uk-UA"/>
              </w:rPr>
              <w:t>Підсумок</w:t>
            </w:r>
          </w:p>
        </w:tc>
      </w:tr>
      <w:tr w:rsidR="00F26EA2" w:rsidRPr="002D48FB" w:rsidTr="000A65AC">
        <w:tc>
          <w:tcPr>
            <w:tcW w:w="1565" w:type="dxa"/>
            <w:vAlign w:val="center"/>
          </w:tcPr>
          <w:p w:rsidR="00F26EA2" w:rsidRPr="002D48FB" w:rsidRDefault="00F26EA2" w:rsidP="00B879BD">
            <w:pPr>
              <w:jc w:val="center"/>
              <w:rPr>
                <w:b/>
                <w:lang w:val="uk-UA"/>
              </w:rPr>
            </w:pPr>
            <w:r w:rsidRPr="002D48FB">
              <w:rPr>
                <w:b/>
                <w:lang w:val="uk-UA"/>
              </w:rPr>
              <w:t>Ознайомча</w:t>
            </w:r>
          </w:p>
        </w:tc>
        <w:tc>
          <w:tcPr>
            <w:tcW w:w="1180" w:type="dxa"/>
            <w:vAlign w:val="center"/>
          </w:tcPr>
          <w:p w:rsidR="00F26EA2" w:rsidRPr="002D48FB" w:rsidRDefault="00F26EA2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6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кредитів</w:t>
            </w:r>
          </w:p>
          <w:p w:rsidR="00F26EA2" w:rsidRPr="002D48FB" w:rsidRDefault="00F26EA2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(4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тижні)</w:t>
            </w:r>
          </w:p>
        </w:tc>
        <w:tc>
          <w:tcPr>
            <w:tcW w:w="1124" w:type="dxa"/>
            <w:vAlign w:val="center"/>
          </w:tcPr>
          <w:p w:rsidR="00F26EA2" w:rsidRPr="002D48FB" w:rsidRDefault="00F26EA2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2</w:t>
            </w:r>
          </w:p>
        </w:tc>
        <w:tc>
          <w:tcPr>
            <w:tcW w:w="6729" w:type="dxa"/>
          </w:tcPr>
          <w:p w:rsidR="00B91BBC" w:rsidRPr="002D48FB" w:rsidRDefault="00B91BBC" w:rsidP="00B879BD">
            <w:pPr>
              <w:numPr>
                <w:ilvl w:val="0"/>
                <w:numId w:val="23"/>
              </w:numPr>
              <w:ind w:left="0" w:firstLine="361"/>
              <w:jc w:val="both"/>
              <w:rPr>
                <w:color w:val="000000"/>
                <w:lang w:val="uk-UA"/>
              </w:rPr>
            </w:pPr>
            <w:r w:rsidRPr="002D48FB">
              <w:rPr>
                <w:color w:val="000000"/>
                <w:lang w:val="uk-UA"/>
              </w:rPr>
              <w:t>Вивчити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і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проаналізувати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види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планування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корекційної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роботи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в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освітніх,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інклюзивних,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реабілітаційних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та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медичних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закладах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(зробити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копію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плану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роботи,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або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описати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основні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заходи</w:t>
            </w:r>
            <w:r w:rsidR="000A65AC" w:rsidRPr="002D48FB">
              <w:rPr>
                <w:color w:val="000000"/>
                <w:lang w:val="uk-UA"/>
              </w:rPr>
              <w:t>)</w:t>
            </w:r>
            <w:r w:rsidRPr="002D48FB">
              <w:rPr>
                <w:color w:val="000000"/>
                <w:lang w:val="uk-UA"/>
              </w:rPr>
              <w:t>.</w:t>
            </w:r>
          </w:p>
          <w:p w:rsidR="00B91BBC" w:rsidRPr="002D48FB" w:rsidRDefault="00B91BBC" w:rsidP="00B879BD">
            <w:pPr>
              <w:numPr>
                <w:ilvl w:val="0"/>
                <w:numId w:val="23"/>
              </w:numPr>
              <w:ind w:left="0" w:firstLine="361"/>
              <w:jc w:val="both"/>
              <w:rPr>
                <w:lang w:val="uk-UA"/>
              </w:rPr>
            </w:pPr>
            <w:r w:rsidRPr="002D48FB">
              <w:rPr>
                <w:color w:val="000000"/>
                <w:lang w:val="uk-UA"/>
              </w:rPr>
              <w:t>Вивчити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і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описати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умови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діяльності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спеціального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педагога/асистента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вчителя/логопеда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в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освітніх,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інклюзивних,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реабілітаційних,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медичних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закладах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(на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прикладі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практики,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або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посадових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обов’язків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вказаних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фахівців).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</w:p>
          <w:p w:rsidR="00B91BBC" w:rsidRPr="002D48FB" w:rsidRDefault="00B91BBC" w:rsidP="00B879BD">
            <w:pPr>
              <w:numPr>
                <w:ilvl w:val="0"/>
                <w:numId w:val="23"/>
              </w:numPr>
              <w:ind w:left="0" w:firstLine="361"/>
              <w:jc w:val="both"/>
              <w:rPr>
                <w:rFonts w:eastAsia="Calibri"/>
                <w:color w:val="202124"/>
                <w:shd w:val="clear" w:color="auto" w:fill="FFFFFF"/>
                <w:lang w:val="uk-UA" w:eastAsia="en-US"/>
              </w:rPr>
            </w:pPr>
            <w:r w:rsidRPr="002D48FB">
              <w:rPr>
                <w:color w:val="000000"/>
                <w:lang w:val="uk-UA"/>
              </w:rPr>
              <w:t>Заповнити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за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наведеним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далі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посиланням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(</w:t>
            </w:r>
            <w:hyperlink r:id="rId15" w:history="1">
              <w:r w:rsidR="000A65AC" w:rsidRPr="002D48FB">
                <w:rPr>
                  <w:rStyle w:val="a4"/>
                  <w:lang w:val="uk-UA"/>
                </w:rPr>
                <w:t>https://docs.google.com/forms/d/e/1FAIpQLSc38dyYS8HdLWOBRAgD_1xXWamcYTtv7552aR_MRHNEezhhgg/viewform</w:t>
              </w:r>
            </w:hyperlink>
            <w:r w:rsidRPr="002D48FB">
              <w:rPr>
                <w:color w:val="000000"/>
                <w:lang w:val="uk-UA"/>
              </w:rPr>
              <w:t>)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202124"/>
                <w:shd w:val="clear" w:color="auto" w:fill="FFFFFF"/>
                <w:lang w:val="uk-UA"/>
              </w:rPr>
              <w:t>освітній</w:t>
            </w:r>
            <w:r w:rsidR="000A65AC" w:rsidRPr="002D48FB">
              <w:rPr>
                <w:color w:val="202124"/>
                <w:shd w:val="clear" w:color="auto" w:fill="FFFFFF"/>
                <w:lang w:val="uk-UA"/>
              </w:rPr>
              <w:t xml:space="preserve"> </w:t>
            </w:r>
            <w:r w:rsidRPr="002D48FB">
              <w:rPr>
                <w:color w:val="202124"/>
                <w:shd w:val="clear" w:color="auto" w:fill="FFFFFF"/>
                <w:lang w:val="uk-UA"/>
              </w:rPr>
              <w:t>рестайлінг-кейс</w:t>
            </w:r>
            <w:r w:rsidR="000A65AC" w:rsidRPr="002D48FB">
              <w:rPr>
                <w:color w:val="202124"/>
                <w:shd w:val="clear" w:color="auto" w:fill="FFFFFF"/>
                <w:lang w:val="uk-UA"/>
              </w:rPr>
              <w:t xml:space="preserve"> «</w:t>
            </w:r>
            <w:r w:rsidRPr="002D48FB">
              <w:rPr>
                <w:color w:val="202124"/>
                <w:shd w:val="clear" w:color="auto" w:fill="FFFFFF"/>
                <w:lang w:val="uk-UA"/>
              </w:rPr>
              <w:t>Інклюзія:</w:t>
            </w:r>
            <w:r w:rsidR="000A65AC" w:rsidRPr="002D48FB">
              <w:rPr>
                <w:color w:val="202124"/>
                <w:shd w:val="clear" w:color="auto" w:fill="FFFFFF"/>
                <w:lang w:val="uk-UA"/>
              </w:rPr>
              <w:t xml:space="preserve"> </w:t>
            </w:r>
            <w:r w:rsidRPr="002D48FB">
              <w:rPr>
                <w:color w:val="202124"/>
                <w:shd w:val="clear" w:color="auto" w:fill="FFFFFF"/>
                <w:lang w:val="uk-UA"/>
              </w:rPr>
              <w:t>забезпечення</w:t>
            </w:r>
            <w:r w:rsidR="000A65AC" w:rsidRPr="002D48FB">
              <w:rPr>
                <w:color w:val="202124"/>
                <w:shd w:val="clear" w:color="auto" w:fill="FFFFFF"/>
                <w:lang w:val="uk-UA"/>
              </w:rPr>
              <w:t xml:space="preserve"> </w:t>
            </w:r>
            <w:r w:rsidRPr="002D48FB">
              <w:rPr>
                <w:color w:val="202124"/>
                <w:shd w:val="clear" w:color="auto" w:fill="FFFFFF"/>
                <w:lang w:val="uk-UA"/>
              </w:rPr>
              <w:t>якості</w:t>
            </w:r>
            <w:r w:rsidR="000A65AC" w:rsidRPr="002D48FB">
              <w:rPr>
                <w:color w:val="202124"/>
                <w:shd w:val="clear" w:color="auto" w:fill="FFFFFF"/>
                <w:lang w:val="uk-UA"/>
              </w:rPr>
              <w:t xml:space="preserve"> </w:t>
            </w:r>
            <w:r w:rsidRPr="002D48FB">
              <w:rPr>
                <w:color w:val="202124"/>
                <w:shd w:val="clear" w:color="auto" w:fill="FFFFFF"/>
                <w:lang w:val="uk-UA"/>
              </w:rPr>
              <w:t>підготовки</w:t>
            </w:r>
            <w:r w:rsidR="000A65AC" w:rsidRPr="002D48FB">
              <w:rPr>
                <w:color w:val="202124"/>
                <w:shd w:val="clear" w:color="auto" w:fill="FFFFFF"/>
                <w:lang w:val="uk-UA"/>
              </w:rPr>
              <w:t xml:space="preserve"> </w:t>
            </w:r>
            <w:r w:rsidRPr="002D48FB">
              <w:rPr>
                <w:color w:val="202124"/>
                <w:shd w:val="clear" w:color="auto" w:fill="FFFFFF"/>
                <w:lang w:val="uk-UA"/>
              </w:rPr>
              <w:t>кадрів</w:t>
            </w:r>
            <w:r w:rsidR="000A65AC" w:rsidRPr="002D48FB">
              <w:rPr>
                <w:color w:val="202124"/>
                <w:shd w:val="clear" w:color="auto" w:fill="FFFFFF"/>
                <w:lang w:val="uk-UA"/>
              </w:rPr>
              <w:t xml:space="preserve">» </w:t>
            </w:r>
            <w:r w:rsidRPr="002D48FB">
              <w:rPr>
                <w:color w:val="000000"/>
                <w:lang w:val="uk-UA"/>
              </w:rPr>
              <w:t>–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="000A65AC" w:rsidRPr="002D48FB">
              <w:rPr>
                <w:color w:val="202124"/>
                <w:shd w:val="clear" w:color="auto" w:fill="FFFFFF"/>
                <w:lang w:val="uk-UA"/>
              </w:rPr>
              <w:t xml:space="preserve"> </w:t>
            </w:r>
            <w:r w:rsidRPr="002D48FB">
              <w:rPr>
                <w:color w:val="202124"/>
                <w:shd w:val="clear" w:color="auto" w:fill="FFFFFF"/>
                <w:lang w:val="uk-UA"/>
              </w:rPr>
              <w:t>вказавши:</w:t>
            </w:r>
          </w:p>
          <w:p w:rsidR="00B91BBC" w:rsidRPr="002D48FB" w:rsidRDefault="00B91BBC" w:rsidP="00B879BD">
            <w:pPr>
              <w:ind w:left="384" w:firstLine="425"/>
              <w:jc w:val="both"/>
              <w:rPr>
                <w:color w:val="000000"/>
                <w:lang w:val="uk-UA"/>
              </w:rPr>
            </w:pPr>
            <w:r w:rsidRPr="002D48FB">
              <w:rPr>
                <w:b/>
                <w:lang w:val="uk-UA"/>
              </w:rPr>
              <w:t>Назву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закладу/установи,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де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проходить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практика</w:t>
            </w:r>
          </w:p>
          <w:p w:rsidR="00B91BBC" w:rsidRPr="002D48FB" w:rsidRDefault="00B91BBC" w:rsidP="00B879BD">
            <w:pPr>
              <w:ind w:left="384" w:firstLine="425"/>
              <w:jc w:val="both"/>
              <w:rPr>
                <w:rFonts w:eastAsia="Calibri"/>
                <w:lang w:val="uk-UA" w:eastAsia="en-US"/>
              </w:rPr>
            </w:pPr>
            <w:r w:rsidRPr="002D48FB">
              <w:rPr>
                <w:b/>
                <w:lang w:val="uk-UA"/>
              </w:rPr>
              <w:t>Контакти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(поштова/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електронна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адреси,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тел.,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сайт)</w:t>
            </w:r>
          </w:p>
          <w:p w:rsidR="00B91BBC" w:rsidRPr="002D48FB" w:rsidRDefault="00B91BBC" w:rsidP="00B879BD">
            <w:pPr>
              <w:ind w:left="384" w:firstLine="425"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Функціонал/Можливості/ресурси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(можна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скористатися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Статутом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чи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Положенням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закладу,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де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йде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це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мова)</w:t>
            </w:r>
          </w:p>
          <w:p w:rsidR="00B91BBC" w:rsidRPr="002D48FB" w:rsidRDefault="000A65AC" w:rsidP="00B879BD">
            <w:pPr>
              <w:ind w:left="384" w:firstLine="425"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 xml:space="preserve"> </w:t>
            </w:r>
            <w:r w:rsidR="00B91BBC" w:rsidRPr="002D48FB">
              <w:rPr>
                <w:b/>
                <w:lang w:val="uk-UA"/>
              </w:rPr>
              <w:t>Прогресивний</w:t>
            </w:r>
            <w:r w:rsidRPr="002D48FB">
              <w:rPr>
                <w:b/>
                <w:lang w:val="uk-UA"/>
              </w:rPr>
              <w:t xml:space="preserve"> </w:t>
            </w:r>
            <w:r w:rsidR="00B91BBC" w:rsidRPr="002D48FB">
              <w:rPr>
                <w:b/>
                <w:lang w:val="uk-UA"/>
              </w:rPr>
              <w:t>досвід:</w:t>
            </w:r>
            <w:r w:rsidRPr="002D48FB">
              <w:rPr>
                <w:lang w:val="uk-UA"/>
              </w:rPr>
              <w:t xml:space="preserve"> </w:t>
            </w:r>
            <w:r w:rsidR="00B91BBC" w:rsidRPr="002D48FB">
              <w:rPr>
                <w:lang w:val="uk-UA"/>
              </w:rPr>
              <w:t>заходи,</w:t>
            </w:r>
            <w:r w:rsidRPr="002D48FB">
              <w:rPr>
                <w:lang w:val="uk-UA"/>
              </w:rPr>
              <w:t xml:space="preserve"> </w:t>
            </w:r>
            <w:r w:rsidR="00B91BBC" w:rsidRPr="002D48FB">
              <w:rPr>
                <w:lang w:val="uk-UA"/>
              </w:rPr>
              <w:t>робота,фахівці,</w:t>
            </w:r>
            <w:r w:rsidRPr="002D48FB">
              <w:rPr>
                <w:lang w:val="uk-UA"/>
              </w:rPr>
              <w:t xml:space="preserve"> </w:t>
            </w:r>
            <w:r w:rsidR="00B91BBC" w:rsidRPr="002D48FB">
              <w:rPr>
                <w:lang w:val="uk-UA"/>
              </w:rPr>
              <w:t>методики</w:t>
            </w:r>
            <w:r w:rsidRPr="002D48FB">
              <w:rPr>
                <w:lang w:val="uk-UA"/>
              </w:rPr>
              <w:t xml:space="preserve"> </w:t>
            </w:r>
            <w:r w:rsidR="00B91BBC" w:rsidRPr="002D48FB">
              <w:rPr>
                <w:lang w:val="uk-UA"/>
              </w:rPr>
              <w:t>тощо,</w:t>
            </w:r>
            <w:r w:rsidRPr="002D48FB">
              <w:rPr>
                <w:lang w:val="uk-UA"/>
              </w:rPr>
              <w:t xml:space="preserve"> </w:t>
            </w:r>
            <w:r w:rsidR="00B91BBC" w:rsidRPr="002D48FB">
              <w:rPr>
                <w:lang w:val="uk-UA"/>
              </w:rPr>
              <w:t>чим</w:t>
            </w:r>
            <w:r w:rsidRPr="002D48FB">
              <w:rPr>
                <w:lang w:val="uk-UA"/>
              </w:rPr>
              <w:t xml:space="preserve"> </w:t>
            </w:r>
            <w:r w:rsidR="00B91BBC" w:rsidRPr="002D48FB">
              <w:rPr>
                <w:lang w:val="uk-UA"/>
              </w:rPr>
              <w:t>пишається</w:t>
            </w:r>
            <w:r w:rsidRPr="002D48FB">
              <w:rPr>
                <w:lang w:val="uk-UA"/>
              </w:rPr>
              <w:t xml:space="preserve"> </w:t>
            </w:r>
            <w:r w:rsidR="00B91BBC" w:rsidRPr="002D48FB">
              <w:rPr>
                <w:lang w:val="uk-UA"/>
              </w:rPr>
              <w:t>заклад</w:t>
            </w:r>
          </w:p>
          <w:p w:rsidR="00B91BBC" w:rsidRPr="002D48FB" w:rsidRDefault="00B91BBC" w:rsidP="00B879BD">
            <w:pPr>
              <w:ind w:left="384" w:firstLine="425"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Актуальне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питання/проблема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закладу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в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контексті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інклюзії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lang w:val="uk-UA"/>
              </w:rPr>
              <w:t>(заповнити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результаті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бесіди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адміністрацією,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переглядом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плану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чи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стратегії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розвитку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закладу/установи)</w:t>
            </w:r>
          </w:p>
          <w:p w:rsidR="00B91BBC" w:rsidRPr="002D48FB" w:rsidRDefault="00B91BBC" w:rsidP="00B879BD">
            <w:pPr>
              <w:ind w:left="384" w:firstLine="425"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Шляхи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вирішення/ресурси: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шляхом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інтерв’ювання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бесід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адміністрацією,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профільними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фахівцями,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проаналізувати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можливі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шляхи,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ресурси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вирішення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актуальних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проблем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закладу,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установи,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де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проходите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практику</w:t>
            </w:r>
          </w:p>
          <w:p w:rsidR="00B91BBC" w:rsidRPr="002D48FB" w:rsidRDefault="00B91BBC" w:rsidP="00B879BD">
            <w:pPr>
              <w:ind w:left="384" w:firstLine="425"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Можливі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партнери: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шляхом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інтерв’ювання,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lastRenderedPageBreak/>
              <w:t>проаналізувати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можливих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партнерів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закладу,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установи,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де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проходите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практику</w:t>
            </w:r>
          </w:p>
          <w:p w:rsidR="00B91BBC" w:rsidRPr="002D48FB" w:rsidRDefault="00B91BBC" w:rsidP="00B879BD">
            <w:pPr>
              <w:ind w:left="384" w:firstLine="425"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Цікаві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пропозиції: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lang w:val="uk-UA"/>
              </w:rPr>
              <w:t>Зробіть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спробу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самостійно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надати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цікаву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пропозицію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розвитку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інклюзії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області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використанням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досвіду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закладу/установи,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де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проходите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практику</w:t>
            </w:r>
          </w:p>
          <w:p w:rsidR="00B91BBC" w:rsidRPr="002D48FB" w:rsidRDefault="00B91BBC" w:rsidP="00B879BD">
            <w:pPr>
              <w:ind w:left="384" w:firstLine="425"/>
              <w:jc w:val="both"/>
              <w:rPr>
                <w:b/>
                <w:lang w:val="uk-UA"/>
              </w:rPr>
            </w:pPr>
            <w:r w:rsidRPr="002D48FB">
              <w:rPr>
                <w:b/>
                <w:lang w:val="uk-UA"/>
              </w:rPr>
              <w:t>Термін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прогнозу/результат: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спрогнозуйте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можливі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терміни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результати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від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пропозицій,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що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надаєте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пропонує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заклад/установа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розвитку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інклюзивного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освітнього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середовища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регіоні.</w:t>
            </w:r>
          </w:p>
          <w:p w:rsidR="00B91BBC" w:rsidRPr="002D48FB" w:rsidRDefault="00314306" w:rsidP="00B879BD">
            <w:pPr>
              <w:ind w:firstLine="384"/>
              <w:rPr>
                <w:color w:val="000000"/>
                <w:lang w:val="uk-UA"/>
              </w:rPr>
            </w:pPr>
            <w:r w:rsidRPr="002D48FB">
              <w:rPr>
                <w:color w:val="000000"/>
                <w:lang w:val="uk-UA"/>
              </w:rPr>
              <w:t>4</w:t>
            </w:r>
            <w:r w:rsidR="00B91BBC" w:rsidRPr="002D48FB">
              <w:rPr>
                <w:color w:val="000000"/>
                <w:lang w:val="uk-UA"/>
              </w:rPr>
              <w:t>)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="00B91BBC" w:rsidRPr="002D48FB">
              <w:rPr>
                <w:color w:val="000000"/>
                <w:lang w:val="uk-UA"/>
              </w:rPr>
              <w:t>Оформити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="00B91BBC" w:rsidRPr="002D48FB">
              <w:rPr>
                <w:color w:val="000000"/>
                <w:lang w:val="uk-UA"/>
              </w:rPr>
              <w:t>звіт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="00B91BBC" w:rsidRPr="002D48FB">
              <w:rPr>
                <w:color w:val="000000"/>
                <w:lang w:val="uk-UA"/>
              </w:rPr>
              <w:t>з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="00B91BBC" w:rsidRPr="002D48FB">
              <w:rPr>
                <w:color w:val="000000"/>
                <w:lang w:val="uk-UA"/>
              </w:rPr>
              <w:t>практики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="00B91BBC" w:rsidRPr="002D48FB">
              <w:rPr>
                <w:color w:val="000000"/>
                <w:lang w:val="uk-UA"/>
              </w:rPr>
              <w:t>за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="00B91BBC" w:rsidRPr="002D48FB">
              <w:rPr>
                <w:color w:val="000000"/>
                <w:lang w:val="uk-UA"/>
              </w:rPr>
              <w:t>алгоритмом:</w:t>
            </w:r>
          </w:p>
          <w:p w:rsidR="00B91BBC" w:rsidRPr="002D48FB" w:rsidRDefault="00B91BBC" w:rsidP="00B879BD">
            <w:pPr>
              <w:ind w:left="384" w:firstLine="425"/>
              <w:rPr>
                <w:color w:val="000000"/>
                <w:lang w:val="uk-UA"/>
              </w:rPr>
            </w:pPr>
            <w:r w:rsidRPr="002D48FB">
              <w:rPr>
                <w:color w:val="000000"/>
                <w:lang w:val="uk-UA"/>
              </w:rPr>
              <w:t>1.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П.І.П.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студента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курс,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група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напрям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підготовки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</w:p>
          <w:p w:rsidR="00B91BBC" w:rsidRPr="002D48FB" w:rsidRDefault="00B91BBC" w:rsidP="00B879BD">
            <w:pPr>
              <w:ind w:left="384" w:firstLine="425"/>
              <w:rPr>
                <w:lang w:val="uk-UA"/>
              </w:rPr>
            </w:pPr>
            <w:r w:rsidRPr="002D48FB">
              <w:rPr>
                <w:bCs/>
                <w:color w:val="000000"/>
                <w:lang w:val="uk-UA"/>
              </w:rPr>
              <w:t>2.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термін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проходження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практики;</w:t>
            </w:r>
          </w:p>
          <w:p w:rsidR="00B91BBC" w:rsidRPr="002D48FB" w:rsidRDefault="00B91BBC" w:rsidP="00B879BD">
            <w:pPr>
              <w:ind w:left="384" w:firstLine="425"/>
              <w:rPr>
                <w:color w:val="000000"/>
                <w:lang w:val="uk-UA"/>
              </w:rPr>
            </w:pPr>
            <w:r w:rsidRPr="002D48FB">
              <w:rPr>
                <w:bCs/>
                <w:color w:val="000000"/>
                <w:lang w:val="uk-UA"/>
              </w:rPr>
              <w:t>3.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місце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проходження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практики;</w:t>
            </w:r>
          </w:p>
          <w:p w:rsidR="00B91BBC" w:rsidRPr="002D48FB" w:rsidRDefault="00B91BBC" w:rsidP="00B879BD">
            <w:pPr>
              <w:ind w:left="384" w:firstLine="425"/>
              <w:rPr>
                <w:color w:val="000000"/>
                <w:lang w:val="uk-UA"/>
              </w:rPr>
            </w:pPr>
            <w:r w:rsidRPr="002D48FB">
              <w:rPr>
                <w:bCs/>
                <w:color w:val="000000"/>
                <w:lang w:val="uk-UA"/>
              </w:rPr>
              <w:t>4.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короткий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опис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діяльності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на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базах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практики;</w:t>
            </w:r>
          </w:p>
          <w:p w:rsidR="00B91BBC" w:rsidRPr="002D48FB" w:rsidRDefault="00B91BBC" w:rsidP="00B879BD">
            <w:pPr>
              <w:ind w:left="384" w:firstLine="425"/>
              <w:rPr>
                <w:color w:val="000000"/>
                <w:lang w:val="uk-UA"/>
              </w:rPr>
            </w:pPr>
            <w:r w:rsidRPr="002D48FB">
              <w:rPr>
                <w:bCs/>
                <w:color w:val="000000"/>
                <w:lang w:val="uk-UA"/>
              </w:rPr>
              <w:t>5.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загальні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враження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від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проходження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практики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(чи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виконано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поставлену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мету,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завдання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практики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тощо);</w:t>
            </w:r>
          </w:p>
          <w:p w:rsidR="00B91BBC" w:rsidRPr="002D48FB" w:rsidRDefault="00B91BBC" w:rsidP="00B879BD">
            <w:pPr>
              <w:ind w:left="384" w:firstLine="425"/>
              <w:rPr>
                <w:color w:val="000000"/>
                <w:lang w:val="uk-UA"/>
              </w:rPr>
            </w:pPr>
            <w:r w:rsidRPr="002D48FB">
              <w:rPr>
                <w:bCs/>
                <w:color w:val="000000"/>
                <w:lang w:val="uk-UA"/>
              </w:rPr>
              <w:t>6.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основні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здобутки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практиканта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під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час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проходження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практики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(отримані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знання,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уміння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та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навички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тощо);</w:t>
            </w:r>
          </w:p>
          <w:p w:rsidR="00B91BBC" w:rsidRPr="002D48FB" w:rsidRDefault="00B91BBC" w:rsidP="00B879BD">
            <w:pPr>
              <w:ind w:left="384" w:firstLine="425"/>
              <w:rPr>
                <w:color w:val="000000"/>
                <w:lang w:val="uk-UA"/>
              </w:rPr>
            </w:pPr>
            <w:r w:rsidRPr="002D48FB">
              <w:rPr>
                <w:bCs/>
                <w:color w:val="000000"/>
                <w:lang w:val="uk-UA"/>
              </w:rPr>
              <w:t>7.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основні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проблеми,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з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якими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стикався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практикант;</w:t>
            </w:r>
          </w:p>
          <w:p w:rsidR="00F26EA2" w:rsidRPr="002D48FB" w:rsidRDefault="00B91BBC" w:rsidP="00B879BD">
            <w:pPr>
              <w:ind w:left="384" w:firstLine="425"/>
              <w:rPr>
                <w:bCs/>
                <w:lang w:val="uk-UA"/>
              </w:rPr>
            </w:pPr>
            <w:r w:rsidRPr="002D48FB">
              <w:rPr>
                <w:bCs/>
                <w:color w:val="000000"/>
                <w:lang w:val="uk-UA"/>
              </w:rPr>
              <w:t>8.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особисті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пропозиції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і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побажання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щодо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bookmarkStart w:id="2" w:name="_GoBack"/>
            <w:bookmarkEnd w:id="2"/>
            <w:r w:rsidRPr="002D48FB">
              <w:rPr>
                <w:bCs/>
                <w:color w:val="000000"/>
                <w:lang w:val="uk-UA"/>
              </w:rPr>
              <w:t>удосконалення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організації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педагогічної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практики.</w:t>
            </w:r>
          </w:p>
        </w:tc>
        <w:tc>
          <w:tcPr>
            <w:tcW w:w="3544" w:type="dxa"/>
          </w:tcPr>
          <w:p w:rsidR="00F26EA2" w:rsidRPr="002D48FB" w:rsidRDefault="00F26EA2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lastRenderedPageBreak/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7.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Вільно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спілкуватися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державною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іноземною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мовами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професійному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середовищі,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володіти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фаховою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термінологією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професійним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дискурсом.</w:t>
            </w:r>
          </w:p>
          <w:p w:rsidR="00F26EA2" w:rsidRPr="002D48FB" w:rsidRDefault="00F26EA2" w:rsidP="00B879BD">
            <w:pPr>
              <w:pStyle w:val="Style79"/>
              <w:spacing w:line="240" w:lineRule="auto"/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17.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навички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самостійного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навчання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пошуку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необхідної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інформації.</w:t>
            </w:r>
          </w:p>
        </w:tc>
        <w:tc>
          <w:tcPr>
            <w:tcW w:w="1348" w:type="dxa"/>
          </w:tcPr>
          <w:p w:rsidR="00F26EA2" w:rsidRPr="002D48FB" w:rsidRDefault="00F26EA2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Щоденник</w:t>
            </w:r>
          </w:p>
          <w:p w:rsidR="00F26EA2" w:rsidRPr="002D48FB" w:rsidRDefault="00F26EA2" w:rsidP="00B879BD">
            <w:pPr>
              <w:jc w:val="center"/>
              <w:rPr>
                <w:lang w:val="uk-UA"/>
              </w:rPr>
            </w:pPr>
          </w:p>
          <w:p w:rsidR="00F26EA2" w:rsidRPr="002D48FB" w:rsidRDefault="00F26EA2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Звіт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не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менше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20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сторінок</w:t>
            </w:r>
          </w:p>
          <w:p w:rsidR="00F26EA2" w:rsidRPr="002D48FB" w:rsidRDefault="00F26EA2" w:rsidP="00B879BD">
            <w:pPr>
              <w:jc w:val="center"/>
              <w:rPr>
                <w:lang w:val="uk-UA"/>
              </w:rPr>
            </w:pPr>
          </w:p>
          <w:p w:rsidR="00F26EA2" w:rsidRPr="002D48FB" w:rsidRDefault="00F26EA2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Захист</w:t>
            </w:r>
          </w:p>
        </w:tc>
      </w:tr>
      <w:tr w:rsidR="00F26EA2" w:rsidRPr="002D48FB" w:rsidTr="000A65AC">
        <w:tc>
          <w:tcPr>
            <w:tcW w:w="1565" w:type="dxa"/>
            <w:vAlign w:val="center"/>
          </w:tcPr>
          <w:p w:rsidR="00F26EA2" w:rsidRPr="002D48FB" w:rsidRDefault="00F26EA2" w:rsidP="00B879BD">
            <w:pPr>
              <w:jc w:val="center"/>
              <w:rPr>
                <w:b/>
                <w:lang w:val="uk-UA"/>
              </w:rPr>
            </w:pPr>
            <w:r w:rsidRPr="002D48FB">
              <w:rPr>
                <w:b/>
                <w:lang w:val="uk-UA"/>
              </w:rPr>
              <w:lastRenderedPageBreak/>
              <w:t>Навчальна</w:t>
            </w:r>
          </w:p>
        </w:tc>
        <w:tc>
          <w:tcPr>
            <w:tcW w:w="1180" w:type="dxa"/>
            <w:vAlign w:val="center"/>
          </w:tcPr>
          <w:p w:rsidR="00F26EA2" w:rsidRPr="002D48FB" w:rsidRDefault="00F26EA2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6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кредитів</w:t>
            </w:r>
          </w:p>
          <w:p w:rsidR="00F26EA2" w:rsidRPr="002D48FB" w:rsidRDefault="00F26EA2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(4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тижні)</w:t>
            </w:r>
          </w:p>
        </w:tc>
        <w:tc>
          <w:tcPr>
            <w:tcW w:w="1124" w:type="dxa"/>
            <w:vAlign w:val="center"/>
          </w:tcPr>
          <w:p w:rsidR="00F26EA2" w:rsidRPr="002D48FB" w:rsidRDefault="00F26EA2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4</w:t>
            </w:r>
          </w:p>
        </w:tc>
        <w:tc>
          <w:tcPr>
            <w:tcW w:w="6729" w:type="dxa"/>
          </w:tcPr>
          <w:p w:rsidR="006578C1" w:rsidRPr="002D48FB" w:rsidRDefault="006578C1" w:rsidP="00B879BD">
            <w:pPr>
              <w:suppressAutoHyphens/>
              <w:ind w:firstLine="384"/>
              <w:rPr>
                <w:lang w:val="uk-UA" w:eastAsia="zh-CN"/>
              </w:rPr>
            </w:pPr>
            <w:r w:rsidRPr="002D48FB">
              <w:rPr>
                <w:lang w:val="uk-UA" w:eastAsia="zh-CN"/>
              </w:rPr>
              <w:t>1.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Вести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щоденник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спостережень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за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учнями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у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класі;</w:t>
            </w:r>
          </w:p>
          <w:p w:rsidR="006578C1" w:rsidRPr="002D48FB" w:rsidRDefault="006578C1" w:rsidP="00B879BD">
            <w:pPr>
              <w:suppressAutoHyphens/>
              <w:ind w:firstLine="384"/>
              <w:rPr>
                <w:lang w:val="uk-UA" w:eastAsia="zh-CN"/>
              </w:rPr>
            </w:pPr>
            <w:r w:rsidRPr="002D48FB">
              <w:rPr>
                <w:lang w:val="uk-UA" w:eastAsia="zh-CN"/>
              </w:rPr>
              <w:t>2.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Написати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психолого-педагогiчнi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характеристики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на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2</w:t>
            </w:r>
            <w:r w:rsidR="000A65AC" w:rsidRPr="002D48FB">
              <w:rPr>
                <w:lang w:val="uk-UA" w:eastAsia="zh-CN"/>
              </w:rPr>
              <w:t xml:space="preserve">-х </w:t>
            </w:r>
            <w:r w:rsidRPr="002D48FB">
              <w:rPr>
                <w:lang w:val="uk-UA" w:eastAsia="zh-CN"/>
              </w:rPr>
              <w:t>дітей;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створити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2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мовленнєві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картки:</w:t>
            </w:r>
          </w:p>
          <w:p w:rsidR="006578C1" w:rsidRPr="002D48FB" w:rsidRDefault="006578C1" w:rsidP="00B879BD">
            <w:pPr>
              <w:suppressAutoHyphens/>
              <w:ind w:firstLine="384"/>
              <w:jc w:val="both"/>
              <w:rPr>
                <w:lang w:val="uk-UA" w:eastAsia="zh-CN"/>
              </w:rPr>
            </w:pPr>
            <w:r w:rsidRPr="002D48FB">
              <w:rPr>
                <w:lang w:val="uk-UA" w:eastAsia="zh-CN"/>
              </w:rPr>
              <w:t>3.</w:t>
            </w:r>
            <w:r w:rsidR="000A65AC" w:rsidRPr="002D48FB">
              <w:rPr>
                <w:lang w:val="uk-UA" w:eastAsia="zh-CN"/>
              </w:rPr>
              <w:t xml:space="preserve"> Р</w:t>
            </w:r>
            <w:r w:rsidRPr="002D48FB">
              <w:rPr>
                <w:lang w:val="uk-UA" w:eastAsia="zh-CN"/>
              </w:rPr>
              <w:t>обити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конспекти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відвіданих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занять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з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усіх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розділів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програми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закладу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(не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менше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6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конспектів)</w:t>
            </w:r>
          </w:p>
          <w:p w:rsidR="006578C1" w:rsidRPr="002D48FB" w:rsidRDefault="006578C1" w:rsidP="00B879BD">
            <w:pPr>
              <w:suppressAutoHyphens/>
              <w:ind w:firstLine="384"/>
              <w:rPr>
                <w:lang w:val="uk-UA" w:eastAsia="zh-CN"/>
              </w:rPr>
            </w:pPr>
            <w:r w:rsidRPr="002D48FB">
              <w:rPr>
                <w:lang w:val="uk-UA" w:eastAsia="zh-CN"/>
              </w:rPr>
              <w:t>4.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Розробити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та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провести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один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виховний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захід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(сценарій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долучити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до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lang w:val="uk-UA" w:eastAsia="zh-CN"/>
              </w:rPr>
              <w:t>звіту);</w:t>
            </w:r>
          </w:p>
          <w:p w:rsidR="006578C1" w:rsidRPr="002D48FB" w:rsidRDefault="006578C1" w:rsidP="00B879BD">
            <w:pPr>
              <w:ind w:firstLine="384"/>
              <w:rPr>
                <w:color w:val="000000"/>
                <w:lang w:val="uk-UA"/>
              </w:rPr>
            </w:pPr>
            <w:r w:rsidRPr="002D48FB">
              <w:rPr>
                <w:lang w:val="uk-UA" w:eastAsia="zh-CN"/>
              </w:rPr>
              <w:t>5.</w:t>
            </w:r>
            <w:r w:rsidR="000A65AC" w:rsidRPr="002D48FB">
              <w:rPr>
                <w:lang w:val="uk-UA" w:eastAsia="zh-CN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Оформити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звіт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з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практики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за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алгоритмом:</w:t>
            </w:r>
          </w:p>
          <w:p w:rsidR="006578C1" w:rsidRPr="002D48FB" w:rsidRDefault="006578C1" w:rsidP="00B879BD">
            <w:pPr>
              <w:ind w:left="384" w:firstLine="425"/>
              <w:rPr>
                <w:color w:val="000000"/>
                <w:lang w:val="uk-UA"/>
              </w:rPr>
            </w:pPr>
            <w:r w:rsidRPr="002D48FB">
              <w:rPr>
                <w:color w:val="000000"/>
                <w:lang w:val="uk-UA"/>
              </w:rPr>
              <w:t>1.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ПІП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="00706A09" w:rsidRPr="002D48FB">
              <w:rPr>
                <w:color w:val="000000"/>
                <w:lang w:val="uk-UA"/>
              </w:rPr>
              <w:t>здобувача освіти,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курс,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група</w:t>
            </w:r>
            <w:r w:rsidR="00706A09" w:rsidRPr="002D48FB">
              <w:rPr>
                <w:color w:val="000000"/>
                <w:lang w:val="uk-UA"/>
              </w:rPr>
              <w:t>, спеціальність</w:t>
            </w:r>
          </w:p>
          <w:p w:rsidR="006578C1" w:rsidRPr="002D48FB" w:rsidRDefault="006578C1" w:rsidP="00B879BD">
            <w:pPr>
              <w:ind w:left="384" w:firstLine="425"/>
              <w:rPr>
                <w:lang w:val="uk-UA"/>
              </w:rPr>
            </w:pPr>
            <w:r w:rsidRPr="002D48FB">
              <w:rPr>
                <w:bCs/>
                <w:color w:val="000000"/>
                <w:lang w:val="uk-UA"/>
              </w:rPr>
              <w:t>2.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термін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проходження</w:t>
            </w:r>
            <w:r w:rsidR="000A65AC" w:rsidRPr="002D48FB">
              <w:rPr>
                <w:color w:val="000000"/>
                <w:lang w:val="uk-UA"/>
              </w:rPr>
              <w:t xml:space="preserve"> </w:t>
            </w:r>
            <w:r w:rsidRPr="002D48FB">
              <w:rPr>
                <w:color w:val="000000"/>
                <w:lang w:val="uk-UA"/>
              </w:rPr>
              <w:t>практики;</w:t>
            </w:r>
          </w:p>
          <w:p w:rsidR="006578C1" w:rsidRPr="002D48FB" w:rsidRDefault="006578C1" w:rsidP="00B879BD">
            <w:pPr>
              <w:ind w:left="384" w:firstLine="425"/>
              <w:rPr>
                <w:color w:val="000000"/>
                <w:lang w:val="uk-UA"/>
              </w:rPr>
            </w:pPr>
            <w:r w:rsidRPr="002D48FB">
              <w:rPr>
                <w:bCs/>
                <w:color w:val="000000"/>
                <w:lang w:val="uk-UA"/>
              </w:rPr>
              <w:t>3.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місце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проходження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практики;</w:t>
            </w:r>
          </w:p>
          <w:p w:rsidR="006578C1" w:rsidRPr="002D48FB" w:rsidRDefault="006578C1" w:rsidP="00B879BD">
            <w:pPr>
              <w:ind w:left="384" w:firstLine="425"/>
              <w:rPr>
                <w:color w:val="000000"/>
                <w:lang w:val="uk-UA"/>
              </w:rPr>
            </w:pPr>
            <w:r w:rsidRPr="002D48FB">
              <w:rPr>
                <w:bCs/>
                <w:color w:val="000000"/>
                <w:lang w:val="uk-UA"/>
              </w:rPr>
              <w:t>4.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короткий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опис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діяльності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на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базах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практики;</w:t>
            </w:r>
          </w:p>
          <w:p w:rsidR="006578C1" w:rsidRPr="002D48FB" w:rsidRDefault="006578C1" w:rsidP="00B879BD">
            <w:pPr>
              <w:ind w:left="384" w:firstLine="425"/>
              <w:jc w:val="both"/>
              <w:rPr>
                <w:color w:val="000000"/>
                <w:lang w:val="uk-UA"/>
              </w:rPr>
            </w:pPr>
            <w:r w:rsidRPr="002D48FB">
              <w:rPr>
                <w:bCs/>
                <w:color w:val="000000"/>
                <w:lang w:val="uk-UA"/>
              </w:rPr>
              <w:lastRenderedPageBreak/>
              <w:t>5.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загальні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враження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від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проходження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практики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(чи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виконано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поставлену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мету,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завдання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практики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тощо);</w:t>
            </w:r>
          </w:p>
          <w:p w:rsidR="006578C1" w:rsidRPr="002D48FB" w:rsidRDefault="006578C1" w:rsidP="00B879BD">
            <w:pPr>
              <w:ind w:left="384" w:firstLine="425"/>
              <w:rPr>
                <w:color w:val="000000"/>
                <w:lang w:val="uk-UA"/>
              </w:rPr>
            </w:pPr>
            <w:r w:rsidRPr="002D48FB">
              <w:rPr>
                <w:bCs/>
                <w:color w:val="000000"/>
                <w:lang w:val="uk-UA"/>
              </w:rPr>
              <w:t>6.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основні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здобутки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практиканта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під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час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проходження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практики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(отримані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знання,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уміння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та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навички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тощо);</w:t>
            </w:r>
          </w:p>
          <w:p w:rsidR="006578C1" w:rsidRPr="002D48FB" w:rsidRDefault="006578C1" w:rsidP="00B879BD">
            <w:pPr>
              <w:ind w:left="384" w:firstLine="425"/>
              <w:rPr>
                <w:bCs/>
                <w:color w:val="000000"/>
                <w:lang w:val="uk-UA"/>
              </w:rPr>
            </w:pPr>
            <w:r w:rsidRPr="002D48FB">
              <w:rPr>
                <w:bCs/>
                <w:color w:val="000000"/>
                <w:lang w:val="uk-UA"/>
              </w:rPr>
              <w:t>7.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основні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проблеми,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з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якими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стикався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практикант;</w:t>
            </w:r>
          </w:p>
          <w:p w:rsidR="00F26EA2" w:rsidRPr="002D48FB" w:rsidRDefault="006578C1" w:rsidP="00B879BD">
            <w:pPr>
              <w:ind w:left="384" w:firstLine="425"/>
              <w:jc w:val="both"/>
              <w:rPr>
                <w:bCs/>
                <w:lang w:val="uk-UA"/>
              </w:rPr>
            </w:pPr>
            <w:r w:rsidRPr="002D48FB">
              <w:rPr>
                <w:bCs/>
                <w:color w:val="000000"/>
                <w:lang w:val="uk-UA"/>
              </w:rPr>
              <w:t>8.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особисті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пропозиції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і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побажання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щодо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удосконалення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організації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педагогічної</w:t>
            </w:r>
            <w:r w:rsidR="000A65AC" w:rsidRPr="002D48FB">
              <w:rPr>
                <w:bCs/>
                <w:color w:val="000000"/>
                <w:lang w:val="uk-UA"/>
              </w:rPr>
              <w:t xml:space="preserve"> </w:t>
            </w:r>
            <w:r w:rsidRPr="002D48FB">
              <w:rPr>
                <w:bCs/>
                <w:color w:val="000000"/>
                <w:lang w:val="uk-UA"/>
              </w:rPr>
              <w:t>практики.</w:t>
            </w:r>
          </w:p>
        </w:tc>
        <w:tc>
          <w:tcPr>
            <w:tcW w:w="3544" w:type="dxa"/>
          </w:tcPr>
          <w:p w:rsidR="00F26EA2" w:rsidRPr="002D48FB" w:rsidRDefault="00F26EA2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lastRenderedPageBreak/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5.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Розуміти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принципи,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методи,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форми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сутність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організації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освітньо-корекційного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процесу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різних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типах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закладів.</w:t>
            </w:r>
            <w:r w:rsidR="000A65AC" w:rsidRPr="002D48FB">
              <w:rPr>
                <w:lang w:val="uk-UA"/>
              </w:rPr>
              <w:t xml:space="preserve"> </w:t>
            </w:r>
          </w:p>
          <w:p w:rsidR="00F26EA2" w:rsidRPr="002D48FB" w:rsidRDefault="00F26EA2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7.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Вільно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спілкуватися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державною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іноземною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мовами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професійному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середовищі,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володіти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фаховою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термінологією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професійним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дискурсом.</w:t>
            </w:r>
          </w:p>
          <w:p w:rsidR="00F26EA2" w:rsidRPr="002D48FB" w:rsidRDefault="00F26EA2" w:rsidP="00B879BD">
            <w:pPr>
              <w:pStyle w:val="Style79"/>
              <w:spacing w:line="240" w:lineRule="auto"/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17.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навички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lastRenderedPageBreak/>
              <w:t>самостійного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навчання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пошуку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необхідної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інформації.</w:t>
            </w:r>
          </w:p>
        </w:tc>
        <w:tc>
          <w:tcPr>
            <w:tcW w:w="1348" w:type="dxa"/>
          </w:tcPr>
          <w:p w:rsidR="00F26EA2" w:rsidRPr="002D48FB" w:rsidRDefault="00F26EA2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lastRenderedPageBreak/>
              <w:t>Щоденник</w:t>
            </w:r>
          </w:p>
          <w:p w:rsidR="00F26EA2" w:rsidRPr="002D48FB" w:rsidRDefault="00F26EA2" w:rsidP="00B879BD">
            <w:pPr>
              <w:jc w:val="center"/>
              <w:rPr>
                <w:lang w:val="uk-UA"/>
              </w:rPr>
            </w:pPr>
          </w:p>
          <w:p w:rsidR="00F26EA2" w:rsidRPr="002D48FB" w:rsidRDefault="00F26EA2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Звіт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не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менше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20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сторінок</w:t>
            </w:r>
          </w:p>
          <w:p w:rsidR="00F26EA2" w:rsidRPr="002D48FB" w:rsidRDefault="00F26EA2" w:rsidP="00B879BD">
            <w:pPr>
              <w:jc w:val="center"/>
              <w:rPr>
                <w:lang w:val="uk-UA"/>
              </w:rPr>
            </w:pPr>
          </w:p>
          <w:p w:rsidR="00F26EA2" w:rsidRPr="002D48FB" w:rsidRDefault="00F26EA2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Захист</w:t>
            </w:r>
          </w:p>
        </w:tc>
      </w:tr>
      <w:tr w:rsidR="00F26EA2" w:rsidRPr="002D48FB" w:rsidTr="000A65AC">
        <w:tc>
          <w:tcPr>
            <w:tcW w:w="1565" w:type="dxa"/>
            <w:vAlign w:val="center"/>
          </w:tcPr>
          <w:p w:rsidR="00F26EA2" w:rsidRPr="002D48FB" w:rsidRDefault="00F26EA2" w:rsidP="00B879BD">
            <w:pPr>
              <w:jc w:val="center"/>
              <w:rPr>
                <w:b/>
                <w:lang w:val="uk-UA"/>
              </w:rPr>
            </w:pPr>
            <w:r w:rsidRPr="002D48FB">
              <w:rPr>
                <w:b/>
                <w:lang w:val="uk-UA"/>
              </w:rPr>
              <w:lastRenderedPageBreak/>
              <w:t>Педагогічна</w:t>
            </w:r>
            <w:r w:rsidR="000A65AC" w:rsidRPr="002D48FB">
              <w:rPr>
                <w:b/>
                <w:lang w:val="uk-UA"/>
              </w:rPr>
              <w:t xml:space="preserve"> </w:t>
            </w:r>
          </w:p>
        </w:tc>
        <w:tc>
          <w:tcPr>
            <w:tcW w:w="1180" w:type="dxa"/>
            <w:vAlign w:val="center"/>
          </w:tcPr>
          <w:p w:rsidR="00F26EA2" w:rsidRPr="002D48FB" w:rsidRDefault="00F26EA2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6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кредитів</w:t>
            </w:r>
          </w:p>
          <w:p w:rsidR="00F26EA2" w:rsidRPr="002D48FB" w:rsidRDefault="00F26EA2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(4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тижні)</w:t>
            </w:r>
          </w:p>
        </w:tc>
        <w:tc>
          <w:tcPr>
            <w:tcW w:w="1124" w:type="dxa"/>
            <w:vAlign w:val="center"/>
          </w:tcPr>
          <w:p w:rsidR="00F26EA2" w:rsidRPr="002D48FB" w:rsidRDefault="00F26EA2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6</w:t>
            </w:r>
          </w:p>
        </w:tc>
        <w:tc>
          <w:tcPr>
            <w:tcW w:w="6729" w:type="dxa"/>
          </w:tcPr>
          <w:p w:rsidR="006578C1" w:rsidRPr="002D48FB" w:rsidRDefault="006578C1" w:rsidP="00B879BD">
            <w:pPr>
              <w:widowControl w:val="0"/>
              <w:overflowPunct w:val="0"/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1.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Знайомство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системою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роботи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загальноосвітнього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навчального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закладу,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логопедичної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групи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(класу)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для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дітей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тяжкими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порушеннями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мовлення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зокрема,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матеріально-технічним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методичним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забезпеченням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закладу.</w:t>
            </w:r>
          </w:p>
          <w:p w:rsidR="006578C1" w:rsidRPr="002D48FB" w:rsidRDefault="006578C1" w:rsidP="00B879BD">
            <w:pPr>
              <w:widowControl w:val="0"/>
              <w:overflowPunct w:val="0"/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2.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Бесіда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директором,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заступниками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директора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навчальної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виховної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роботи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загальноосвітнього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навчального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закладу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специфіку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навчально-виховної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роботи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ЗНЗ.</w:t>
            </w:r>
          </w:p>
          <w:p w:rsidR="006578C1" w:rsidRPr="002D48FB" w:rsidRDefault="006578C1" w:rsidP="00B879BD">
            <w:pPr>
              <w:widowControl w:val="0"/>
              <w:overflowPunct w:val="0"/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3.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Закріплення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здобувачів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групами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(класами).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Знайомство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педагогічним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колективом.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Обговорення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можливої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участі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практикантів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роботі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педагогічного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колективу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період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педагогічної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практики.</w:t>
            </w:r>
          </w:p>
          <w:p w:rsidR="006578C1" w:rsidRPr="002D48FB" w:rsidRDefault="006578C1" w:rsidP="00B879BD">
            <w:pPr>
              <w:widowControl w:val="0"/>
              <w:overflowPunct w:val="0"/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4.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Бесіда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вчителем,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вихователем,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логопедом,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знайомство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дітьми,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встановлення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комунікації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дітьми,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які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мають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тяжкі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порушення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мовлення,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метою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вивчення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індивідуальних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особливостей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цих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дітей.</w:t>
            </w:r>
          </w:p>
          <w:p w:rsidR="006578C1" w:rsidRPr="002D48FB" w:rsidRDefault="006578C1" w:rsidP="00B879BD">
            <w:pPr>
              <w:widowControl w:val="0"/>
              <w:overflowPunct w:val="0"/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5.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Ознайомлення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документацією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учителя,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вихователя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логопеда,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режимом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дня.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Ознайомлення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змістом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структурою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розвивального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середовища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класі: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обладнання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групи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(класної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кімнати)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кімнати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для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відпочинку,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наочно-дидактичні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матеріали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(демонстраційні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роздаткові),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обладнання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ігрової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зони.</w:t>
            </w:r>
          </w:p>
          <w:p w:rsidR="006578C1" w:rsidRPr="002D48FB" w:rsidRDefault="006578C1" w:rsidP="00B879BD">
            <w:pPr>
              <w:widowControl w:val="0"/>
              <w:overflowPunct w:val="0"/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6.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Ознайомлення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корекційно-розвивальним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середовищем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закладу.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Аналіз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ресурсів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(матеріальних,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людських),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які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використовуються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для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ефективного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навчання,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виховання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розвитку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дітей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тяжкими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порушеннями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мовлення.</w:t>
            </w:r>
          </w:p>
          <w:p w:rsidR="006578C1" w:rsidRPr="002D48FB" w:rsidRDefault="006578C1" w:rsidP="00B879BD">
            <w:pPr>
              <w:widowControl w:val="0"/>
              <w:overflowPunct w:val="0"/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7.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Вивчення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способів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організації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виховного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процесу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групі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(класі)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для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дітей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тяжкими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порушеннями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мовлення,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lastRenderedPageBreak/>
              <w:t>ознайомлення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функціональними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обов’язками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вихователя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логопеда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спеціального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закладу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(групи,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класу)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для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дітей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тяжкими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порушеннями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мовлення,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особливостями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професійного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співробітництва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різних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фахівців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(логопеда,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психолога,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вихователя)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процесі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забезпечення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ефективної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корекційно-розвивальної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роботи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дітьми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тяжкими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порушеннями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мовлення.</w:t>
            </w:r>
          </w:p>
          <w:p w:rsidR="006578C1" w:rsidRPr="002D48FB" w:rsidRDefault="006578C1" w:rsidP="00B879BD">
            <w:pPr>
              <w:widowControl w:val="0"/>
              <w:overflowPunct w:val="0"/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8.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Спостереження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роботою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вихователя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групи.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Підготовка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методичного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дидактичного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забезпечення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для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педагогічного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психологічного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обстеження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дітей.</w:t>
            </w:r>
          </w:p>
          <w:p w:rsidR="006578C1" w:rsidRPr="002D48FB" w:rsidRDefault="006578C1" w:rsidP="00B879BD">
            <w:pPr>
              <w:widowControl w:val="0"/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9.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Підготовка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схем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психолого-педагогічної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характеристики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дитини.</w:t>
            </w:r>
          </w:p>
          <w:p w:rsidR="006578C1" w:rsidRPr="002D48FB" w:rsidRDefault="006578C1" w:rsidP="00B879BD">
            <w:pPr>
              <w:widowControl w:val="0"/>
              <w:overflowPunct w:val="0"/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10.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З’ясування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психолого-педагогічних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особливостей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взаємодії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логопеда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вихователя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родинами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дітей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тяжкими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порушеннями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мовлення.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Відвідування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аналіз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індивідуальних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фронтальних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занять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логопеда,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вихователя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дітьми.</w:t>
            </w:r>
          </w:p>
          <w:p w:rsidR="006578C1" w:rsidRPr="002D48FB" w:rsidRDefault="006578C1" w:rsidP="00B879BD">
            <w:pPr>
              <w:widowControl w:val="0"/>
              <w:overflowPunct w:val="0"/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bookmarkStart w:id="3" w:name="page17"/>
            <w:bookmarkEnd w:id="3"/>
            <w:r w:rsidRPr="002D48FB">
              <w:rPr>
                <w:lang w:val="uk-UA"/>
              </w:rPr>
              <w:t>11.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Проведення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навчально-розвивальних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занять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iгор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дітьми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метою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їх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педагогічного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психологічного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обстеження.</w:t>
            </w:r>
          </w:p>
          <w:p w:rsidR="006578C1" w:rsidRPr="002D48FB" w:rsidRDefault="006578C1" w:rsidP="00B879BD">
            <w:pPr>
              <w:widowControl w:val="0"/>
              <w:overflowPunct w:val="0"/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12.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Обговорення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результатів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спостереження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навчально-виховної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корекційно-розвивальної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роботи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вихователем,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логопедом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спеціального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класу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для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дітей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тяжкими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порушеннями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мовлення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загальноосвітнього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навчального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закладу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їх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висвітлення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щоденному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плані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роботи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практиканта.</w:t>
            </w:r>
          </w:p>
          <w:p w:rsidR="006578C1" w:rsidRPr="002D48FB" w:rsidRDefault="006578C1" w:rsidP="00B879BD">
            <w:pPr>
              <w:widowControl w:val="0"/>
              <w:overflowPunct w:val="0"/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13.</w:t>
            </w:r>
            <w:r w:rsidR="000A65AC" w:rsidRPr="002D48FB">
              <w:rPr>
                <w:lang w:val="uk-UA"/>
              </w:rPr>
              <w:t xml:space="preserve"> </w:t>
            </w:r>
            <w:r w:rsidR="00706A09" w:rsidRPr="002D48FB">
              <w:rPr>
                <w:lang w:val="uk-UA"/>
              </w:rPr>
              <w:t>Б</w:t>
            </w:r>
            <w:r w:rsidRPr="002D48FB">
              <w:rPr>
                <w:lang w:val="uk-UA"/>
              </w:rPr>
              <w:t>р</w:t>
            </w:r>
            <w:r w:rsidR="00706A09" w:rsidRPr="002D48FB">
              <w:rPr>
                <w:lang w:val="uk-UA"/>
              </w:rPr>
              <w:t>а</w:t>
            </w:r>
            <w:r w:rsidRPr="002D48FB">
              <w:rPr>
                <w:lang w:val="uk-UA"/>
              </w:rPr>
              <w:t>т</w:t>
            </w:r>
            <w:r w:rsidR="00706A09" w:rsidRPr="002D48FB">
              <w:rPr>
                <w:lang w:val="uk-UA"/>
              </w:rPr>
              <w:t>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активну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участь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роботі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батьками:</w:t>
            </w:r>
            <w:r w:rsidR="000A65AC" w:rsidRPr="002D48FB">
              <w:rPr>
                <w:lang w:val="uk-UA"/>
              </w:rPr>
              <w:t xml:space="preserve"> </w:t>
            </w:r>
            <w:r w:rsidR="00706A09" w:rsidRPr="002D48FB">
              <w:rPr>
                <w:lang w:val="uk-UA"/>
              </w:rPr>
              <w:t>проводи</w:t>
            </w:r>
            <w:r w:rsidRPr="002D48FB">
              <w:rPr>
                <w:lang w:val="uk-UA"/>
              </w:rPr>
              <w:t>т</w:t>
            </w:r>
            <w:r w:rsidR="00706A09" w:rsidRPr="002D48FB">
              <w:rPr>
                <w:lang w:val="uk-UA"/>
              </w:rPr>
              <w:t>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групові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індивідуальні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консультації,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поповню</w:t>
            </w:r>
            <w:r w:rsidR="00706A09" w:rsidRPr="002D48FB">
              <w:rPr>
                <w:lang w:val="uk-UA"/>
              </w:rPr>
              <w:t>ва</w:t>
            </w:r>
            <w:r w:rsidRPr="002D48FB">
              <w:rPr>
                <w:lang w:val="uk-UA"/>
              </w:rPr>
              <w:t>т</w:t>
            </w:r>
            <w:r w:rsidR="00706A09" w:rsidRPr="002D48FB">
              <w:rPr>
                <w:lang w:val="uk-UA"/>
              </w:rPr>
              <w:t>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новими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матеріалами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куточки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для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батьків,</w:t>
            </w:r>
            <w:r w:rsidR="000A65AC" w:rsidRPr="002D48FB">
              <w:rPr>
                <w:lang w:val="uk-UA"/>
              </w:rPr>
              <w:t xml:space="preserve"> </w:t>
            </w:r>
            <w:r w:rsidR="00706A09" w:rsidRPr="002D48FB">
              <w:rPr>
                <w:lang w:val="uk-UA"/>
              </w:rPr>
              <w:t>виступа</w:t>
            </w:r>
            <w:r w:rsidRPr="002D48FB">
              <w:rPr>
                <w:lang w:val="uk-UA"/>
              </w:rPr>
              <w:t>т</w:t>
            </w:r>
            <w:r w:rsidR="00706A09" w:rsidRPr="002D48FB">
              <w:rPr>
                <w:lang w:val="uk-UA"/>
              </w:rPr>
              <w:t>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перед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ними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повідомленнями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єдність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вимог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виховній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роботі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загальноосвітнього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закладу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сім’ї.</w:t>
            </w:r>
          </w:p>
          <w:p w:rsidR="006578C1" w:rsidRPr="002D48FB" w:rsidRDefault="006578C1" w:rsidP="00B879BD">
            <w:pPr>
              <w:widowControl w:val="0"/>
              <w:overflowPunct w:val="0"/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14.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Підготовка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портфоліо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«Методика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логопедичного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обстеження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дітей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дошкільного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(або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молодшого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шкільного)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віку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порушеннями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мовлення»</w:t>
            </w:r>
          </w:p>
          <w:p w:rsidR="006578C1" w:rsidRPr="002D48FB" w:rsidRDefault="006578C1" w:rsidP="00B879BD">
            <w:pPr>
              <w:widowControl w:val="0"/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lastRenderedPageBreak/>
              <w:t>15.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Спостереження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роботою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логопеда.</w:t>
            </w:r>
          </w:p>
          <w:p w:rsidR="006578C1" w:rsidRPr="002D48FB" w:rsidRDefault="006578C1" w:rsidP="00B879BD">
            <w:pPr>
              <w:widowControl w:val="0"/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16.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Участь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проведенні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фрагментів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логопедичних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занять</w:t>
            </w:r>
            <w:r w:rsidR="000A65AC" w:rsidRPr="002D48FB">
              <w:rPr>
                <w:lang w:val="uk-UA"/>
              </w:rPr>
              <w:t xml:space="preserve"> </w:t>
            </w:r>
            <w:r w:rsidR="00706A09" w:rsidRPr="002D48FB">
              <w:rPr>
                <w:lang w:val="uk-UA"/>
              </w:rPr>
              <w:t>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парі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логопедом.</w:t>
            </w:r>
          </w:p>
          <w:p w:rsidR="006578C1" w:rsidRPr="002D48FB" w:rsidRDefault="006578C1" w:rsidP="00B879BD">
            <w:pPr>
              <w:widowControl w:val="0"/>
              <w:overflowPunct w:val="0"/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17.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Розробка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навчально-розвивальних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занять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ігор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метою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логопедичного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обстеження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дитини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порушеннями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мовлення;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підготовка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схеми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індивідуальної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мовленнєвої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картки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дитину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проведення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обстеження.</w:t>
            </w:r>
          </w:p>
          <w:p w:rsidR="006578C1" w:rsidRPr="002D48FB" w:rsidRDefault="006578C1" w:rsidP="00B879BD">
            <w:pPr>
              <w:widowControl w:val="0"/>
              <w:overflowPunct w:val="0"/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18.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Проведення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логопедичного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обстеження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1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дитини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вадами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мовленнєвого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розвитку.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Написання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мовленнєвої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карти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дошкільника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(молодшого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школяра)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вадами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мовлення.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Консультування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батьків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результатами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діагностування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дитини.</w:t>
            </w:r>
          </w:p>
          <w:p w:rsidR="006578C1" w:rsidRPr="002D48FB" w:rsidRDefault="006578C1" w:rsidP="00B879BD">
            <w:pPr>
              <w:widowControl w:val="0"/>
              <w:overflowPunct w:val="0"/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19.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Проведення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пробного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корекційно-розвивального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(логопедичного)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заняття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під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контролем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логопеда.</w:t>
            </w:r>
          </w:p>
          <w:p w:rsidR="006578C1" w:rsidRPr="002D48FB" w:rsidRDefault="006578C1" w:rsidP="00B879BD">
            <w:pPr>
              <w:widowControl w:val="0"/>
              <w:overflowPunct w:val="0"/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20.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Оформлення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звітної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документації.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lang w:val="uk-UA"/>
              </w:rPr>
              <w:t>Підготовка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звіту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проходження</w:t>
            </w:r>
            <w:r w:rsidR="000A65AC" w:rsidRPr="002D48FB">
              <w:rPr>
                <w:b/>
                <w:bCs/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практики,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якого</w:t>
            </w:r>
            <w:r w:rsidR="000A65AC" w:rsidRPr="002D48FB">
              <w:rPr>
                <w:lang w:val="uk-UA"/>
              </w:rPr>
              <w:t xml:space="preserve"> </w:t>
            </w:r>
            <w:r w:rsidR="00706A09" w:rsidRPr="002D48FB">
              <w:rPr>
                <w:lang w:val="uk-UA"/>
              </w:rPr>
              <w:t>в</w:t>
            </w:r>
            <w:r w:rsidRPr="002D48FB">
              <w:rPr>
                <w:lang w:val="uk-UA"/>
              </w:rPr>
              <w:t>ключити:</w:t>
            </w:r>
          </w:p>
          <w:p w:rsidR="000A65AC" w:rsidRPr="002D48FB" w:rsidRDefault="006578C1" w:rsidP="00B879BD">
            <w:pPr>
              <w:widowControl w:val="0"/>
              <w:shd w:val="clear" w:color="auto" w:fill="FFFFFF"/>
              <w:suppressAutoHyphens/>
              <w:ind w:left="384" w:right="91" w:firstLine="336"/>
              <w:jc w:val="both"/>
              <w:rPr>
                <w:color w:val="000000"/>
                <w:kern w:val="1"/>
                <w:lang w:val="uk-UA"/>
              </w:rPr>
            </w:pPr>
            <w:r w:rsidRPr="002D48FB">
              <w:rPr>
                <w:bCs/>
                <w:color w:val="000000"/>
                <w:kern w:val="1"/>
                <w:lang w:val="uk-UA"/>
              </w:rPr>
              <w:t>1</w:t>
            </w:r>
            <w:r w:rsidRPr="002D48FB">
              <w:rPr>
                <w:color w:val="000000"/>
                <w:kern w:val="1"/>
                <w:lang w:val="uk-UA"/>
              </w:rPr>
              <w:t>.</w:t>
            </w:r>
            <w:r w:rsidR="000A65AC" w:rsidRPr="002D48FB">
              <w:rPr>
                <w:color w:val="000000"/>
                <w:kern w:val="1"/>
                <w:lang w:val="uk-UA"/>
              </w:rPr>
              <w:t xml:space="preserve"> </w:t>
            </w:r>
            <w:r w:rsidRPr="002D48FB">
              <w:rPr>
                <w:color w:val="000000"/>
                <w:kern w:val="1"/>
                <w:lang w:val="uk-UA"/>
              </w:rPr>
              <w:t>Щоденник</w:t>
            </w:r>
            <w:r w:rsidR="000A65AC" w:rsidRPr="002D48FB">
              <w:rPr>
                <w:color w:val="000000"/>
                <w:kern w:val="1"/>
                <w:lang w:val="uk-UA"/>
              </w:rPr>
              <w:t xml:space="preserve"> </w:t>
            </w:r>
            <w:r w:rsidRPr="002D48FB">
              <w:rPr>
                <w:color w:val="000000"/>
                <w:kern w:val="1"/>
                <w:lang w:val="uk-UA"/>
              </w:rPr>
              <w:t>спостережень;</w:t>
            </w:r>
          </w:p>
          <w:p w:rsidR="000A65AC" w:rsidRPr="002D48FB" w:rsidRDefault="000A65AC" w:rsidP="00B879BD">
            <w:pPr>
              <w:widowControl w:val="0"/>
              <w:shd w:val="clear" w:color="auto" w:fill="FFFFFF"/>
              <w:suppressAutoHyphens/>
              <w:ind w:left="384" w:right="91" w:firstLine="336"/>
              <w:jc w:val="both"/>
              <w:rPr>
                <w:color w:val="000000"/>
                <w:kern w:val="1"/>
                <w:lang w:val="uk-UA"/>
              </w:rPr>
            </w:pPr>
            <w:r w:rsidRPr="002D48FB">
              <w:rPr>
                <w:color w:val="000000"/>
                <w:kern w:val="1"/>
                <w:lang w:val="uk-UA"/>
              </w:rPr>
              <w:t xml:space="preserve">2. </w:t>
            </w:r>
            <w:r w:rsidR="006578C1" w:rsidRPr="002D48FB">
              <w:rPr>
                <w:color w:val="000000"/>
                <w:kern w:val="1"/>
                <w:lang w:val="uk-UA"/>
              </w:rPr>
              <w:t>Психолого-педагогічні</w:t>
            </w:r>
            <w:r w:rsidRPr="002D48FB">
              <w:rPr>
                <w:color w:val="000000"/>
                <w:kern w:val="1"/>
                <w:lang w:val="uk-UA"/>
              </w:rPr>
              <w:t xml:space="preserve"> </w:t>
            </w:r>
            <w:r w:rsidR="006578C1" w:rsidRPr="002D48FB">
              <w:rPr>
                <w:color w:val="000000"/>
                <w:kern w:val="1"/>
                <w:lang w:val="uk-UA"/>
              </w:rPr>
              <w:t>характеристики</w:t>
            </w:r>
            <w:r w:rsidRPr="002D48FB">
              <w:rPr>
                <w:color w:val="000000"/>
                <w:kern w:val="1"/>
                <w:lang w:val="uk-UA"/>
              </w:rPr>
              <w:t xml:space="preserve"> </w:t>
            </w:r>
            <w:r w:rsidR="006578C1" w:rsidRPr="002D48FB">
              <w:rPr>
                <w:color w:val="000000"/>
                <w:kern w:val="1"/>
                <w:lang w:val="uk-UA"/>
              </w:rPr>
              <w:t>на</w:t>
            </w:r>
            <w:r w:rsidRPr="002D48FB">
              <w:rPr>
                <w:color w:val="000000"/>
                <w:kern w:val="1"/>
                <w:lang w:val="uk-UA"/>
              </w:rPr>
              <w:t xml:space="preserve"> </w:t>
            </w:r>
            <w:r w:rsidR="006578C1" w:rsidRPr="002D48FB">
              <w:rPr>
                <w:color w:val="000000"/>
                <w:kern w:val="1"/>
                <w:lang w:val="uk-UA"/>
              </w:rPr>
              <w:t>4</w:t>
            </w:r>
            <w:r w:rsidRPr="002D48FB">
              <w:rPr>
                <w:color w:val="000000"/>
                <w:kern w:val="1"/>
                <w:lang w:val="uk-UA"/>
              </w:rPr>
              <w:t xml:space="preserve"> </w:t>
            </w:r>
            <w:r w:rsidR="006578C1" w:rsidRPr="002D48FB">
              <w:rPr>
                <w:color w:val="000000"/>
                <w:kern w:val="1"/>
                <w:lang w:val="uk-UA"/>
              </w:rPr>
              <w:t>дітей-логопатів;</w:t>
            </w:r>
          </w:p>
          <w:p w:rsidR="000A65AC" w:rsidRPr="002D48FB" w:rsidRDefault="000A65AC" w:rsidP="00B879BD">
            <w:pPr>
              <w:widowControl w:val="0"/>
              <w:shd w:val="clear" w:color="auto" w:fill="FFFFFF"/>
              <w:suppressAutoHyphens/>
              <w:ind w:left="384" w:right="91" w:firstLine="336"/>
              <w:jc w:val="both"/>
              <w:rPr>
                <w:color w:val="000000"/>
                <w:kern w:val="1"/>
                <w:lang w:val="uk-UA"/>
              </w:rPr>
            </w:pPr>
            <w:r w:rsidRPr="002D48FB">
              <w:rPr>
                <w:color w:val="000000"/>
                <w:kern w:val="1"/>
                <w:lang w:val="uk-UA"/>
              </w:rPr>
              <w:t xml:space="preserve">3. </w:t>
            </w:r>
            <w:r w:rsidR="006578C1" w:rsidRPr="002D48FB">
              <w:rPr>
                <w:color w:val="000000"/>
                <w:kern w:val="1"/>
                <w:lang w:val="uk-UA"/>
              </w:rPr>
              <w:t>4</w:t>
            </w:r>
            <w:r w:rsidRPr="002D48FB">
              <w:rPr>
                <w:color w:val="000000"/>
                <w:kern w:val="1"/>
                <w:lang w:val="uk-UA"/>
              </w:rPr>
              <w:t xml:space="preserve"> </w:t>
            </w:r>
            <w:r w:rsidR="006578C1" w:rsidRPr="002D48FB">
              <w:rPr>
                <w:color w:val="000000"/>
                <w:kern w:val="1"/>
                <w:lang w:val="uk-UA"/>
              </w:rPr>
              <w:t>мовні</w:t>
            </w:r>
            <w:r w:rsidRPr="002D48FB">
              <w:rPr>
                <w:color w:val="000000"/>
                <w:kern w:val="1"/>
                <w:lang w:val="uk-UA"/>
              </w:rPr>
              <w:t xml:space="preserve"> </w:t>
            </w:r>
            <w:r w:rsidR="006578C1" w:rsidRPr="002D48FB">
              <w:rPr>
                <w:color w:val="000000"/>
                <w:kern w:val="1"/>
                <w:lang w:val="uk-UA"/>
              </w:rPr>
              <w:t>картки:</w:t>
            </w:r>
          </w:p>
          <w:p w:rsidR="000A65AC" w:rsidRPr="002D48FB" w:rsidRDefault="000A65AC" w:rsidP="00B879BD">
            <w:pPr>
              <w:widowControl w:val="0"/>
              <w:shd w:val="clear" w:color="auto" w:fill="FFFFFF"/>
              <w:suppressAutoHyphens/>
              <w:ind w:left="384" w:right="91" w:firstLine="336"/>
              <w:jc w:val="both"/>
              <w:rPr>
                <w:color w:val="000000"/>
                <w:kern w:val="1"/>
                <w:lang w:val="uk-UA"/>
              </w:rPr>
            </w:pPr>
            <w:r w:rsidRPr="002D48FB">
              <w:rPr>
                <w:color w:val="000000"/>
                <w:kern w:val="1"/>
                <w:lang w:val="uk-UA"/>
              </w:rPr>
              <w:t xml:space="preserve">4. </w:t>
            </w:r>
            <w:r w:rsidR="006578C1" w:rsidRPr="002D48FB">
              <w:rPr>
                <w:color w:val="000000"/>
                <w:kern w:val="1"/>
                <w:lang w:val="uk-UA"/>
              </w:rPr>
              <w:t>Перспективні</w:t>
            </w:r>
            <w:r w:rsidRPr="002D48FB">
              <w:rPr>
                <w:color w:val="000000"/>
                <w:kern w:val="1"/>
                <w:lang w:val="uk-UA"/>
              </w:rPr>
              <w:t xml:space="preserve"> </w:t>
            </w:r>
            <w:r w:rsidR="006578C1" w:rsidRPr="002D48FB">
              <w:rPr>
                <w:color w:val="000000"/>
                <w:kern w:val="1"/>
                <w:lang w:val="uk-UA"/>
              </w:rPr>
              <w:t>та</w:t>
            </w:r>
            <w:r w:rsidRPr="002D48FB">
              <w:rPr>
                <w:color w:val="000000"/>
                <w:kern w:val="1"/>
                <w:lang w:val="uk-UA"/>
              </w:rPr>
              <w:t xml:space="preserve"> </w:t>
            </w:r>
            <w:r w:rsidR="006578C1" w:rsidRPr="002D48FB">
              <w:rPr>
                <w:color w:val="000000"/>
                <w:kern w:val="1"/>
                <w:lang w:val="uk-UA"/>
              </w:rPr>
              <w:t>індивідуальні</w:t>
            </w:r>
            <w:r w:rsidRPr="002D48FB">
              <w:rPr>
                <w:color w:val="000000"/>
                <w:kern w:val="1"/>
                <w:lang w:val="uk-UA"/>
              </w:rPr>
              <w:t xml:space="preserve"> </w:t>
            </w:r>
            <w:r w:rsidR="006578C1" w:rsidRPr="002D48FB">
              <w:rPr>
                <w:color w:val="000000"/>
                <w:kern w:val="1"/>
                <w:lang w:val="uk-UA"/>
              </w:rPr>
              <w:t>щоденні</w:t>
            </w:r>
            <w:r w:rsidRPr="002D48FB">
              <w:rPr>
                <w:color w:val="000000"/>
                <w:kern w:val="1"/>
                <w:lang w:val="uk-UA"/>
              </w:rPr>
              <w:t xml:space="preserve"> </w:t>
            </w:r>
            <w:r w:rsidR="006578C1" w:rsidRPr="002D48FB">
              <w:rPr>
                <w:color w:val="000000"/>
                <w:kern w:val="1"/>
                <w:lang w:val="uk-UA"/>
              </w:rPr>
              <w:t>плани</w:t>
            </w:r>
            <w:r w:rsidRPr="002D48FB">
              <w:rPr>
                <w:color w:val="000000"/>
                <w:kern w:val="1"/>
                <w:lang w:val="uk-UA"/>
              </w:rPr>
              <w:t xml:space="preserve"> </w:t>
            </w:r>
            <w:r w:rsidR="006578C1" w:rsidRPr="002D48FB">
              <w:rPr>
                <w:color w:val="000000"/>
                <w:kern w:val="1"/>
                <w:lang w:val="uk-UA"/>
              </w:rPr>
              <w:t>для</w:t>
            </w:r>
            <w:r w:rsidRPr="002D48FB">
              <w:rPr>
                <w:color w:val="000000"/>
                <w:kern w:val="1"/>
                <w:lang w:val="uk-UA"/>
              </w:rPr>
              <w:t xml:space="preserve"> </w:t>
            </w:r>
            <w:r w:rsidR="006578C1" w:rsidRPr="002D48FB">
              <w:rPr>
                <w:color w:val="000000"/>
                <w:kern w:val="1"/>
                <w:lang w:val="uk-UA"/>
              </w:rPr>
              <w:t>логопедичної</w:t>
            </w:r>
            <w:r w:rsidRPr="002D48FB">
              <w:rPr>
                <w:color w:val="000000"/>
                <w:kern w:val="1"/>
                <w:lang w:val="uk-UA"/>
              </w:rPr>
              <w:t xml:space="preserve"> </w:t>
            </w:r>
            <w:r w:rsidR="006578C1" w:rsidRPr="002D48FB">
              <w:rPr>
                <w:color w:val="000000"/>
                <w:kern w:val="1"/>
                <w:lang w:val="uk-UA"/>
              </w:rPr>
              <w:t>роботи</w:t>
            </w:r>
            <w:r w:rsidRPr="002D48FB">
              <w:rPr>
                <w:color w:val="000000"/>
                <w:kern w:val="1"/>
                <w:lang w:val="uk-UA"/>
              </w:rPr>
              <w:t xml:space="preserve"> </w:t>
            </w:r>
            <w:r w:rsidR="006578C1" w:rsidRPr="002D48FB">
              <w:rPr>
                <w:b/>
                <w:bCs/>
                <w:color w:val="000000"/>
                <w:kern w:val="1"/>
                <w:lang w:val="uk-UA"/>
              </w:rPr>
              <w:t>з</w:t>
            </w:r>
            <w:r w:rsidRPr="002D48FB">
              <w:rPr>
                <w:b/>
                <w:bCs/>
                <w:color w:val="000000"/>
                <w:kern w:val="1"/>
                <w:lang w:val="uk-UA"/>
              </w:rPr>
              <w:t xml:space="preserve"> </w:t>
            </w:r>
            <w:r w:rsidR="006578C1" w:rsidRPr="002D48FB">
              <w:rPr>
                <w:color w:val="000000"/>
                <w:kern w:val="1"/>
                <w:lang w:val="uk-UA"/>
              </w:rPr>
              <w:t>двома</w:t>
            </w:r>
            <w:r w:rsidRPr="002D48FB">
              <w:rPr>
                <w:color w:val="000000"/>
                <w:kern w:val="1"/>
                <w:lang w:val="uk-UA"/>
              </w:rPr>
              <w:t xml:space="preserve"> </w:t>
            </w:r>
            <w:r w:rsidR="006578C1" w:rsidRPr="002D48FB">
              <w:rPr>
                <w:color w:val="000000"/>
                <w:kern w:val="1"/>
                <w:lang w:val="uk-UA"/>
              </w:rPr>
              <w:t>дітьми;</w:t>
            </w:r>
            <w:r w:rsidRPr="002D48FB">
              <w:rPr>
                <w:color w:val="000000"/>
                <w:kern w:val="1"/>
                <w:lang w:val="uk-UA"/>
              </w:rPr>
              <w:t xml:space="preserve"> </w:t>
            </w:r>
          </w:p>
          <w:p w:rsidR="00F26EA2" w:rsidRPr="002D48FB" w:rsidRDefault="000A65AC" w:rsidP="00B879BD">
            <w:pPr>
              <w:widowControl w:val="0"/>
              <w:shd w:val="clear" w:color="auto" w:fill="FFFFFF"/>
              <w:suppressAutoHyphens/>
              <w:ind w:left="384" w:right="91" w:firstLine="336"/>
              <w:jc w:val="both"/>
              <w:rPr>
                <w:lang w:val="uk-UA"/>
              </w:rPr>
            </w:pPr>
            <w:r w:rsidRPr="002D48FB">
              <w:rPr>
                <w:color w:val="000000"/>
                <w:kern w:val="1"/>
                <w:lang w:val="uk-UA"/>
              </w:rPr>
              <w:t xml:space="preserve">5. </w:t>
            </w:r>
            <w:r w:rsidR="006578C1" w:rsidRPr="002D48FB">
              <w:rPr>
                <w:color w:val="000000"/>
                <w:kern w:val="1"/>
                <w:lang w:val="uk-UA"/>
              </w:rPr>
              <w:t>Плани-конспекти</w:t>
            </w:r>
            <w:r w:rsidRPr="002D48FB">
              <w:rPr>
                <w:color w:val="000000"/>
                <w:kern w:val="1"/>
                <w:lang w:val="uk-UA"/>
              </w:rPr>
              <w:t xml:space="preserve"> </w:t>
            </w:r>
            <w:r w:rsidR="006578C1" w:rsidRPr="002D48FB">
              <w:rPr>
                <w:color w:val="000000"/>
                <w:kern w:val="1"/>
                <w:lang w:val="uk-UA"/>
              </w:rPr>
              <w:t>фронтальних</w:t>
            </w:r>
            <w:r w:rsidRPr="002D48FB">
              <w:rPr>
                <w:color w:val="000000"/>
                <w:kern w:val="1"/>
                <w:lang w:val="uk-UA"/>
              </w:rPr>
              <w:t xml:space="preserve"> </w:t>
            </w:r>
            <w:r w:rsidR="006578C1" w:rsidRPr="002D48FB">
              <w:rPr>
                <w:color w:val="000000"/>
                <w:kern w:val="1"/>
                <w:lang w:val="uk-UA"/>
              </w:rPr>
              <w:t>занять</w:t>
            </w:r>
          </w:p>
        </w:tc>
        <w:tc>
          <w:tcPr>
            <w:tcW w:w="3544" w:type="dxa"/>
          </w:tcPr>
          <w:p w:rsidR="00F26EA2" w:rsidRPr="002D48FB" w:rsidRDefault="00F26EA2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lastRenderedPageBreak/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2.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Здійснювати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пошук,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аналіз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синтез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інформації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різних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джерел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для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розв’язування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конкретних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задач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спеціальної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інклюзивної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освіти.</w:t>
            </w:r>
          </w:p>
          <w:p w:rsidR="00F26EA2" w:rsidRPr="002D48FB" w:rsidRDefault="00F26EA2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3.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Розуміти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закономірності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особливості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розвитку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функціонування,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обмеження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життєдіяльності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контексті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професійних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завдань.</w:t>
            </w:r>
          </w:p>
          <w:p w:rsidR="00F26EA2" w:rsidRPr="002D48FB" w:rsidRDefault="00F26EA2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4.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Застосовувати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для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розв’язування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складних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задач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спеціальної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сучасні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методи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діагностики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психофізичного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розвитку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дітей,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критично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оцінювати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достовірність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одержаних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результатів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оцінювання,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визначати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основі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їх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інтерпретації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особливі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потреби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дітей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рекомендації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щодо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створення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найоптимальніших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умов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для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здобуття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освіти.</w:t>
            </w:r>
          </w:p>
          <w:p w:rsidR="00F26EA2" w:rsidRPr="002D48FB" w:rsidRDefault="00F26EA2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5.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Розуміти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принципи,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методи,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форми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сутність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lastRenderedPageBreak/>
              <w:t>організації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освітньо-корекційного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процесу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різних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типах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закладів.</w:t>
            </w:r>
            <w:r w:rsidR="000A65AC" w:rsidRPr="002D48FB">
              <w:rPr>
                <w:lang w:val="uk-UA"/>
              </w:rPr>
              <w:t xml:space="preserve"> </w:t>
            </w:r>
          </w:p>
          <w:p w:rsidR="00F26EA2" w:rsidRPr="002D48FB" w:rsidRDefault="00F26EA2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7.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Вільно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спілкуватися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державною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іноземною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мовами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професійному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середовищі,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володіти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фаховою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термінологією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професійним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дискурсом.</w:t>
            </w:r>
          </w:p>
          <w:p w:rsidR="00F26EA2" w:rsidRPr="002D48FB" w:rsidRDefault="00F26EA2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8.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Організовувати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здійснювати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психолого-педагогічне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вивчення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дітей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особливостями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психофізичного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розвитку,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діагностико-консультативну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діяльність.</w:t>
            </w:r>
          </w:p>
          <w:p w:rsidR="00F26EA2" w:rsidRPr="002D48FB" w:rsidRDefault="00F26EA2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10.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Здійснювати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спостереження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дітьми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психофізичними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порушеннями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(інтелекту,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мовлення,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зору,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слуху,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опорно-рухових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функцій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тощо),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реалізовувати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корекційно-педагогічну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роботу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урахуванням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їхніх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психофізичних,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вікових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особливостей,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індивідуальних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освітніх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потреб,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можливостей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здібностей.</w:t>
            </w:r>
          </w:p>
          <w:p w:rsidR="00F26EA2" w:rsidRPr="002D48FB" w:rsidRDefault="00F26EA2" w:rsidP="00B879BD">
            <w:pPr>
              <w:pStyle w:val="Style79"/>
              <w:spacing w:line="240" w:lineRule="auto"/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17.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навички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самостійного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навчання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пошуку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необхідної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інформації.</w:t>
            </w:r>
          </w:p>
        </w:tc>
        <w:tc>
          <w:tcPr>
            <w:tcW w:w="1348" w:type="dxa"/>
          </w:tcPr>
          <w:p w:rsidR="00F26EA2" w:rsidRPr="002D48FB" w:rsidRDefault="00F26EA2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lastRenderedPageBreak/>
              <w:t>Щоденник</w:t>
            </w:r>
          </w:p>
          <w:p w:rsidR="00F26EA2" w:rsidRPr="002D48FB" w:rsidRDefault="00F26EA2" w:rsidP="00B879BD">
            <w:pPr>
              <w:jc w:val="center"/>
              <w:rPr>
                <w:lang w:val="uk-UA"/>
              </w:rPr>
            </w:pPr>
          </w:p>
          <w:p w:rsidR="00F26EA2" w:rsidRPr="002D48FB" w:rsidRDefault="00F26EA2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Звіт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не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менше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20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сторінок</w:t>
            </w:r>
          </w:p>
          <w:p w:rsidR="00F26EA2" w:rsidRPr="002D48FB" w:rsidRDefault="00F26EA2" w:rsidP="00B879BD">
            <w:pPr>
              <w:jc w:val="center"/>
              <w:rPr>
                <w:lang w:val="uk-UA"/>
              </w:rPr>
            </w:pPr>
          </w:p>
          <w:p w:rsidR="00F26EA2" w:rsidRPr="002D48FB" w:rsidRDefault="00F26EA2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Захист</w:t>
            </w:r>
          </w:p>
        </w:tc>
      </w:tr>
      <w:tr w:rsidR="00F26EA2" w:rsidRPr="002D48FB" w:rsidTr="000A65AC">
        <w:tc>
          <w:tcPr>
            <w:tcW w:w="1565" w:type="dxa"/>
            <w:vAlign w:val="center"/>
          </w:tcPr>
          <w:p w:rsidR="00F26EA2" w:rsidRPr="002D48FB" w:rsidRDefault="00F26EA2" w:rsidP="00B879BD">
            <w:pPr>
              <w:jc w:val="center"/>
              <w:rPr>
                <w:b/>
                <w:lang w:val="uk-UA"/>
              </w:rPr>
            </w:pPr>
            <w:r w:rsidRPr="002D48FB">
              <w:rPr>
                <w:b/>
                <w:lang w:val="uk-UA"/>
              </w:rPr>
              <w:lastRenderedPageBreak/>
              <w:t>Виробнича</w:t>
            </w:r>
          </w:p>
        </w:tc>
        <w:tc>
          <w:tcPr>
            <w:tcW w:w="1180" w:type="dxa"/>
            <w:vAlign w:val="center"/>
          </w:tcPr>
          <w:p w:rsidR="00F26EA2" w:rsidRPr="002D48FB" w:rsidRDefault="00F26EA2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6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кредитів</w:t>
            </w:r>
          </w:p>
          <w:p w:rsidR="00F26EA2" w:rsidRPr="002D48FB" w:rsidRDefault="00F26EA2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(4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тижні)</w:t>
            </w:r>
          </w:p>
        </w:tc>
        <w:tc>
          <w:tcPr>
            <w:tcW w:w="1124" w:type="dxa"/>
            <w:vAlign w:val="center"/>
          </w:tcPr>
          <w:p w:rsidR="00F26EA2" w:rsidRPr="002D48FB" w:rsidRDefault="00F26EA2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8</w:t>
            </w:r>
          </w:p>
        </w:tc>
        <w:tc>
          <w:tcPr>
            <w:tcW w:w="6729" w:type="dxa"/>
          </w:tcPr>
          <w:p w:rsidR="000A65AC" w:rsidRPr="002D48FB" w:rsidRDefault="000A65AC" w:rsidP="00B879BD">
            <w:pPr>
              <w:jc w:val="center"/>
              <w:rPr>
                <w:b/>
                <w:lang w:val="uk-UA"/>
              </w:rPr>
            </w:pPr>
            <w:r w:rsidRPr="002D48FB">
              <w:rPr>
                <w:b/>
                <w:lang w:val="uk-UA"/>
              </w:rPr>
              <w:t>Ознайомлення з роботою логопедичної групи спеціального дошкільного навчального закладу</w:t>
            </w:r>
          </w:p>
          <w:p w:rsidR="000A65AC" w:rsidRPr="002D48FB" w:rsidRDefault="000A65AC" w:rsidP="00B879BD">
            <w:pPr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- вивчення умов діяльності логопедичної групи спеціального навчального закладу;</w:t>
            </w:r>
          </w:p>
          <w:p w:rsidR="000A65AC" w:rsidRPr="002D48FB" w:rsidRDefault="000A65AC" w:rsidP="00B879BD">
            <w:pPr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- участь у бесідах із директором спеціального навчального закладу, вихователем-методистом, вихователем, вчителем-логопедом, помічником вихователя, музичним керівником, інструктором з фізичного виховання з метою ознайомлення з особливостями освітнього процесу в логопедичній групі;</w:t>
            </w:r>
          </w:p>
          <w:p w:rsidR="000A65AC" w:rsidRPr="002D48FB" w:rsidRDefault="000A65AC" w:rsidP="00B879BD">
            <w:pPr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 xml:space="preserve"> -</w:t>
            </w:r>
            <w:r w:rsidR="00706A09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складання індивідуального плану практиканта на період практики;</w:t>
            </w:r>
          </w:p>
          <w:p w:rsidR="000A65AC" w:rsidRPr="002D48FB" w:rsidRDefault="000A65AC" w:rsidP="00B879BD">
            <w:pPr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lastRenderedPageBreak/>
              <w:t xml:space="preserve">- ознайомлення з планом освітньої роботи </w:t>
            </w:r>
            <w:r w:rsidR="00706A09" w:rsidRPr="002D48FB">
              <w:rPr>
                <w:lang w:val="uk-UA"/>
              </w:rPr>
              <w:t>у</w:t>
            </w:r>
            <w:r w:rsidRPr="002D48FB">
              <w:rPr>
                <w:lang w:val="uk-UA"/>
              </w:rPr>
              <w:t xml:space="preserve"> різних вікових групах, доку</w:t>
            </w:r>
            <w:r w:rsidR="00706A09" w:rsidRPr="002D48FB">
              <w:rPr>
                <w:lang w:val="uk-UA"/>
              </w:rPr>
              <w:t>ментацією вихователя, логопеда у</w:t>
            </w:r>
            <w:r w:rsidRPr="002D48FB">
              <w:rPr>
                <w:lang w:val="uk-UA"/>
              </w:rPr>
              <w:t xml:space="preserve"> закріпленій за </w:t>
            </w:r>
            <w:r w:rsidR="00706A09" w:rsidRPr="002D48FB">
              <w:rPr>
                <w:lang w:val="uk-UA"/>
              </w:rPr>
              <w:t>практикантом</w:t>
            </w:r>
            <w:r w:rsidRPr="002D48FB">
              <w:rPr>
                <w:lang w:val="uk-UA"/>
              </w:rPr>
              <w:t xml:space="preserve"> групі.</w:t>
            </w:r>
          </w:p>
          <w:p w:rsidR="000A65AC" w:rsidRPr="002D48FB" w:rsidRDefault="000A65AC" w:rsidP="00B879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uk-UA"/>
              </w:rPr>
            </w:pPr>
            <w:r w:rsidRPr="002D48FB">
              <w:rPr>
                <w:b/>
                <w:i/>
                <w:iCs/>
                <w:sz w:val="20"/>
                <w:szCs w:val="20"/>
                <w:lang w:val="uk-UA"/>
              </w:rPr>
              <w:t>Примітка</w:t>
            </w:r>
            <w:r w:rsidRPr="002D48FB">
              <w:rPr>
                <w:i/>
                <w:iCs/>
                <w:sz w:val="20"/>
                <w:szCs w:val="20"/>
                <w:lang w:val="uk-UA"/>
              </w:rPr>
              <w:t xml:space="preserve">. </w:t>
            </w:r>
            <w:r w:rsidRPr="002D48FB">
              <w:rPr>
                <w:sz w:val="20"/>
                <w:szCs w:val="20"/>
                <w:lang w:val="uk-UA"/>
              </w:rPr>
              <w:t>здобувач-практикант веде щоденник педагогічної практики, який перевіряється вихователем, помічником вихователя або логопедом кожного дня і ним завіряється (ставить підпис). У щоденнику відображається робота практиканта згідно індивідуального плану, складеного на початку практики.</w:t>
            </w:r>
          </w:p>
          <w:p w:rsidR="000A65AC" w:rsidRPr="002D48FB" w:rsidRDefault="000A65AC" w:rsidP="00B879BD">
            <w:pPr>
              <w:jc w:val="center"/>
              <w:rPr>
                <w:b/>
                <w:lang w:val="uk-UA"/>
              </w:rPr>
            </w:pPr>
            <w:r w:rsidRPr="002D48FB">
              <w:rPr>
                <w:b/>
                <w:lang w:val="uk-UA"/>
              </w:rPr>
              <w:t>Вивчення особливостей розвивального середовища логопедичної групи спеціального дошкільного навчального закладу</w:t>
            </w:r>
          </w:p>
          <w:p w:rsidR="000A65AC" w:rsidRPr="002D48FB" w:rsidRDefault="000A65AC" w:rsidP="00B879BD">
            <w:pPr>
              <w:pStyle w:val="af2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ind w:left="-41" w:firstLine="425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ознайомлення зі специфікою освітнього процесу в логопедичних групах спеціального навчального закладу;</w:t>
            </w:r>
          </w:p>
          <w:p w:rsidR="000A65AC" w:rsidRPr="002D48FB" w:rsidRDefault="000A65AC" w:rsidP="00B879BD">
            <w:pPr>
              <w:pStyle w:val="af2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ind w:left="-41" w:firstLine="425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ознайомлення з особливостями розподілу обов’язків між вихователем логопедичної групи, помічником вихователя і логопедом; особливостями професійного співробітництва різних фахівців (вихователя-методиста, вихователя, логопеда, психолога, музичного керівника, інструктора з фізичного виховання тощо) у процесі забезпечення ефективної навчально-виховної та корекційно-розвивальної роботи з дитиною із тяжкими порушеннями мовлення;</w:t>
            </w:r>
          </w:p>
          <w:p w:rsidR="000A65AC" w:rsidRPr="002D48FB" w:rsidRDefault="000A65AC" w:rsidP="00B879BD">
            <w:pPr>
              <w:pStyle w:val="af2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ind w:left="-41" w:firstLine="425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аналіз змісту і структури розвивального середовища логопедичної групи: обладнання, добір дидактичного матеріалу (демонстраційного та роздаткового), його відповідності педагогічним, психічним і гігієнічним вимогам;</w:t>
            </w:r>
          </w:p>
          <w:p w:rsidR="000A65AC" w:rsidRPr="002D48FB" w:rsidRDefault="000A65AC" w:rsidP="00B879BD">
            <w:pPr>
              <w:pStyle w:val="af2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ind w:left="-41" w:firstLine="425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 xml:space="preserve">аналіз змісту і структури логопедичної групи спеціального навчального закладу: ресурси, наявність спеціалістів, які опікуються дітьми з тяжкими порушеннями мовлення, матеріально-технічне забезпечення </w:t>
            </w:r>
            <w:r w:rsidR="00706A09" w:rsidRPr="002D48FB">
              <w:rPr>
                <w:lang w:val="uk-UA"/>
              </w:rPr>
              <w:t xml:space="preserve">освітньої </w:t>
            </w:r>
            <w:r w:rsidRPr="002D48FB">
              <w:rPr>
                <w:lang w:val="uk-UA"/>
              </w:rPr>
              <w:t>установи, обладнання, його відповідність особливими потребам дітей із тяжкими порушеннями мовлення;</w:t>
            </w:r>
          </w:p>
          <w:p w:rsidR="000A65AC" w:rsidRPr="002D48FB" w:rsidRDefault="000A65AC" w:rsidP="00B879BD">
            <w:pPr>
              <w:pStyle w:val="af2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ind w:left="-41" w:firstLine="425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ознайомлення з планами навчально-виховної роботи вихователя, логопеда;</w:t>
            </w:r>
          </w:p>
          <w:p w:rsidR="000A65AC" w:rsidRPr="002D48FB" w:rsidRDefault="000A65AC" w:rsidP="00B879BD">
            <w:pPr>
              <w:pStyle w:val="af2"/>
              <w:numPr>
                <w:ilvl w:val="0"/>
                <w:numId w:val="27"/>
              </w:numPr>
              <w:tabs>
                <w:tab w:val="left" w:pos="602"/>
              </w:tabs>
              <w:autoSpaceDE w:val="0"/>
              <w:autoSpaceDN w:val="0"/>
              <w:adjustRightInd w:val="0"/>
              <w:ind w:left="-41" w:firstLine="425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 xml:space="preserve">вивчення інформаційних матеріалів групи і </w:t>
            </w:r>
            <w:r w:rsidR="00706A09" w:rsidRPr="002D48FB">
              <w:rPr>
                <w:lang w:val="uk-UA"/>
              </w:rPr>
              <w:t xml:space="preserve">освітнього </w:t>
            </w:r>
            <w:r w:rsidRPr="002D48FB">
              <w:rPr>
                <w:lang w:val="uk-UA"/>
              </w:rPr>
              <w:t>закладу для батьків дітей з тяжкими порушеннями мовлення.</w:t>
            </w:r>
          </w:p>
          <w:p w:rsidR="000A65AC" w:rsidRPr="002D48FB" w:rsidRDefault="000A65AC" w:rsidP="00B879BD">
            <w:pPr>
              <w:jc w:val="center"/>
              <w:rPr>
                <w:b/>
                <w:lang w:val="uk-UA"/>
              </w:rPr>
            </w:pPr>
            <w:r w:rsidRPr="002D48FB">
              <w:rPr>
                <w:b/>
                <w:lang w:val="uk-UA"/>
              </w:rPr>
              <w:lastRenderedPageBreak/>
              <w:t>Навчально-виховна та корекційно-розвивальна робота практиканта</w:t>
            </w:r>
          </w:p>
          <w:p w:rsidR="000A65AC" w:rsidRPr="002D48FB" w:rsidRDefault="000A65AC" w:rsidP="00B879BD">
            <w:pPr>
              <w:pStyle w:val="af2"/>
              <w:numPr>
                <w:ilvl w:val="0"/>
                <w:numId w:val="28"/>
              </w:numPr>
              <w:tabs>
                <w:tab w:val="left" w:pos="526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освітньо-виховна робота практиканта у ролі вихователя логопедичної групи спеціального навчального закладу та асистента логопеда;</w:t>
            </w:r>
          </w:p>
          <w:p w:rsidR="000A65AC" w:rsidRPr="002D48FB" w:rsidRDefault="000A65AC" w:rsidP="00B879BD">
            <w:pPr>
              <w:pStyle w:val="af2"/>
              <w:numPr>
                <w:ilvl w:val="0"/>
                <w:numId w:val="28"/>
              </w:numPr>
              <w:tabs>
                <w:tab w:val="left" w:pos="526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проведення практикантами фрагментів життєдіяльності дітей у парі з вихователем та логопедом, їх аналіз та самоаналіз;</w:t>
            </w:r>
          </w:p>
          <w:p w:rsidR="000A65AC" w:rsidRPr="002D48FB" w:rsidRDefault="000A65AC" w:rsidP="00B879BD">
            <w:pPr>
              <w:pStyle w:val="af2"/>
              <w:numPr>
                <w:ilvl w:val="0"/>
                <w:numId w:val="28"/>
              </w:numPr>
              <w:tabs>
                <w:tab w:val="left" w:pos="526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виготовлення наочно-дидактичного обладнання для психолого-педагогічного та логопедичного обстеження дитини із тяжкими порушеннями мовлення;</w:t>
            </w:r>
          </w:p>
          <w:p w:rsidR="000A65AC" w:rsidRPr="002D48FB" w:rsidRDefault="000A65AC" w:rsidP="00B879BD">
            <w:pPr>
              <w:pStyle w:val="af2"/>
              <w:numPr>
                <w:ilvl w:val="0"/>
                <w:numId w:val="28"/>
              </w:numPr>
              <w:tabs>
                <w:tab w:val="left" w:pos="526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проведення психолого-педагогічного обстеження двох дітей із тяжкими порушеннями мовлення з метою складання на неї психолого-педагогічної характеристики;</w:t>
            </w:r>
          </w:p>
          <w:p w:rsidR="000A65AC" w:rsidRPr="002D48FB" w:rsidRDefault="000A65AC" w:rsidP="00B879BD">
            <w:pPr>
              <w:pStyle w:val="af2"/>
              <w:numPr>
                <w:ilvl w:val="0"/>
                <w:numId w:val="28"/>
              </w:numPr>
              <w:tabs>
                <w:tab w:val="left" w:pos="526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проведення логопедичного обстеження дитини дошкільного віку із тяжкими порушеннями мовлення з метою заповнення мовленнєвої карти;</w:t>
            </w:r>
          </w:p>
          <w:p w:rsidR="000A65AC" w:rsidRPr="002D48FB" w:rsidRDefault="000A65AC" w:rsidP="00B879BD">
            <w:pPr>
              <w:pStyle w:val="af2"/>
              <w:numPr>
                <w:ilvl w:val="0"/>
                <w:numId w:val="28"/>
              </w:numPr>
              <w:tabs>
                <w:tab w:val="left" w:pos="526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залучення практикантів до активної участі у діяльності групи і спеціального навчального закладу;</w:t>
            </w:r>
          </w:p>
          <w:p w:rsidR="000A65AC" w:rsidRPr="002D48FB" w:rsidRDefault="000A65AC" w:rsidP="00B879BD">
            <w:pPr>
              <w:pStyle w:val="af2"/>
              <w:numPr>
                <w:ilvl w:val="0"/>
                <w:numId w:val="28"/>
              </w:numPr>
              <w:tabs>
                <w:tab w:val="left" w:pos="526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самостійне проведення практикантами виховного заходу групи, здійснення його аналізу та самоаналізу;</w:t>
            </w:r>
          </w:p>
          <w:p w:rsidR="000A65AC" w:rsidRPr="002D48FB" w:rsidRDefault="000A65AC" w:rsidP="00B879BD">
            <w:pPr>
              <w:pStyle w:val="af2"/>
              <w:numPr>
                <w:ilvl w:val="0"/>
                <w:numId w:val="28"/>
              </w:numPr>
              <w:tabs>
                <w:tab w:val="left" w:pos="526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участь у громадському житті педагогічного колективу логопедичної групи спеціального навчального закладу</w:t>
            </w:r>
          </w:p>
          <w:p w:rsidR="000A65AC" w:rsidRPr="002D48FB" w:rsidRDefault="000A65AC" w:rsidP="00B879BD">
            <w:pPr>
              <w:jc w:val="center"/>
              <w:rPr>
                <w:b/>
                <w:lang w:val="uk-UA"/>
              </w:rPr>
            </w:pPr>
            <w:r w:rsidRPr="002D48FB">
              <w:rPr>
                <w:b/>
                <w:lang w:val="uk-UA"/>
              </w:rPr>
              <w:t>Оформлення звітної документації</w:t>
            </w:r>
          </w:p>
          <w:p w:rsidR="000A65AC" w:rsidRPr="002D48FB" w:rsidRDefault="000A65AC" w:rsidP="00B879BD">
            <w:pPr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1. Характеристика практиканта (в паперовому варіанті) з підписом</w:t>
            </w:r>
            <w:r w:rsidR="00084C04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директора, вихователя, помічника вихователя, логопеда і печаткою спеціального дошкільного навчального закладу.</w:t>
            </w:r>
          </w:p>
          <w:p w:rsidR="000A65AC" w:rsidRPr="002D48FB" w:rsidRDefault="000A65AC" w:rsidP="00B879BD">
            <w:pPr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 xml:space="preserve">2. </w:t>
            </w:r>
            <w:r w:rsidR="00084C04" w:rsidRPr="002D48FB">
              <w:rPr>
                <w:lang w:val="uk-UA"/>
              </w:rPr>
              <w:t xml:space="preserve">Індивідуальний план виробничої </w:t>
            </w:r>
            <w:r w:rsidRPr="002D48FB">
              <w:rPr>
                <w:lang w:val="uk-UA"/>
              </w:rPr>
              <w:t xml:space="preserve"> педагогічної практики.</w:t>
            </w:r>
          </w:p>
          <w:p w:rsidR="000A65AC" w:rsidRPr="002D48FB" w:rsidRDefault="000A65AC" w:rsidP="00B879BD">
            <w:pPr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3. Щоденник, в якому фіксується організація та зміст навчально-виховної роботи в логопедичній групі спеціального навчального закла</w:t>
            </w:r>
            <w:r w:rsidR="00084C04" w:rsidRPr="002D48FB">
              <w:rPr>
                <w:lang w:val="uk-UA"/>
              </w:rPr>
              <w:t>ду, а саме: місце проходження практики (№ </w:t>
            </w:r>
            <w:r w:rsidRPr="002D48FB">
              <w:rPr>
                <w:lang w:val="uk-UA"/>
              </w:rPr>
              <w:t xml:space="preserve">ДНЗ, група); список дітей групи (вказати діагнози дітей з тяжкими порушеннями мовлення, зокрема й логопедичні), </w:t>
            </w:r>
            <w:r w:rsidRPr="002D48FB">
              <w:rPr>
                <w:lang w:val="uk-UA"/>
              </w:rPr>
              <w:lastRenderedPageBreak/>
              <w:t>режим дня дітей; календарний план занять вихователя на тиждень, тематичний та перспективні плани вихователя на період практики; розклад занять логопеда, графік індивідуальної та групової роботи з дітьми, спостереження за педагогічною діяльністю вихователя, помічника вихователя, логопеда, конспекти навчально-розвивальних занять та ігор (</w:t>
            </w:r>
            <w:r w:rsidR="00084C04" w:rsidRPr="002D48FB">
              <w:rPr>
                <w:lang w:val="uk-UA"/>
              </w:rPr>
              <w:t>мін.</w:t>
            </w:r>
            <w:r w:rsidRPr="002D48FB">
              <w:rPr>
                <w:lang w:val="uk-UA"/>
              </w:rPr>
              <w:t xml:space="preserve"> 4-х пробних занять з будь-якого розділу навчальної програми, 2-х </w:t>
            </w:r>
            <w:r w:rsidR="00084C04" w:rsidRPr="002D48FB">
              <w:rPr>
                <w:lang w:val="uk-UA"/>
              </w:rPr>
              <w:t>обов’язкових</w:t>
            </w:r>
            <w:r w:rsidRPr="002D48FB">
              <w:rPr>
                <w:lang w:val="uk-UA"/>
              </w:rPr>
              <w:t xml:space="preserve"> занять з розвитку мови та формування елементарних математичних уявлень; 2-х пробних логопедичних занять).</w:t>
            </w:r>
          </w:p>
          <w:p w:rsidR="000A65AC" w:rsidRPr="002D48FB" w:rsidRDefault="000A65AC" w:rsidP="00B879BD">
            <w:pPr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 xml:space="preserve">4. Психолого-педагогічна характеристика на двох </w:t>
            </w:r>
            <w:r w:rsidR="00084C04" w:rsidRPr="002D48FB">
              <w:rPr>
                <w:lang w:val="uk-UA"/>
              </w:rPr>
              <w:t>дітей</w:t>
            </w:r>
            <w:r w:rsidRPr="002D48FB">
              <w:rPr>
                <w:lang w:val="uk-UA"/>
              </w:rPr>
              <w:t xml:space="preserve"> з тяжкими</w:t>
            </w:r>
            <w:r w:rsidR="00084C04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порушеннями мовлення.</w:t>
            </w:r>
          </w:p>
          <w:p w:rsidR="000A65AC" w:rsidRPr="002D48FB" w:rsidRDefault="000A65AC" w:rsidP="00B879BD">
            <w:pPr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 xml:space="preserve">5. Індивідуальна картка обстеження мовлення </w:t>
            </w:r>
            <w:r w:rsidR="00084C04" w:rsidRPr="002D48FB">
              <w:rPr>
                <w:lang w:val="uk-UA"/>
              </w:rPr>
              <w:t>дитини</w:t>
            </w:r>
            <w:r w:rsidRPr="002D48FB">
              <w:rPr>
                <w:lang w:val="uk-UA"/>
              </w:rPr>
              <w:t xml:space="preserve"> з тяжкими порушеннями мовлення (мовленнєва картка, дидактичний матеріал).</w:t>
            </w:r>
          </w:p>
          <w:p w:rsidR="000A65AC" w:rsidRPr="002D48FB" w:rsidRDefault="00084C04" w:rsidP="00B879BD">
            <w:pPr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6. Звіт про проведений виховний</w:t>
            </w:r>
            <w:r w:rsidR="000A65AC" w:rsidRPr="002D48FB">
              <w:rPr>
                <w:lang w:val="uk-UA"/>
              </w:rPr>
              <w:t xml:space="preserve"> зах</w:t>
            </w:r>
            <w:r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>д (конспект заходу, дидактичний матеріал, фотозвіт з дозволу адміністрації закладу).</w:t>
            </w:r>
          </w:p>
          <w:p w:rsidR="000A65AC" w:rsidRPr="002D48FB" w:rsidRDefault="000A65AC" w:rsidP="00B879BD">
            <w:pPr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7. Звіт про проведення індивідуальної консультації з батьками (конспект заходу, фотозвіт</w:t>
            </w:r>
            <w:r w:rsidR="00084C04" w:rsidRPr="002D48FB">
              <w:rPr>
                <w:lang w:val="uk-UA"/>
              </w:rPr>
              <w:t xml:space="preserve"> з дозволу адміністрації закладу та батьків</w:t>
            </w:r>
            <w:r w:rsidRPr="002D48FB">
              <w:rPr>
                <w:lang w:val="uk-UA"/>
              </w:rPr>
              <w:t>).</w:t>
            </w:r>
          </w:p>
          <w:p w:rsidR="000A65AC" w:rsidRPr="002D48FB" w:rsidRDefault="000A65AC" w:rsidP="00B879BD">
            <w:pPr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8. Конспекти проведених 2-х контрольних навчально-виховних занять з розвитку мови та формування елементарних математичних уявлень, дидактичний матеріал.</w:t>
            </w:r>
          </w:p>
          <w:p w:rsidR="000A65AC" w:rsidRPr="002D48FB" w:rsidRDefault="000A65AC" w:rsidP="00B879BD">
            <w:pPr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9. ІНДЗ.</w:t>
            </w:r>
          </w:p>
          <w:p w:rsidR="000A65AC" w:rsidRPr="002D48FB" w:rsidRDefault="000A65AC" w:rsidP="00B879BD">
            <w:pPr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10. Звіт про проведення дидактичної та сюжетно-рольової гри на розвиток мовлення (конспект заходу, дидактичний матеріал, фотозвіт з дозволу адміністрації закладу).</w:t>
            </w:r>
          </w:p>
          <w:p w:rsidR="000A65AC" w:rsidRPr="002D48FB" w:rsidRDefault="000A65AC" w:rsidP="00B879BD">
            <w:pPr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11. Звіт про педагогічну практику.</w:t>
            </w:r>
          </w:p>
          <w:p w:rsidR="00F26EA2" w:rsidRPr="002D48FB" w:rsidRDefault="000A65AC" w:rsidP="00B879BD">
            <w:pPr>
              <w:autoSpaceDE w:val="0"/>
              <w:autoSpaceDN w:val="0"/>
              <w:adjustRightInd w:val="0"/>
              <w:ind w:firstLine="384"/>
              <w:jc w:val="both"/>
              <w:rPr>
                <w:lang w:val="uk-UA"/>
              </w:rPr>
            </w:pPr>
            <w:r w:rsidRPr="002D48FB">
              <w:rPr>
                <w:lang w:val="uk-UA"/>
              </w:rPr>
              <w:t>12. Презентація роботи практикантів (одна на групу) - на звітну конференцію.</w:t>
            </w:r>
          </w:p>
        </w:tc>
        <w:tc>
          <w:tcPr>
            <w:tcW w:w="3544" w:type="dxa"/>
          </w:tcPr>
          <w:p w:rsidR="00F26EA2" w:rsidRPr="002D48FB" w:rsidRDefault="00F26EA2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lastRenderedPageBreak/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1.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Знати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сучасні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теоретичні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основи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спеціальної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відповідно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спеціалізації,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застосовувати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методи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теоретичного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експериментального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дослідження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професійній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діяльності,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релевантні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статистичні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методи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обробки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отриманої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інформації,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узагальнювати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результати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lastRenderedPageBreak/>
              <w:t>дослідження.</w:t>
            </w:r>
          </w:p>
          <w:p w:rsidR="00F26EA2" w:rsidRPr="002D48FB" w:rsidRDefault="00F26EA2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2.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Здійснювати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пошук,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аналіз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синтез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інформації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різних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джерел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для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розв’язування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конкретних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задач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спеціальної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інклюзивної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освіти.</w:t>
            </w:r>
          </w:p>
          <w:p w:rsidR="00F26EA2" w:rsidRPr="002D48FB" w:rsidRDefault="00F26EA2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3.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Розуміти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закономірності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особливості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розвитку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функціонування,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обмеження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життєдіяльності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контексті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професійних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завдань.</w:t>
            </w:r>
          </w:p>
          <w:p w:rsidR="00F26EA2" w:rsidRPr="002D48FB" w:rsidRDefault="00F26EA2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4.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Застосовувати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для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розв’язування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складних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задач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спеціальної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сучасні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методи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діагностики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психофізичного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розвитку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дітей,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критично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оцінювати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достовірність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одержаних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результатів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оцінювання,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визначати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основі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їх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інтерпретації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особливі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потреби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дітей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рекомендації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щодо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створення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найоптимальніших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умов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для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здобуття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освіти.</w:t>
            </w:r>
          </w:p>
          <w:p w:rsidR="00F26EA2" w:rsidRPr="002D48FB" w:rsidRDefault="00F26EA2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5.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Розуміти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принципи,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методи,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форми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сутність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організації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освітньо-корекційного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процесу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різних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типах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закладів.</w:t>
            </w:r>
            <w:r w:rsidR="000A65AC" w:rsidRPr="002D48FB">
              <w:rPr>
                <w:lang w:val="uk-UA"/>
              </w:rPr>
              <w:t xml:space="preserve"> </w:t>
            </w:r>
          </w:p>
          <w:p w:rsidR="00F26EA2" w:rsidRPr="002D48FB" w:rsidRDefault="00F26EA2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6.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Планувати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освітньо-корекційну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роботу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основі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результатів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психолого-</w:t>
            </w:r>
            <w:r w:rsidRPr="002D48FB">
              <w:rPr>
                <w:lang w:val="uk-UA"/>
              </w:rPr>
              <w:lastRenderedPageBreak/>
              <w:t>педагогічної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діагностики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осіб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особливими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освітніми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потребами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урахуванням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їхніх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вікових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індивідуально-типологічних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відмінностей.</w:t>
            </w:r>
            <w:r w:rsidR="000A65AC" w:rsidRPr="002D48FB">
              <w:rPr>
                <w:lang w:val="uk-UA"/>
              </w:rPr>
              <w:t xml:space="preserve"> </w:t>
            </w:r>
          </w:p>
          <w:p w:rsidR="00F26EA2" w:rsidRPr="002D48FB" w:rsidRDefault="00F26EA2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7.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Вільно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спілкуватися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державною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іноземною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мовами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професійному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середовищі,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володіти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фаховою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термінологією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професійним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дискурсом.</w:t>
            </w:r>
          </w:p>
          <w:p w:rsidR="00F26EA2" w:rsidRPr="002D48FB" w:rsidRDefault="00F26EA2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8.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Організовувати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здійснювати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психолого-педагогічне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вивчення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дітей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особливостями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психофізичного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розвитку,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діагностико-консультативну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діяльність.</w:t>
            </w:r>
          </w:p>
          <w:p w:rsidR="00F26EA2" w:rsidRPr="002D48FB" w:rsidRDefault="00F26EA2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10.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Здійснювати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спостереження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дітьми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психофізичними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порушеннями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(інтелекту,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мовлення,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зору,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слуху,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опорно-рухових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функцій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тощо),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реалізовувати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корекційно-педагогічну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роботу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урахуванням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їхніх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психофізичних,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вікових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особливостей,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індивідуальних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освітніх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потреб,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можливостей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здібностей.</w:t>
            </w:r>
          </w:p>
          <w:p w:rsidR="00F26EA2" w:rsidRPr="002D48FB" w:rsidRDefault="00F26EA2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11.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Застосовувати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професійній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діяльності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знання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методики,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технології,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форми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засоби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реабілітації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корекційно-розвивального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lastRenderedPageBreak/>
              <w:t>навчання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дітей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особливими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освітніми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потребами.</w:t>
            </w:r>
            <w:r w:rsidR="000A65AC" w:rsidRPr="002D48FB">
              <w:rPr>
                <w:lang w:val="uk-UA"/>
              </w:rPr>
              <w:t xml:space="preserve"> </w:t>
            </w:r>
          </w:p>
          <w:p w:rsidR="00F26EA2" w:rsidRPr="002D48FB" w:rsidRDefault="00F26EA2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14.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Реалізовувати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психолого-педагогічний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супровід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дітей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особливими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освітніми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потребами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умовах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інклюзії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ролі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вчителя-дефектолога,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асистента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вихователя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закладу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дошкільної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освіти,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асистента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вчителя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закладу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загальної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середньої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освіти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тощо.</w:t>
            </w:r>
          </w:p>
          <w:p w:rsidR="00F26EA2" w:rsidRPr="002D48FB" w:rsidRDefault="00F26EA2" w:rsidP="00B879BD">
            <w:pPr>
              <w:widowControl w:val="0"/>
              <w:tabs>
                <w:tab w:val="left" w:pos="56"/>
              </w:tabs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15.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Застосовувати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професійній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діяльності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сучасні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універсальні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спеціалізовані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інформаційні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системи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програмні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продукти;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бібліотечні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ресурси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технології,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зокрема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електронні;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спеціальну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апаратуру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інструменти.</w:t>
            </w:r>
          </w:p>
          <w:p w:rsidR="00F26EA2" w:rsidRPr="002D48FB" w:rsidRDefault="00F26EA2" w:rsidP="00B879BD">
            <w:pPr>
              <w:pStyle w:val="Style79"/>
              <w:spacing w:line="240" w:lineRule="auto"/>
              <w:contextualSpacing/>
              <w:jc w:val="both"/>
              <w:rPr>
                <w:lang w:val="uk-UA"/>
              </w:rPr>
            </w:pPr>
            <w:r w:rsidRPr="002D48FB">
              <w:rPr>
                <w:b/>
                <w:lang w:val="uk-UA"/>
              </w:rPr>
              <w:t>ПРН</w:t>
            </w:r>
            <w:r w:rsidR="000A65AC" w:rsidRPr="002D48FB">
              <w:rPr>
                <w:b/>
                <w:lang w:val="uk-UA"/>
              </w:rPr>
              <w:t xml:space="preserve"> </w:t>
            </w:r>
            <w:r w:rsidRPr="002D48FB">
              <w:rPr>
                <w:b/>
                <w:lang w:val="uk-UA"/>
              </w:rPr>
              <w:t>17.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Мати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навички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самостійного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навчання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та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пошуку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необхідної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інформації.</w:t>
            </w:r>
          </w:p>
        </w:tc>
        <w:tc>
          <w:tcPr>
            <w:tcW w:w="1348" w:type="dxa"/>
          </w:tcPr>
          <w:p w:rsidR="00F26EA2" w:rsidRPr="002D48FB" w:rsidRDefault="00F26EA2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lastRenderedPageBreak/>
              <w:t>Щоденник</w:t>
            </w:r>
          </w:p>
          <w:p w:rsidR="00F26EA2" w:rsidRPr="002D48FB" w:rsidRDefault="00F26EA2" w:rsidP="00B879BD">
            <w:pPr>
              <w:jc w:val="center"/>
              <w:rPr>
                <w:lang w:val="uk-UA"/>
              </w:rPr>
            </w:pPr>
          </w:p>
          <w:p w:rsidR="00F26EA2" w:rsidRPr="002D48FB" w:rsidRDefault="00F26EA2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Звіт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не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менше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20</w:t>
            </w:r>
            <w:r w:rsidR="000A65AC" w:rsidRPr="002D48FB">
              <w:rPr>
                <w:lang w:val="uk-UA"/>
              </w:rPr>
              <w:t xml:space="preserve"> </w:t>
            </w:r>
            <w:r w:rsidRPr="002D48FB">
              <w:rPr>
                <w:lang w:val="uk-UA"/>
              </w:rPr>
              <w:t>сторінок</w:t>
            </w:r>
          </w:p>
          <w:p w:rsidR="00F26EA2" w:rsidRPr="002D48FB" w:rsidRDefault="00F26EA2" w:rsidP="00B879BD">
            <w:pPr>
              <w:jc w:val="center"/>
              <w:rPr>
                <w:lang w:val="uk-UA"/>
              </w:rPr>
            </w:pPr>
          </w:p>
          <w:p w:rsidR="00F26EA2" w:rsidRPr="002D48FB" w:rsidRDefault="00F26EA2" w:rsidP="00B879BD">
            <w:pPr>
              <w:jc w:val="center"/>
              <w:rPr>
                <w:lang w:val="uk-UA"/>
              </w:rPr>
            </w:pPr>
            <w:r w:rsidRPr="002D48FB">
              <w:rPr>
                <w:lang w:val="uk-UA"/>
              </w:rPr>
              <w:t>Захист</w:t>
            </w:r>
          </w:p>
        </w:tc>
      </w:tr>
    </w:tbl>
    <w:p w:rsidR="002E6EF3" w:rsidRPr="002D48FB" w:rsidRDefault="002E6EF3" w:rsidP="00B879BD">
      <w:pPr>
        <w:widowControl w:val="0"/>
        <w:contextualSpacing/>
        <w:jc w:val="center"/>
        <w:rPr>
          <w:b/>
          <w:sz w:val="6"/>
          <w:szCs w:val="28"/>
          <w:lang w:val="uk-UA"/>
        </w:rPr>
      </w:pPr>
    </w:p>
    <w:p w:rsidR="005D7A29" w:rsidRPr="002D48FB" w:rsidRDefault="005D7A29" w:rsidP="00B879BD">
      <w:pPr>
        <w:widowControl w:val="0"/>
        <w:contextualSpacing/>
        <w:rPr>
          <w:b/>
          <w:sz w:val="18"/>
          <w:szCs w:val="18"/>
          <w:lang w:val="uk-UA"/>
        </w:rPr>
      </w:pPr>
    </w:p>
    <w:p w:rsidR="002E6EF3" w:rsidRPr="002D48FB" w:rsidRDefault="002E6EF3" w:rsidP="00B879BD">
      <w:pPr>
        <w:widowControl w:val="0"/>
        <w:contextualSpacing/>
        <w:rPr>
          <w:b/>
          <w:sz w:val="6"/>
          <w:szCs w:val="28"/>
          <w:lang w:val="uk-UA"/>
        </w:rPr>
        <w:sectPr w:rsidR="002E6EF3" w:rsidRPr="002D48FB" w:rsidSect="002E6EF3">
          <w:headerReference w:type="first" r:id="rId16"/>
          <w:pgSz w:w="16838" w:h="11906" w:orient="landscape" w:code="9"/>
          <w:pgMar w:top="1276" w:right="1134" w:bottom="851" w:left="1134" w:header="709" w:footer="408" w:gutter="0"/>
          <w:cols w:space="708"/>
          <w:titlePg/>
          <w:docGrid w:linePitch="360"/>
        </w:sectPr>
      </w:pPr>
    </w:p>
    <w:p w:rsidR="005D7A29" w:rsidRPr="002D48FB" w:rsidRDefault="005D7A29" w:rsidP="00B879BD">
      <w:pPr>
        <w:widowControl w:val="0"/>
        <w:contextualSpacing/>
        <w:jc w:val="center"/>
        <w:rPr>
          <w:b/>
          <w:sz w:val="28"/>
          <w:szCs w:val="28"/>
          <w:lang w:val="uk-UA"/>
        </w:rPr>
      </w:pPr>
    </w:p>
    <w:p w:rsidR="005D7A29" w:rsidRPr="002D48FB" w:rsidRDefault="005D7A29" w:rsidP="00B879BD">
      <w:pPr>
        <w:widowControl w:val="0"/>
        <w:contextualSpacing/>
        <w:jc w:val="center"/>
        <w:rPr>
          <w:b/>
          <w:sz w:val="28"/>
          <w:szCs w:val="28"/>
          <w:lang w:val="uk-UA"/>
        </w:rPr>
      </w:pPr>
      <w:r w:rsidRPr="002D48FB">
        <w:rPr>
          <w:b/>
          <w:sz w:val="28"/>
          <w:szCs w:val="28"/>
          <w:lang w:val="uk-UA"/>
        </w:rPr>
        <w:t>3.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Форма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атестації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здобувачів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вищої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освіти</w:t>
      </w:r>
    </w:p>
    <w:p w:rsidR="00884423" w:rsidRPr="002D48FB" w:rsidRDefault="005D7A29" w:rsidP="00B879BD">
      <w:pPr>
        <w:widowControl w:val="0"/>
        <w:ind w:firstLine="708"/>
        <w:contextualSpacing/>
        <w:jc w:val="both"/>
        <w:rPr>
          <w:sz w:val="28"/>
          <w:szCs w:val="28"/>
          <w:lang w:val="uk-UA"/>
        </w:rPr>
      </w:pPr>
      <w:r w:rsidRPr="002D48FB">
        <w:rPr>
          <w:sz w:val="28"/>
          <w:szCs w:val="28"/>
          <w:lang w:val="uk-UA"/>
        </w:rPr>
        <w:t>Атестація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випускників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</w:t>
      </w:r>
      <w:r w:rsidR="00FA57CC" w:rsidRPr="002D48FB">
        <w:rPr>
          <w:sz w:val="28"/>
          <w:szCs w:val="28"/>
          <w:lang w:val="uk-UA"/>
        </w:rPr>
        <w:t>ітньої</w:t>
      </w:r>
      <w:r w:rsidR="000A65AC" w:rsidRPr="002D48FB">
        <w:rPr>
          <w:sz w:val="28"/>
          <w:szCs w:val="28"/>
          <w:lang w:val="uk-UA"/>
        </w:rPr>
        <w:t xml:space="preserve"> </w:t>
      </w:r>
      <w:r w:rsidR="00FA57CC" w:rsidRPr="002D48FB">
        <w:rPr>
          <w:sz w:val="28"/>
          <w:szCs w:val="28"/>
          <w:lang w:val="uk-UA"/>
        </w:rPr>
        <w:t>програми</w:t>
      </w:r>
      <w:r w:rsidR="000A65AC" w:rsidRPr="002D48FB">
        <w:rPr>
          <w:sz w:val="28"/>
          <w:szCs w:val="28"/>
          <w:lang w:val="uk-UA"/>
        </w:rPr>
        <w:t xml:space="preserve"> </w:t>
      </w:r>
      <w:r w:rsidR="00FA57CC" w:rsidRPr="002D48FB">
        <w:rPr>
          <w:sz w:val="28"/>
          <w:szCs w:val="28"/>
          <w:lang w:val="uk-UA"/>
        </w:rPr>
        <w:t>галузі</w:t>
      </w:r>
      <w:r w:rsidR="000A65AC" w:rsidRPr="002D48FB">
        <w:rPr>
          <w:sz w:val="28"/>
          <w:szCs w:val="28"/>
          <w:lang w:val="uk-UA"/>
        </w:rPr>
        <w:t xml:space="preserve"> </w:t>
      </w:r>
      <w:r w:rsidR="00FA57CC" w:rsidRPr="002D48FB">
        <w:rPr>
          <w:sz w:val="28"/>
          <w:szCs w:val="28"/>
          <w:lang w:val="uk-UA"/>
        </w:rPr>
        <w:t>знань</w:t>
      </w:r>
      <w:r w:rsidR="000A65AC" w:rsidRPr="002D48FB">
        <w:rPr>
          <w:sz w:val="28"/>
          <w:szCs w:val="28"/>
          <w:lang w:val="uk-UA"/>
        </w:rPr>
        <w:t xml:space="preserve"> </w:t>
      </w:r>
      <w:r w:rsidR="00DC40C9" w:rsidRPr="002D48FB">
        <w:rPr>
          <w:sz w:val="28"/>
          <w:szCs w:val="28"/>
          <w:lang w:val="uk-UA"/>
        </w:rPr>
        <w:br/>
      </w:r>
      <w:r w:rsidR="00FA57CC" w:rsidRPr="002D48FB">
        <w:rPr>
          <w:sz w:val="28"/>
          <w:szCs w:val="28"/>
          <w:lang w:val="uk-UA"/>
        </w:rPr>
        <w:t>01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«Освіта</w:t>
      </w:r>
      <w:r w:rsidR="00FA57CC" w:rsidRPr="002D48FB">
        <w:rPr>
          <w:sz w:val="28"/>
          <w:szCs w:val="28"/>
          <w:lang w:val="uk-UA"/>
        </w:rPr>
        <w:t>/Педагогіка</w:t>
      </w:r>
      <w:r w:rsidRPr="002D48FB">
        <w:rPr>
          <w:sz w:val="28"/>
          <w:szCs w:val="28"/>
          <w:lang w:val="uk-UA"/>
        </w:rPr>
        <w:t>»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спеціальності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016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«Спеціальна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освіта»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проводиться</w:t>
      </w:r>
      <w:r w:rsidR="000A65AC" w:rsidRPr="002D48FB">
        <w:rPr>
          <w:sz w:val="28"/>
          <w:szCs w:val="28"/>
          <w:lang w:val="uk-UA"/>
        </w:rPr>
        <w:t xml:space="preserve"> </w:t>
      </w:r>
      <w:r w:rsidR="00DC40C9" w:rsidRPr="002D48FB">
        <w:rPr>
          <w:sz w:val="28"/>
          <w:szCs w:val="28"/>
          <w:lang w:val="uk-UA"/>
        </w:rPr>
        <w:t>у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формі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комплексного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атестаційного</w:t>
      </w:r>
      <w:r w:rsidR="000A65AC" w:rsidRPr="002D48FB">
        <w:rPr>
          <w:sz w:val="28"/>
          <w:szCs w:val="28"/>
          <w:lang w:val="uk-UA"/>
        </w:rPr>
        <w:t xml:space="preserve"> </w:t>
      </w:r>
      <w:r w:rsidR="00D24D6B" w:rsidRPr="002D48FB">
        <w:rPr>
          <w:sz w:val="28"/>
          <w:szCs w:val="28"/>
          <w:lang w:val="uk-UA"/>
        </w:rPr>
        <w:t>іспиту</w:t>
      </w:r>
      <w:r w:rsidR="00AC44B3" w:rsidRPr="002D48FB">
        <w:rPr>
          <w:sz w:val="28"/>
          <w:szCs w:val="28"/>
          <w:lang w:val="uk-UA"/>
        </w:rPr>
        <w:t>,</w:t>
      </w:r>
      <w:r w:rsidR="000A65AC" w:rsidRPr="002D48FB">
        <w:rPr>
          <w:sz w:val="28"/>
          <w:szCs w:val="28"/>
          <w:lang w:val="uk-UA"/>
        </w:rPr>
        <w:t xml:space="preserve"> </w:t>
      </w:r>
      <w:r w:rsidR="00AC44B3" w:rsidRPr="002D48FB">
        <w:rPr>
          <w:sz w:val="28"/>
          <w:szCs w:val="28"/>
          <w:lang w:val="uk-UA"/>
        </w:rPr>
        <w:t>що</w:t>
      </w:r>
      <w:r w:rsidR="000A65AC" w:rsidRPr="002D48FB">
        <w:rPr>
          <w:sz w:val="28"/>
          <w:szCs w:val="28"/>
          <w:lang w:val="uk-UA"/>
        </w:rPr>
        <w:t xml:space="preserve"> </w:t>
      </w:r>
      <w:r w:rsidR="00B75040" w:rsidRPr="002D48FB">
        <w:rPr>
          <w:sz w:val="28"/>
          <w:szCs w:val="28"/>
          <w:lang w:val="uk-UA"/>
        </w:rPr>
        <w:t>передбачає</w:t>
      </w:r>
      <w:r w:rsidR="000A65AC" w:rsidRPr="002D48FB">
        <w:rPr>
          <w:sz w:val="28"/>
          <w:szCs w:val="28"/>
          <w:lang w:val="uk-UA"/>
        </w:rPr>
        <w:t xml:space="preserve"> </w:t>
      </w:r>
      <w:r w:rsidR="00B75040" w:rsidRPr="002D48FB">
        <w:rPr>
          <w:sz w:val="28"/>
          <w:szCs w:val="28"/>
          <w:lang w:val="uk-UA"/>
        </w:rPr>
        <w:t>перевірку</w:t>
      </w:r>
      <w:r w:rsidR="000A65AC" w:rsidRPr="002D48FB">
        <w:rPr>
          <w:sz w:val="28"/>
          <w:szCs w:val="28"/>
          <w:lang w:val="uk-UA"/>
        </w:rPr>
        <w:t xml:space="preserve"> </w:t>
      </w:r>
      <w:r w:rsidR="00B75040" w:rsidRPr="002D48FB">
        <w:rPr>
          <w:sz w:val="28"/>
          <w:szCs w:val="28"/>
          <w:lang w:val="uk-UA"/>
        </w:rPr>
        <w:t>досягнення</w:t>
      </w:r>
      <w:r w:rsidR="000A65AC" w:rsidRPr="002D48FB">
        <w:rPr>
          <w:sz w:val="28"/>
          <w:szCs w:val="28"/>
          <w:lang w:val="uk-UA"/>
        </w:rPr>
        <w:t xml:space="preserve"> </w:t>
      </w:r>
      <w:r w:rsidR="00B75040" w:rsidRPr="002D48FB">
        <w:rPr>
          <w:sz w:val="28"/>
          <w:szCs w:val="28"/>
          <w:lang w:val="uk-UA"/>
        </w:rPr>
        <w:t>результатів</w:t>
      </w:r>
      <w:r w:rsidR="000A65AC" w:rsidRPr="002D48FB">
        <w:rPr>
          <w:sz w:val="28"/>
          <w:szCs w:val="28"/>
          <w:lang w:val="uk-UA"/>
        </w:rPr>
        <w:t xml:space="preserve"> </w:t>
      </w:r>
      <w:r w:rsidR="00AC44B3" w:rsidRPr="002D48FB">
        <w:rPr>
          <w:sz w:val="28"/>
          <w:szCs w:val="28"/>
          <w:lang w:val="uk-UA"/>
        </w:rPr>
        <w:t>навчання</w:t>
      </w:r>
      <w:r w:rsidR="000A65AC" w:rsidRPr="002D48FB">
        <w:rPr>
          <w:sz w:val="28"/>
          <w:szCs w:val="28"/>
          <w:lang w:val="uk-UA"/>
        </w:rPr>
        <w:t xml:space="preserve"> </w:t>
      </w:r>
      <w:r w:rsidR="00AC44B3" w:rsidRPr="002D48FB">
        <w:rPr>
          <w:sz w:val="28"/>
          <w:szCs w:val="28"/>
          <w:lang w:val="uk-UA"/>
        </w:rPr>
        <w:t>здобувачів</w:t>
      </w:r>
      <w:r w:rsidR="000A65AC" w:rsidRPr="002D48FB">
        <w:rPr>
          <w:sz w:val="28"/>
          <w:szCs w:val="28"/>
          <w:lang w:val="uk-UA"/>
        </w:rPr>
        <w:t xml:space="preserve"> </w:t>
      </w:r>
      <w:r w:rsidR="00AC44B3" w:rsidRPr="002D48FB">
        <w:rPr>
          <w:sz w:val="28"/>
          <w:szCs w:val="28"/>
          <w:lang w:val="uk-UA"/>
        </w:rPr>
        <w:t>вищої</w:t>
      </w:r>
      <w:r w:rsidR="000A65AC" w:rsidRPr="002D48FB">
        <w:rPr>
          <w:sz w:val="28"/>
          <w:szCs w:val="28"/>
          <w:lang w:val="uk-UA"/>
        </w:rPr>
        <w:t xml:space="preserve"> </w:t>
      </w:r>
      <w:r w:rsidR="00AC44B3" w:rsidRPr="002D48FB">
        <w:rPr>
          <w:sz w:val="28"/>
          <w:szCs w:val="28"/>
          <w:lang w:val="uk-UA"/>
        </w:rPr>
        <w:t>освіти</w:t>
      </w:r>
      <w:r w:rsidR="000A65AC" w:rsidRPr="002D48FB">
        <w:rPr>
          <w:sz w:val="28"/>
          <w:szCs w:val="28"/>
          <w:lang w:val="uk-UA"/>
        </w:rPr>
        <w:t xml:space="preserve"> </w:t>
      </w:r>
      <w:r w:rsidR="00AC44B3" w:rsidRPr="002D48FB">
        <w:rPr>
          <w:sz w:val="28"/>
          <w:szCs w:val="28"/>
          <w:lang w:val="uk-UA"/>
        </w:rPr>
        <w:t>означеного</w:t>
      </w:r>
      <w:r w:rsidR="000A65AC" w:rsidRPr="002D48FB">
        <w:rPr>
          <w:sz w:val="28"/>
          <w:szCs w:val="28"/>
          <w:lang w:val="uk-UA"/>
        </w:rPr>
        <w:t xml:space="preserve"> </w:t>
      </w:r>
      <w:r w:rsidR="00AC44B3" w:rsidRPr="002D48FB">
        <w:rPr>
          <w:sz w:val="28"/>
          <w:szCs w:val="28"/>
          <w:lang w:val="uk-UA"/>
        </w:rPr>
        <w:t>р</w:t>
      </w:r>
      <w:r w:rsidR="00B75040" w:rsidRPr="002D48FB">
        <w:rPr>
          <w:sz w:val="28"/>
          <w:szCs w:val="28"/>
          <w:lang w:val="uk-UA"/>
        </w:rPr>
        <w:t>івня,</w:t>
      </w:r>
      <w:r w:rsidR="000A65AC" w:rsidRPr="002D48FB">
        <w:rPr>
          <w:sz w:val="28"/>
          <w:szCs w:val="28"/>
          <w:lang w:val="uk-UA"/>
        </w:rPr>
        <w:t xml:space="preserve"> </w:t>
      </w:r>
      <w:r w:rsidR="00B75040" w:rsidRPr="002D48FB">
        <w:rPr>
          <w:sz w:val="28"/>
          <w:szCs w:val="28"/>
          <w:lang w:val="uk-UA"/>
        </w:rPr>
        <w:t>визначених</w:t>
      </w:r>
      <w:r w:rsidR="000A65AC" w:rsidRPr="002D48FB">
        <w:rPr>
          <w:sz w:val="28"/>
          <w:szCs w:val="28"/>
          <w:lang w:val="uk-UA"/>
        </w:rPr>
        <w:t xml:space="preserve"> </w:t>
      </w:r>
      <w:r w:rsidR="00B75040" w:rsidRPr="002D48FB">
        <w:rPr>
          <w:sz w:val="28"/>
          <w:szCs w:val="28"/>
          <w:lang w:val="uk-UA"/>
        </w:rPr>
        <w:t>відповідним</w:t>
      </w:r>
      <w:r w:rsidR="000A65AC" w:rsidRPr="002D48FB">
        <w:rPr>
          <w:sz w:val="28"/>
          <w:szCs w:val="28"/>
          <w:lang w:val="uk-UA"/>
        </w:rPr>
        <w:t xml:space="preserve"> </w:t>
      </w:r>
      <w:r w:rsidR="00B75040" w:rsidRPr="002D48FB">
        <w:rPr>
          <w:sz w:val="28"/>
          <w:szCs w:val="28"/>
          <w:lang w:val="uk-UA"/>
        </w:rPr>
        <w:t>стандартом</w:t>
      </w:r>
      <w:r w:rsidR="000A65AC" w:rsidRPr="002D48FB">
        <w:rPr>
          <w:sz w:val="28"/>
          <w:szCs w:val="28"/>
          <w:lang w:val="uk-UA"/>
        </w:rPr>
        <w:t xml:space="preserve"> </w:t>
      </w:r>
      <w:r w:rsidR="00AC44B3" w:rsidRPr="002D48FB">
        <w:rPr>
          <w:sz w:val="28"/>
          <w:szCs w:val="28"/>
          <w:lang w:val="uk-UA"/>
        </w:rPr>
        <w:t>та</w:t>
      </w:r>
      <w:r w:rsidR="000A65AC" w:rsidRPr="002D48FB">
        <w:rPr>
          <w:sz w:val="28"/>
          <w:szCs w:val="28"/>
          <w:lang w:val="uk-UA"/>
        </w:rPr>
        <w:t xml:space="preserve"> </w:t>
      </w:r>
      <w:r w:rsidR="00AC44B3" w:rsidRPr="002D48FB">
        <w:rPr>
          <w:sz w:val="28"/>
          <w:szCs w:val="28"/>
          <w:lang w:val="uk-UA"/>
        </w:rPr>
        <w:t>цією</w:t>
      </w:r>
      <w:r w:rsidR="000A65AC" w:rsidRPr="002D48FB">
        <w:rPr>
          <w:sz w:val="28"/>
          <w:szCs w:val="28"/>
          <w:lang w:val="uk-UA"/>
        </w:rPr>
        <w:t xml:space="preserve"> </w:t>
      </w:r>
      <w:r w:rsidR="00AC44B3" w:rsidRPr="002D48FB">
        <w:rPr>
          <w:sz w:val="28"/>
          <w:szCs w:val="28"/>
          <w:lang w:val="uk-UA"/>
        </w:rPr>
        <w:t>освітньою</w:t>
      </w:r>
      <w:r w:rsidR="000A65AC" w:rsidRPr="002D48FB">
        <w:rPr>
          <w:sz w:val="28"/>
          <w:szCs w:val="28"/>
          <w:lang w:val="uk-UA"/>
        </w:rPr>
        <w:t xml:space="preserve"> </w:t>
      </w:r>
      <w:r w:rsidR="00AC44B3" w:rsidRPr="002D48FB">
        <w:rPr>
          <w:sz w:val="28"/>
          <w:szCs w:val="28"/>
          <w:lang w:val="uk-UA"/>
        </w:rPr>
        <w:t>програмою</w:t>
      </w:r>
      <w:r w:rsidR="00884423" w:rsidRPr="002D48FB">
        <w:rPr>
          <w:sz w:val="28"/>
          <w:szCs w:val="28"/>
          <w:lang w:val="uk-UA"/>
        </w:rPr>
        <w:t>.</w:t>
      </w:r>
    </w:p>
    <w:p w:rsidR="00884423" w:rsidRPr="002D48FB" w:rsidRDefault="00884423" w:rsidP="00B879BD">
      <w:pPr>
        <w:widowControl w:val="0"/>
        <w:ind w:firstLine="708"/>
        <w:contextualSpacing/>
        <w:jc w:val="both"/>
        <w:rPr>
          <w:sz w:val="28"/>
          <w:szCs w:val="28"/>
          <w:lang w:val="uk-UA"/>
        </w:rPr>
      </w:pPr>
      <w:r w:rsidRPr="002D48FB">
        <w:rPr>
          <w:sz w:val="28"/>
          <w:szCs w:val="28"/>
          <w:lang w:val="uk-UA"/>
        </w:rPr>
        <w:t>Атестація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завершується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видачею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документ</w:t>
      </w:r>
      <w:r w:rsidR="00B75040" w:rsidRPr="002D48FB">
        <w:rPr>
          <w:sz w:val="28"/>
          <w:szCs w:val="28"/>
          <w:lang w:val="uk-UA"/>
        </w:rPr>
        <w:t>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встановленого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зразка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про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присудження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ступеня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бакалавра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із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присвоєнням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кваліфікації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«бакалавр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спеціальної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освіти».</w:t>
      </w:r>
      <w:r w:rsidR="000A65AC" w:rsidRPr="002D48FB">
        <w:rPr>
          <w:sz w:val="28"/>
          <w:szCs w:val="28"/>
          <w:lang w:val="uk-UA"/>
        </w:rPr>
        <w:t xml:space="preserve"> </w:t>
      </w:r>
    </w:p>
    <w:p w:rsidR="00884423" w:rsidRPr="002D48FB" w:rsidRDefault="00884423" w:rsidP="00B879BD">
      <w:pPr>
        <w:widowControl w:val="0"/>
        <w:ind w:firstLine="708"/>
        <w:contextualSpacing/>
        <w:jc w:val="both"/>
        <w:rPr>
          <w:sz w:val="28"/>
          <w:szCs w:val="28"/>
          <w:lang w:val="uk-UA"/>
        </w:rPr>
      </w:pPr>
    </w:p>
    <w:p w:rsidR="00884423" w:rsidRPr="002D48FB" w:rsidRDefault="00884423" w:rsidP="00B879BD">
      <w:pPr>
        <w:widowControl w:val="0"/>
        <w:contextualSpacing/>
        <w:jc w:val="center"/>
        <w:rPr>
          <w:b/>
          <w:sz w:val="28"/>
          <w:szCs w:val="28"/>
          <w:lang w:val="uk-UA"/>
        </w:rPr>
      </w:pPr>
      <w:r w:rsidRPr="002D48FB">
        <w:rPr>
          <w:b/>
          <w:sz w:val="28"/>
          <w:szCs w:val="28"/>
          <w:lang w:val="uk-UA"/>
        </w:rPr>
        <w:t>3.1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Вимоги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до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комплексного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атестаційного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екзамену</w:t>
      </w:r>
    </w:p>
    <w:p w:rsidR="00884423" w:rsidRPr="002D48FB" w:rsidRDefault="00884423" w:rsidP="00B879BD">
      <w:pPr>
        <w:widowControl w:val="0"/>
        <w:ind w:firstLine="708"/>
        <w:contextualSpacing/>
        <w:jc w:val="both"/>
        <w:rPr>
          <w:sz w:val="28"/>
          <w:szCs w:val="28"/>
          <w:lang w:val="uk-UA"/>
        </w:rPr>
      </w:pPr>
      <w:r w:rsidRPr="002D48FB">
        <w:rPr>
          <w:sz w:val="28"/>
          <w:szCs w:val="28"/>
          <w:lang w:val="uk-UA"/>
        </w:rPr>
        <w:t>Програма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комплексного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атестаційного</w:t>
      </w:r>
      <w:r w:rsidR="000A65AC" w:rsidRPr="002D48FB">
        <w:rPr>
          <w:sz w:val="28"/>
          <w:szCs w:val="28"/>
          <w:lang w:val="uk-UA"/>
        </w:rPr>
        <w:t xml:space="preserve"> </w:t>
      </w:r>
      <w:r w:rsidR="00D24D6B" w:rsidRPr="002D48FB">
        <w:rPr>
          <w:sz w:val="28"/>
          <w:szCs w:val="28"/>
          <w:lang w:val="uk-UA"/>
        </w:rPr>
        <w:t>іспиту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здобувачів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галузі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знань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01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«Освіта</w:t>
      </w:r>
      <w:r w:rsidR="009C50B9" w:rsidRPr="002D48FB">
        <w:rPr>
          <w:sz w:val="28"/>
          <w:szCs w:val="28"/>
          <w:lang w:val="uk-UA"/>
        </w:rPr>
        <w:t>/Педагогіка</w:t>
      </w:r>
      <w:r w:rsidRPr="002D48FB">
        <w:rPr>
          <w:sz w:val="28"/>
          <w:szCs w:val="28"/>
          <w:lang w:val="uk-UA"/>
        </w:rPr>
        <w:t>»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спеціальності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016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«Спеціальна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освіта»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включає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5</w:t>
      </w:r>
      <w:r w:rsidR="000A65AC" w:rsidRPr="002D48FB">
        <w:rPr>
          <w:sz w:val="28"/>
          <w:szCs w:val="28"/>
          <w:lang w:val="uk-UA"/>
        </w:rPr>
        <w:t xml:space="preserve"> </w:t>
      </w:r>
      <w:r w:rsidR="005D7A29" w:rsidRPr="002D48FB">
        <w:rPr>
          <w:sz w:val="28"/>
          <w:szCs w:val="28"/>
          <w:lang w:val="uk-UA"/>
        </w:rPr>
        <w:t>профільних</w:t>
      </w:r>
      <w:r w:rsidR="000A65AC" w:rsidRPr="002D48FB">
        <w:rPr>
          <w:sz w:val="28"/>
          <w:szCs w:val="28"/>
          <w:lang w:val="uk-UA"/>
        </w:rPr>
        <w:t xml:space="preserve"> </w:t>
      </w:r>
      <w:r w:rsidR="005D7A29" w:rsidRPr="002D48FB">
        <w:rPr>
          <w:sz w:val="28"/>
          <w:szCs w:val="28"/>
          <w:lang w:val="uk-UA"/>
        </w:rPr>
        <w:t>навчальних</w:t>
      </w:r>
      <w:r w:rsidR="000A65AC" w:rsidRPr="002D48FB">
        <w:rPr>
          <w:sz w:val="28"/>
          <w:szCs w:val="28"/>
          <w:lang w:val="uk-UA"/>
        </w:rPr>
        <w:t xml:space="preserve"> </w:t>
      </w:r>
      <w:r w:rsidR="005D7A29" w:rsidRPr="002D48FB">
        <w:rPr>
          <w:sz w:val="28"/>
          <w:szCs w:val="28"/>
          <w:lang w:val="uk-UA"/>
        </w:rPr>
        <w:t>дисциплін</w:t>
      </w:r>
      <w:r w:rsidRPr="002D48FB">
        <w:rPr>
          <w:sz w:val="28"/>
          <w:szCs w:val="28"/>
          <w:lang w:val="uk-UA"/>
        </w:rPr>
        <w:t>:</w:t>
      </w:r>
    </w:p>
    <w:p w:rsidR="00884423" w:rsidRPr="002D48FB" w:rsidRDefault="00884423" w:rsidP="00B879BD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2D48FB">
        <w:rPr>
          <w:sz w:val="28"/>
          <w:szCs w:val="28"/>
          <w:lang w:val="uk-UA"/>
        </w:rPr>
        <w:t>Логопедія</w:t>
      </w:r>
      <w:r w:rsidR="00B75040" w:rsidRPr="002D48FB">
        <w:rPr>
          <w:sz w:val="28"/>
          <w:szCs w:val="28"/>
          <w:lang w:val="uk-UA"/>
        </w:rPr>
        <w:t>;</w:t>
      </w:r>
    </w:p>
    <w:p w:rsidR="00884423" w:rsidRPr="002D48FB" w:rsidRDefault="005D7A29" w:rsidP="00B879BD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2D48FB">
        <w:rPr>
          <w:sz w:val="28"/>
          <w:szCs w:val="28"/>
          <w:lang w:val="uk-UA"/>
        </w:rPr>
        <w:t>Мовленнєві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та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с</w:t>
      </w:r>
      <w:r w:rsidR="00884423" w:rsidRPr="002D48FB">
        <w:rPr>
          <w:sz w:val="28"/>
          <w:szCs w:val="28"/>
          <w:lang w:val="uk-UA"/>
        </w:rPr>
        <w:t>енсорні</w:t>
      </w:r>
      <w:r w:rsidR="000A65AC" w:rsidRPr="002D48FB">
        <w:rPr>
          <w:sz w:val="28"/>
          <w:szCs w:val="28"/>
          <w:lang w:val="uk-UA"/>
        </w:rPr>
        <w:t xml:space="preserve"> </w:t>
      </w:r>
      <w:r w:rsidR="00884423" w:rsidRPr="002D48FB">
        <w:rPr>
          <w:sz w:val="28"/>
          <w:szCs w:val="28"/>
          <w:lang w:val="uk-UA"/>
        </w:rPr>
        <w:t>системи</w:t>
      </w:r>
      <w:r w:rsidR="000A65AC" w:rsidRPr="002D48FB">
        <w:rPr>
          <w:sz w:val="28"/>
          <w:szCs w:val="28"/>
          <w:lang w:val="uk-UA"/>
        </w:rPr>
        <w:t xml:space="preserve"> </w:t>
      </w:r>
      <w:r w:rsidR="00884423" w:rsidRPr="002D48FB">
        <w:rPr>
          <w:sz w:val="28"/>
          <w:szCs w:val="28"/>
          <w:lang w:val="uk-UA"/>
        </w:rPr>
        <w:t>та</w:t>
      </w:r>
      <w:r w:rsidR="000A65AC" w:rsidRPr="002D48FB">
        <w:rPr>
          <w:sz w:val="28"/>
          <w:szCs w:val="28"/>
          <w:lang w:val="uk-UA"/>
        </w:rPr>
        <w:t xml:space="preserve"> </w:t>
      </w:r>
      <w:r w:rsidR="00884423" w:rsidRPr="002D48FB">
        <w:rPr>
          <w:sz w:val="28"/>
          <w:szCs w:val="28"/>
          <w:lang w:val="uk-UA"/>
        </w:rPr>
        <w:t>їх</w:t>
      </w:r>
      <w:r w:rsidR="000A65AC" w:rsidRPr="002D48FB">
        <w:rPr>
          <w:sz w:val="28"/>
          <w:szCs w:val="28"/>
          <w:lang w:val="uk-UA"/>
        </w:rPr>
        <w:t xml:space="preserve"> </w:t>
      </w:r>
      <w:r w:rsidR="00884423" w:rsidRPr="002D48FB">
        <w:rPr>
          <w:sz w:val="28"/>
          <w:szCs w:val="28"/>
          <w:lang w:val="uk-UA"/>
        </w:rPr>
        <w:t>порушення</w:t>
      </w:r>
      <w:r w:rsidR="00B75040" w:rsidRPr="002D48FB">
        <w:rPr>
          <w:sz w:val="28"/>
          <w:szCs w:val="28"/>
          <w:lang w:val="uk-UA"/>
        </w:rPr>
        <w:t>;</w:t>
      </w:r>
    </w:p>
    <w:p w:rsidR="00884423" w:rsidRPr="002D48FB" w:rsidRDefault="00884423" w:rsidP="00B879BD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2D48FB">
        <w:rPr>
          <w:sz w:val="28"/>
          <w:szCs w:val="28"/>
          <w:lang w:val="uk-UA"/>
        </w:rPr>
        <w:t>Спецметодика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розвитку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мовлення</w:t>
      </w:r>
      <w:r w:rsidR="00B75040" w:rsidRPr="002D48FB">
        <w:rPr>
          <w:sz w:val="28"/>
          <w:szCs w:val="28"/>
          <w:lang w:val="uk-UA"/>
        </w:rPr>
        <w:t>;</w:t>
      </w:r>
    </w:p>
    <w:p w:rsidR="00884423" w:rsidRPr="002D48FB" w:rsidRDefault="00B75040" w:rsidP="00B879BD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2D48FB">
        <w:rPr>
          <w:sz w:val="28"/>
          <w:szCs w:val="28"/>
          <w:lang w:val="uk-UA"/>
        </w:rPr>
        <w:t>Спецметодика</w:t>
      </w:r>
      <w:r w:rsidR="000A65AC" w:rsidRPr="002D48FB">
        <w:rPr>
          <w:sz w:val="28"/>
          <w:szCs w:val="28"/>
          <w:lang w:val="uk-UA"/>
        </w:rPr>
        <w:t xml:space="preserve"> </w:t>
      </w:r>
      <w:r w:rsidR="00B43844" w:rsidRPr="002D48FB">
        <w:rPr>
          <w:sz w:val="28"/>
          <w:szCs w:val="28"/>
          <w:lang w:val="uk-UA"/>
        </w:rPr>
        <w:t>дошкільного</w:t>
      </w:r>
      <w:r w:rsidR="000A65AC" w:rsidRPr="002D48FB">
        <w:rPr>
          <w:sz w:val="28"/>
          <w:szCs w:val="28"/>
          <w:lang w:val="uk-UA"/>
        </w:rPr>
        <w:t xml:space="preserve"> </w:t>
      </w:r>
      <w:r w:rsidR="00B43844" w:rsidRPr="002D48FB">
        <w:rPr>
          <w:sz w:val="28"/>
          <w:szCs w:val="28"/>
          <w:lang w:val="uk-UA"/>
        </w:rPr>
        <w:t>виховання</w:t>
      </w:r>
      <w:r w:rsidRPr="002D48FB">
        <w:rPr>
          <w:sz w:val="28"/>
          <w:szCs w:val="28"/>
          <w:lang w:val="uk-UA"/>
        </w:rPr>
        <w:t>;</w:t>
      </w:r>
    </w:p>
    <w:p w:rsidR="005D7A29" w:rsidRPr="002D48FB" w:rsidRDefault="00B43844" w:rsidP="00B879BD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2D48FB">
        <w:rPr>
          <w:sz w:val="28"/>
          <w:szCs w:val="28"/>
          <w:lang w:val="uk-UA"/>
        </w:rPr>
        <w:t>Спецметодики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навчання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дисциплін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у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закладах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середньої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освіти</w:t>
      </w:r>
      <w:r w:rsidR="005D7A29" w:rsidRPr="002D48FB">
        <w:rPr>
          <w:sz w:val="28"/>
          <w:szCs w:val="28"/>
          <w:lang w:val="uk-UA"/>
        </w:rPr>
        <w:t>.</w:t>
      </w:r>
      <w:r w:rsidR="000A65AC" w:rsidRPr="002D48FB">
        <w:rPr>
          <w:sz w:val="28"/>
          <w:szCs w:val="28"/>
          <w:lang w:val="uk-UA"/>
        </w:rPr>
        <w:t xml:space="preserve"> </w:t>
      </w:r>
    </w:p>
    <w:p w:rsidR="005D7A29" w:rsidRPr="002D48FB" w:rsidRDefault="005D7A29" w:rsidP="00B879BD">
      <w:pPr>
        <w:widowControl w:val="0"/>
        <w:ind w:firstLine="708"/>
        <w:contextualSpacing/>
        <w:jc w:val="both"/>
        <w:rPr>
          <w:sz w:val="28"/>
          <w:szCs w:val="28"/>
          <w:lang w:val="uk-UA"/>
        </w:rPr>
      </w:pPr>
      <w:r w:rsidRPr="002D48FB">
        <w:rPr>
          <w:sz w:val="28"/>
          <w:szCs w:val="28"/>
          <w:lang w:val="uk-UA"/>
        </w:rPr>
        <w:t>Вимоги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до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атестації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згідно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програми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комплексного</w:t>
      </w:r>
      <w:r w:rsidR="000A65AC" w:rsidRPr="002D48FB">
        <w:rPr>
          <w:sz w:val="28"/>
          <w:szCs w:val="28"/>
          <w:lang w:val="uk-UA"/>
        </w:rPr>
        <w:t xml:space="preserve"> </w:t>
      </w:r>
      <w:r w:rsidR="005642BE" w:rsidRPr="002D48FB">
        <w:rPr>
          <w:sz w:val="28"/>
          <w:szCs w:val="28"/>
          <w:lang w:val="uk-UA"/>
        </w:rPr>
        <w:t>атестаційного</w:t>
      </w:r>
      <w:r w:rsidR="000A65AC" w:rsidRPr="002D48FB">
        <w:rPr>
          <w:sz w:val="28"/>
          <w:szCs w:val="28"/>
          <w:lang w:val="uk-UA"/>
        </w:rPr>
        <w:t xml:space="preserve"> </w:t>
      </w:r>
      <w:r w:rsidR="00D24D6B" w:rsidRPr="002D48FB">
        <w:rPr>
          <w:sz w:val="28"/>
          <w:szCs w:val="28"/>
          <w:lang w:val="uk-UA"/>
        </w:rPr>
        <w:t>іспиту</w:t>
      </w:r>
      <w:r w:rsidRPr="002D48FB">
        <w:rPr>
          <w:sz w:val="28"/>
          <w:szCs w:val="28"/>
          <w:lang w:val="uk-UA"/>
        </w:rPr>
        <w:t>.</w:t>
      </w:r>
    </w:p>
    <w:p w:rsidR="005D7A29" w:rsidRPr="002D48FB" w:rsidRDefault="005D7A29" w:rsidP="00B879BD">
      <w:pPr>
        <w:widowControl w:val="0"/>
        <w:ind w:firstLine="567"/>
        <w:contextualSpacing/>
        <w:jc w:val="both"/>
        <w:rPr>
          <w:sz w:val="28"/>
          <w:szCs w:val="28"/>
          <w:lang w:val="uk-UA"/>
        </w:rPr>
      </w:pPr>
    </w:p>
    <w:p w:rsidR="0027216C" w:rsidRPr="002D48FB" w:rsidRDefault="005D7A29" w:rsidP="00B879BD">
      <w:pPr>
        <w:widowControl w:val="0"/>
        <w:contextualSpacing/>
        <w:jc w:val="center"/>
        <w:rPr>
          <w:b/>
          <w:sz w:val="28"/>
          <w:szCs w:val="28"/>
          <w:lang w:val="uk-UA"/>
        </w:rPr>
      </w:pPr>
      <w:r w:rsidRPr="002D48FB">
        <w:rPr>
          <w:b/>
          <w:sz w:val="28"/>
          <w:szCs w:val="28"/>
          <w:lang w:val="uk-UA"/>
        </w:rPr>
        <w:br w:type="page"/>
      </w:r>
      <w:r w:rsidRPr="002D48FB">
        <w:rPr>
          <w:b/>
          <w:sz w:val="28"/>
          <w:szCs w:val="28"/>
          <w:lang w:val="uk-UA"/>
        </w:rPr>
        <w:lastRenderedPageBreak/>
        <w:t>4.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Вимоги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до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наявності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системи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внутрішнього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забезпечення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якості</w:t>
      </w:r>
      <w:r w:rsidR="000A65AC" w:rsidRPr="002D48FB">
        <w:rPr>
          <w:b/>
          <w:sz w:val="28"/>
          <w:szCs w:val="28"/>
          <w:lang w:val="uk-UA"/>
        </w:rPr>
        <w:t xml:space="preserve"> </w:t>
      </w:r>
    </w:p>
    <w:p w:rsidR="005D7A29" w:rsidRPr="002D48FB" w:rsidRDefault="005D7A29" w:rsidP="00B879BD">
      <w:pPr>
        <w:widowControl w:val="0"/>
        <w:contextualSpacing/>
        <w:jc w:val="center"/>
        <w:rPr>
          <w:b/>
          <w:sz w:val="28"/>
          <w:szCs w:val="28"/>
          <w:lang w:val="uk-UA"/>
        </w:rPr>
      </w:pPr>
      <w:r w:rsidRPr="002D48FB">
        <w:rPr>
          <w:b/>
          <w:sz w:val="28"/>
          <w:szCs w:val="28"/>
          <w:lang w:val="uk-UA"/>
        </w:rPr>
        <w:t>вищої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Pr="002D48FB">
        <w:rPr>
          <w:b/>
          <w:sz w:val="28"/>
          <w:szCs w:val="28"/>
          <w:lang w:val="uk-UA"/>
        </w:rPr>
        <w:t>освіти</w:t>
      </w:r>
    </w:p>
    <w:p w:rsidR="0027216C" w:rsidRPr="002D48FB" w:rsidRDefault="0027216C" w:rsidP="00B879BD">
      <w:pPr>
        <w:pStyle w:val="a6"/>
        <w:tabs>
          <w:tab w:val="left" w:pos="1134"/>
        </w:tabs>
        <w:spacing w:before="0" w:after="0" w:line="240" w:lineRule="auto"/>
        <w:ind w:right="108" w:firstLine="709"/>
        <w:jc w:val="both"/>
        <w:rPr>
          <w:b w:val="0"/>
          <w:spacing w:val="0"/>
          <w:sz w:val="28"/>
          <w:szCs w:val="28"/>
          <w:lang w:val="uk-UA"/>
        </w:rPr>
      </w:pPr>
      <w:r w:rsidRPr="002D48FB">
        <w:rPr>
          <w:b w:val="0"/>
          <w:spacing w:val="0"/>
          <w:sz w:val="28"/>
          <w:szCs w:val="28"/>
          <w:lang w:val="uk-UA"/>
        </w:rPr>
        <w:t>Заклади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вищої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освіти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несуть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первинну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відповідальність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за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якість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послуг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щодо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надання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вищої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освіти.</w:t>
      </w:r>
    </w:p>
    <w:p w:rsidR="0027216C" w:rsidRPr="002D48FB" w:rsidRDefault="0027216C" w:rsidP="00B879BD">
      <w:pPr>
        <w:pStyle w:val="a6"/>
        <w:tabs>
          <w:tab w:val="left" w:pos="1134"/>
        </w:tabs>
        <w:spacing w:before="0" w:after="0" w:line="240" w:lineRule="auto"/>
        <w:ind w:right="98" w:firstLine="709"/>
        <w:jc w:val="both"/>
        <w:rPr>
          <w:b w:val="0"/>
          <w:spacing w:val="0"/>
          <w:sz w:val="28"/>
          <w:szCs w:val="28"/>
          <w:lang w:val="uk-UA"/>
        </w:rPr>
      </w:pPr>
      <w:r w:rsidRPr="002D48FB">
        <w:rPr>
          <w:b w:val="0"/>
          <w:spacing w:val="0"/>
          <w:sz w:val="28"/>
          <w:szCs w:val="28"/>
          <w:lang w:val="uk-UA"/>
        </w:rPr>
        <w:t>В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Університеті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функціонує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система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забезпечення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якості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освітньої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діяльності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та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якості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вищої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освіти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(система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внутрішнього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забезпечення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якості),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яка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передбачає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здійснення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таких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процедур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і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заходів:</w:t>
      </w:r>
    </w:p>
    <w:p w:rsidR="0027216C" w:rsidRPr="002D48FB" w:rsidRDefault="0027216C" w:rsidP="00B879BD">
      <w:pPr>
        <w:pStyle w:val="a6"/>
        <w:widowControl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left="0" w:right="98" w:firstLine="709"/>
        <w:jc w:val="both"/>
        <w:rPr>
          <w:b w:val="0"/>
          <w:spacing w:val="0"/>
          <w:sz w:val="28"/>
          <w:szCs w:val="28"/>
          <w:lang w:val="uk-UA"/>
        </w:rPr>
      </w:pPr>
      <w:r w:rsidRPr="002D48FB">
        <w:rPr>
          <w:b w:val="0"/>
          <w:spacing w:val="0"/>
          <w:sz w:val="28"/>
          <w:szCs w:val="28"/>
          <w:lang w:val="uk-UA"/>
        </w:rPr>
        <w:t>визначення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принципів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та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процедур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забезпечення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якості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вищої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освіти;</w:t>
      </w:r>
    </w:p>
    <w:p w:rsidR="0027216C" w:rsidRPr="002D48FB" w:rsidRDefault="0027216C" w:rsidP="00B879BD">
      <w:pPr>
        <w:pStyle w:val="a6"/>
        <w:widowControl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left="0" w:right="98" w:firstLine="709"/>
        <w:jc w:val="both"/>
        <w:rPr>
          <w:b w:val="0"/>
          <w:spacing w:val="0"/>
          <w:sz w:val="28"/>
          <w:szCs w:val="28"/>
          <w:lang w:val="uk-UA"/>
        </w:rPr>
      </w:pPr>
      <w:r w:rsidRPr="002D48FB">
        <w:rPr>
          <w:b w:val="0"/>
          <w:spacing w:val="0"/>
          <w:sz w:val="28"/>
          <w:szCs w:val="28"/>
          <w:lang w:val="uk-UA"/>
        </w:rPr>
        <w:t>здійснення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моніторингу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та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періодичного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перегляду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освітніх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програм;</w:t>
      </w:r>
    </w:p>
    <w:p w:rsidR="0027216C" w:rsidRPr="002D48FB" w:rsidRDefault="0027216C" w:rsidP="00B879BD">
      <w:pPr>
        <w:pStyle w:val="a6"/>
        <w:widowControl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left="0" w:right="98" w:firstLine="709"/>
        <w:jc w:val="both"/>
        <w:rPr>
          <w:b w:val="0"/>
          <w:spacing w:val="0"/>
          <w:sz w:val="28"/>
          <w:szCs w:val="28"/>
          <w:lang w:val="uk-UA"/>
        </w:rPr>
      </w:pPr>
      <w:r w:rsidRPr="002D48FB">
        <w:rPr>
          <w:b w:val="0"/>
          <w:spacing w:val="0"/>
          <w:sz w:val="28"/>
          <w:szCs w:val="28"/>
          <w:lang w:val="uk-UA"/>
        </w:rPr>
        <w:t>щорічне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оцінювання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здобувачів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вищої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освіти,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науково-педагогічних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і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педагогічних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працівників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закладу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вищої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освіти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та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регулярне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оприлюднення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результатів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таких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оцінювань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на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офіційному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вебсайті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закладу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вищої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освіти,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на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інформаційних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стендах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та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в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будь-який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інший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спосіб;</w:t>
      </w:r>
    </w:p>
    <w:p w:rsidR="0027216C" w:rsidRPr="002D48FB" w:rsidRDefault="0027216C" w:rsidP="00B879BD">
      <w:pPr>
        <w:pStyle w:val="a6"/>
        <w:widowControl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left="0" w:right="98" w:firstLine="709"/>
        <w:jc w:val="both"/>
        <w:rPr>
          <w:b w:val="0"/>
          <w:spacing w:val="0"/>
          <w:sz w:val="28"/>
          <w:szCs w:val="28"/>
          <w:lang w:val="uk-UA"/>
        </w:rPr>
      </w:pPr>
      <w:r w:rsidRPr="002D48FB">
        <w:rPr>
          <w:b w:val="0"/>
          <w:spacing w:val="0"/>
          <w:sz w:val="28"/>
          <w:szCs w:val="28"/>
          <w:lang w:val="uk-UA"/>
        </w:rPr>
        <w:t>забезпечення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підвищення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кваліфікації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педагогічних,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наукових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і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науково-педагогічних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працівників;</w:t>
      </w:r>
    </w:p>
    <w:p w:rsidR="0027216C" w:rsidRPr="002D48FB" w:rsidRDefault="0027216C" w:rsidP="00B879BD">
      <w:pPr>
        <w:pStyle w:val="a6"/>
        <w:widowControl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left="0" w:right="98" w:firstLine="709"/>
        <w:jc w:val="both"/>
        <w:rPr>
          <w:b w:val="0"/>
          <w:spacing w:val="0"/>
          <w:sz w:val="28"/>
          <w:szCs w:val="28"/>
          <w:lang w:val="uk-UA"/>
        </w:rPr>
      </w:pPr>
      <w:r w:rsidRPr="002D48FB">
        <w:rPr>
          <w:b w:val="0"/>
          <w:spacing w:val="0"/>
          <w:sz w:val="28"/>
          <w:szCs w:val="28"/>
          <w:lang w:val="uk-UA"/>
        </w:rPr>
        <w:t>забезпечення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наявності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необхідних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ресурсів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для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організації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освітнього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процесу,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в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тому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числі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самостійної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роботи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студентів,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за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кожною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освітньою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програмою;</w:t>
      </w:r>
    </w:p>
    <w:p w:rsidR="0027216C" w:rsidRPr="002D48FB" w:rsidRDefault="0027216C" w:rsidP="00B879BD">
      <w:pPr>
        <w:pStyle w:val="a6"/>
        <w:widowControl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left="0" w:right="98" w:firstLine="709"/>
        <w:jc w:val="both"/>
        <w:rPr>
          <w:b w:val="0"/>
          <w:spacing w:val="0"/>
          <w:sz w:val="28"/>
          <w:szCs w:val="28"/>
          <w:lang w:val="uk-UA"/>
        </w:rPr>
      </w:pPr>
      <w:r w:rsidRPr="002D48FB">
        <w:rPr>
          <w:b w:val="0"/>
          <w:spacing w:val="0"/>
          <w:sz w:val="28"/>
          <w:szCs w:val="28"/>
          <w:lang w:val="uk-UA"/>
        </w:rPr>
        <w:t>забезпечення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наявності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інформаційних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систем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для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ефективного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управління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освітнім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процесом;</w:t>
      </w:r>
    </w:p>
    <w:p w:rsidR="0027216C" w:rsidRPr="002D48FB" w:rsidRDefault="0027216C" w:rsidP="00B879BD">
      <w:pPr>
        <w:pStyle w:val="a6"/>
        <w:widowControl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left="0" w:right="98" w:firstLine="709"/>
        <w:jc w:val="both"/>
        <w:rPr>
          <w:b w:val="0"/>
          <w:spacing w:val="0"/>
          <w:sz w:val="28"/>
          <w:szCs w:val="28"/>
          <w:lang w:val="uk-UA"/>
        </w:rPr>
      </w:pPr>
      <w:r w:rsidRPr="002D48FB">
        <w:rPr>
          <w:b w:val="0"/>
          <w:spacing w:val="0"/>
          <w:sz w:val="28"/>
          <w:szCs w:val="28"/>
          <w:lang w:val="uk-UA"/>
        </w:rPr>
        <w:t>забезпечення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публічності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інформації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про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освітні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програми,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ступені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вищої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освіти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та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кваліфікації;</w:t>
      </w:r>
    </w:p>
    <w:p w:rsidR="0027216C" w:rsidRPr="002D48FB" w:rsidRDefault="0027216C" w:rsidP="00B879BD">
      <w:pPr>
        <w:pStyle w:val="a6"/>
        <w:widowControl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left="0" w:right="98" w:firstLine="709"/>
        <w:jc w:val="both"/>
        <w:rPr>
          <w:b w:val="0"/>
          <w:spacing w:val="0"/>
          <w:sz w:val="28"/>
          <w:szCs w:val="28"/>
          <w:lang w:val="uk-UA"/>
        </w:rPr>
      </w:pPr>
      <w:r w:rsidRPr="002D48FB">
        <w:rPr>
          <w:b w:val="0"/>
          <w:spacing w:val="0"/>
          <w:sz w:val="28"/>
          <w:szCs w:val="28"/>
          <w:lang w:val="uk-UA"/>
        </w:rPr>
        <w:t>забезпечення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ефективної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системи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запобігання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та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виявлення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академічного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плагіату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в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наукових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працях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працівників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Університету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і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здобувачів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вищої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освіти;</w:t>
      </w:r>
    </w:p>
    <w:p w:rsidR="0027216C" w:rsidRPr="002D48FB" w:rsidRDefault="0027216C" w:rsidP="00B879BD">
      <w:pPr>
        <w:pStyle w:val="a6"/>
        <w:widowControl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left="0" w:right="98" w:firstLine="709"/>
        <w:jc w:val="both"/>
        <w:rPr>
          <w:b w:val="0"/>
          <w:spacing w:val="0"/>
          <w:kern w:val="36"/>
          <w:sz w:val="28"/>
          <w:szCs w:val="28"/>
          <w:lang w:val="uk-UA"/>
        </w:rPr>
      </w:pPr>
      <w:r w:rsidRPr="002D48FB">
        <w:rPr>
          <w:b w:val="0"/>
          <w:spacing w:val="0"/>
          <w:sz w:val="28"/>
          <w:szCs w:val="28"/>
          <w:lang w:val="uk-UA"/>
        </w:rPr>
        <w:t>інших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процедур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і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заходів,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що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описані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в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Положенні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про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систему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забезпечення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якості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підготовки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здобувачів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освіти</w:t>
      </w:r>
      <w:r w:rsidR="000A65AC" w:rsidRPr="002D48FB">
        <w:rPr>
          <w:b w:val="0"/>
          <w:spacing w:val="0"/>
          <w:sz w:val="28"/>
          <w:szCs w:val="28"/>
          <w:lang w:val="uk-UA"/>
        </w:rPr>
        <w:t xml:space="preserve"> </w:t>
      </w:r>
      <w:r w:rsidRPr="002D48FB">
        <w:rPr>
          <w:b w:val="0"/>
          <w:spacing w:val="0"/>
          <w:sz w:val="28"/>
          <w:szCs w:val="28"/>
          <w:lang w:val="uk-UA"/>
        </w:rPr>
        <w:t>(</w:t>
      </w:r>
      <w:hyperlink r:id="rId17" w:history="1">
        <w:r w:rsidRPr="002D48FB">
          <w:rPr>
            <w:rStyle w:val="a4"/>
            <w:color w:val="365F91" w:themeColor="accent1" w:themeShade="BF"/>
            <w:spacing w:val="0"/>
            <w:sz w:val="28"/>
            <w:szCs w:val="28"/>
            <w:lang w:val="uk-UA"/>
          </w:rPr>
          <w:t>https://uu.edu.ua/upload/universitet/normativni_documenti/Osnovni_oficiyni_doc_UU/Upravlinnya_yakistyu/Quality_assurance.pdf</w:t>
        </w:r>
      </w:hyperlink>
      <w:r w:rsidRPr="002D48FB">
        <w:rPr>
          <w:b w:val="0"/>
          <w:spacing w:val="0"/>
          <w:sz w:val="28"/>
          <w:szCs w:val="28"/>
          <w:lang w:val="uk-UA"/>
        </w:rPr>
        <w:t>).</w:t>
      </w:r>
    </w:p>
    <w:p w:rsidR="0027216C" w:rsidRPr="002D48FB" w:rsidRDefault="0027216C" w:rsidP="00B879BD">
      <w:pPr>
        <w:pStyle w:val="af2"/>
        <w:widowControl w:val="0"/>
        <w:tabs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8"/>
          <w:lang w:val="uk-UA"/>
        </w:rPr>
      </w:pPr>
      <w:r w:rsidRPr="002D48FB">
        <w:rPr>
          <w:sz w:val="28"/>
          <w:szCs w:val="28"/>
          <w:lang w:val="uk-UA"/>
        </w:rPr>
        <w:t>Система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забезпечення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закладом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вищої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якості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освітньої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діяльності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та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якості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вищої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(система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внутрішнього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забезпечення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якості)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поданням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закладу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вищої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оцінюється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Національним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агентством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із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забезпечення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якості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вищої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або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акредитованими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ним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незалежними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установами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оцінювання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та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забезпечення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якості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вищої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на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предмет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її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відповідності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вимогам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до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системи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забезпечення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якості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вищої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освіти,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що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затверджуються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Національним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агентством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із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забезпечення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якості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вищої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освіти,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та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міжнародним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стандартам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рекомендаціям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щодо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забезпечення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якості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вищої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освіти.</w:t>
      </w:r>
    </w:p>
    <w:p w:rsidR="00BA4B3A" w:rsidRPr="002D48FB" w:rsidRDefault="00BA4B3A" w:rsidP="00B879BD">
      <w:pPr>
        <w:pStyle w:val="a6"/>
        <w:tabs>
          <w:tab w:val="left" w:pos="993"/>
        </w:tabs>
        <w:spacing w:before="0" w:after="0" w:line="276" w:lineRule="auto"/>
        <w:ind w:firstLine="709"/>
        <w:contextualSpacing/>
        <w:jc w:val="both"/>
        <w:rPr>
          <w:b w:val="0"/>
          <w:spacing w:val="0"/>
          <w:kern w:val="36"/>
          <w:sz w:val="28"/>
          <w:szCs w:val="28"/>
          <w:lang w:val="uk-UA"/>
        </w:rPr>
      </w:pPr>
    </w:p>
    <w:p w:rsidR="0027216C" w:rsidRPr="002D48FB" w:rsidRDefault="0027216C" w:rsidP="00B879BD">
      <w:pPr>
        <w:rPr>
          <w:b/>
          <w:kern w:val="36"/>
          <w:sz w:val="28"/>
          <w:szCs w:val="28"/>
          <w:lang w:val="uk-UA"/>
        </w:rPr>
      </w:pPr>
      <w:r w:rsidRPr="002D48FB">
        <w:rPr>
          <w:b/>
          <w:kern w:val="36"/>
          <w:sz w:val="28"/>
          <w:szCs w:val="28"/>
          <w:lang w:val="uk-UA"/>
        </w:rPr>
        <w:br w:type="page"/>
      </w:r>
    </w:p>
    <w:p w:rsidR="006D4E1E" w:rsidRPr="002D48FB" w:rsidRDefault="0027216C" w:rsidP="00B879BD">
      <w:pPr>
        <w:widowControl w:val="0"/>
        <w:spacing w:line="276" w:lineRule="auto"/>
        <w:contextualSpacing/>
        <w:jc w:val="center"/>
        <w:rPr>
          <w:b/>
          <w:kern w:val="36"/>
          <w:sz w:val="28"/>
          <w:szCs w:val="28"/>
          <w:lang w:val="uk-UA"/>
        </w:rPr>
      </w:pPr>
      <w:r w:rsidRPr="002D48FB">
        <w:rPr>
          <w:b/>
          <w:kern w:val="36"/>
          <w:sz w:val="28"/>
          <w:szCs w:val="28"/>
          <w:lang w:val="uk-UA"/>
        </w:rPr>
        <w:lastRenderedPageBreak/>
        <w:t>5.</w:t>
      </w:r>
      <w:r w:rsidR="000A65AC" w:rsidRPr="002D48FB">
        <w:rPr>
          <w:b/>
          <w:kern w:val="36"/>
          <w:sz w:val="28"/>
          <w:szCs w:val="28"/>
          <w:lang w:val="uk-UA"/>
        </w:rPr>
        <w:t xml:space="preserve"> </w:t>
      </w:r>
      <w:r w:rsidR="00FA7880" w:rsidRPr="002D48FB">
        <w:rPr>
          <w:b/>
          <w:kern w:val="36"/>
          <w:sz w:val="28"/>
          <w:szCs w:val="28"/>
          <w:lang w:val="uk-UA"/>
        </w:rPr>
        <w:t>Перелік</w:t>
      </w:r>
      <w:r w:rsidR="000A65AC" w:rsidRPr="002D48FB">
        <w:rPr>
          <w:b/>
          <w:kern w:val="36"/>
          <w:sz w:val="28"/>
          <w:szCs w:val="28"/>
          <w:lang w:val="uk-UA"/>
        </w:rPr>
        <w:t xml:space="preserve"> </w:t>
      </w:r>
      <w:r w:rsidR="00FA7880" w:rsidRPr="002D48FB">
        <w:rPr>
          <w:b/>
          <w:kern w:val="36"/>
          <w:sz w:val="28"/>
          <w:szCs w:val="28"/>
          <w:lang w:val="uk-UA"/>
        </w:rPr>
        <w:t>нормативних</w:t>
      </w:r>
      <w:r w:rsidR="000A65AC" w:rsidRPr="002D48FB">
        <w:rPr>
          <w:b/>
          <w:kern w:val="36"/>
          <w:sz w:val="28"/>
          <w:szCs w:val="28"/>
          <w:lang w:val="uk-UA"/>
        </w:rPr>
        <w:t xml:space="preserve"> </w:t>
      </w:r>
      <w:r w:rsidR="00FA7880" w:rsidRPr="002D48FB">
        <w:rPr>
          <w:b/>
          <w:kern w:val="36"/>
          <w:sz w:val="28"/>
          <w:szCs w:val="28"/>
          <w:lang w:val="uk-UA"/>
        </w:rPr>
        <w:t>документів,</w:t>
      </w:r>
      <w:r w:rsidR="000A65AC" w:rsidRPr="002D48FB">
        <w:rPr>
          <w:b/>
          <w:kern w:val="36"/>
          <w:sz w:val="28"/>
          <w:szCs w:val="28"/>
          <w:lang w:val="uk-UA"/>
        </w:rPr>
        <w:t xml:space="preserve"> </w:t>
      </w:r>
      <w:r w:rsidR="00FA7880" w:rsidRPr="002D48FB">
        <w:rPr>
          <w:b/>
          <w:kern w:val="36"/>
          <w:sz w:val="28"/>
          <w:szCs w:val="28"/>
          <w:lang w:val="uk-UA"/>
        </w:rPr>
        <w:t>на</w:t>
      </w:r>
      <w:r w:rsidR="000A65AC" w:rsidRPr="002D48FB">
        <w:rPr>
          <w:b/>
          <w:kern w:val="36"/>
          <w:sz w:val="28"/>
          <w:szCs w:val="28"/>
          <w:lang w:val="uk-UA"/>
        </w:rPr>
        <w:t xml:space="preserve"> </w:t>
      </w:r>
      <w:r w:rsidR="00FA7880" w:rsidRPr="002D48FB">
        <w:rPr>
          <w:b/>
          <w:kern w:val="36"/>
          <w:sz w:val="28"/>
          <w:szCs w:val="28"/>
          <w:lang w:val="uk-UA"/>
        </w:rPr>
        <w:t>яких</w:t>
      </w:r>
      <w:r w:rsidR="000A65AC" w:rsidRPr="002D48FB">
        <w:rPr>
          <w:b/>
          <w:kern w:val="36"/>
          <w:sz w:val="28"/>
          <w:szCs w:val="28"/>
          <w:lang w:val="uk-UA"/>
        </w:rPr>
        <w:t xml:space="preserve"> </w:t>
      </w:r>
      <w:r w:rsidR="00FA7880" w:rsidRPr="002D48FB">
        <w:rPr>
          <w:b/>
          <w:kern w:val="36"/>
          <w:sz w:val="28"/>
          <w:szCs w:val="28"/>
          <w:lang w:val="uk-UA"/>
        </w:rPr>
        <w:t>базується</w:t>
      </w:r>
      <w:r w:rsidR="000A65AC" w:rsidRPr="002D48FB">
        <w:rPr>
          <w:b/>
          <w:kern w:val="36"/>
          <w:sz w:val="28"/>
          <w:szCs w:val="28"/>
          <w:lang w:val="uk-UA"/>
        </w:rPr>
        <w:t xml:space="preserve"> </w:t>
      </w:r>
    </w:p>
    <w:p w:rsidR="00FA7880" w:rsidRPr="002D48FB" w:rsidRDefault="006D4E1E" w:rsidP="00B879BD">
      <w:pPr>
        <w:widowControl w:val="0"/>
        <w:spacing w:line="276" w:lineRule="auto"/>
        <w:contextualSpacing/>
        <w:jc w:val="center"/>
        <w:rPr>
          <w:b/>
          <w:kern w:val="36"/>
          <w:sz w:val="28"/>
          <w:szCs w:val="28"/>
          <w:lang w:val="uk-UA"/>
        </w:rPr>
      </w:pPr>
      <w:r w:rsidRPr="002D48FB">
        <w:rPr>
          <w:b/>
          <w:kern w:val="36"/>
          <w:sz w:val="28"/>
          <w:szCs w:val="28"/>
          <w:lang w:val="uk-UA"/>
        </w:rPr>
        <w:t>о</w:t>
      </w:r>
      <w:r w:rsidR="00FA7880" w:rsidRPr="002D48FB">
        <w:rPr>
          <w:b/>
          <w:kern w:val="36"/>
          <w:sz w:val="28"/>
          <w:szCs w:val="28"/>
          <w:lang w:val="uk-UA"/>
        </w:rPr>
        <w:t>світн</w:t>
      </w:r>
      <w:r w:rsidRPr="002D48FB">
        <w:rPr>
          <w:b/>
          <w:kern w:val="36"/>
          <w:sz w:val="28"/>
          <w:szCs w:val="28"/>
          <w:lang w:val="uk-UA"/>
        </w:rPr>
        <w:t>ьо-професійна</w:t>
      </w:r>
      <w:r w:rsidR="000A65AC" w:rsidRPr="002D48FB">
        <w:rPr>
          <w:b/>
          <w:kern w:val="36"/>
          <w:sz w:val="28"/>
          <w:szCs w:val="28"/>
          <w:lang w:val="uk-UA"/>
        </w:rPr>
        <w:t xml:space="preserve"> </w:t>
      </w:r>
      <w:r w:rsidR="00FA7880" w:rsidRPr="002D48FB">
        <w:rPr>
          <w:b/>
          <w:kern w:val="36"/>
          <w:sz w:val="28"/>
          <w:szCs w:val="28"/>
          <w:lang w:val="uk-UA"/>
        </w:rPr>
        <w:t>програма</w:t>
      </w:r>
    </w:p>
    <w:p w:rsidR="006D4E1E" w:rsidRPr="002D48FB" w:rsidRDefault="006D4E1E" w:rsidP="00B879BD">
      <w:pPr>
        <w:widowControl w:val="0"/>
        <w:contextualSpacing/>
        <w:rPr>
          <w:b/>
          <w:color w:val="000000"/>
          <w:sz w:val="28"/>
          <w:szCs w:val="28"/>
          <w:lang w:val="uk-UA" w:eastAsia="uk-UA"/>
        </w:rPr>
      </w:pPr>
    </w:p>
    <w:p w:rsidR="00BA4B3A" w:rsidRPr="002D48FB" w:rsidRDefault="00BA4B3A" w:rsidP="00B879BD">
      <w:pPr>
        <w:widowControl w:val="0"/>
        <w:contextualSpacing/>
        <w:rPr>
          <w:b/>
          <w:kern w:val="36"/>
          <w:sz w:val="28"/>
          <w:szCs w:val="28"/>
          <w:lang w:val="uk-UA"/>
        </w:rPr>
      </w:pPr>
      <w:r w:rsidRPr="002D48FB">
        <w:rPr>
          <w:b/>
          <w:color w:val="000000"/>
          <w:sz w:val="28"/>
          <w:szCs w:val="28"/>
          <w:lang w:val="uk-UA" w:eastAsia="uk-UA"/>
        </w:rPr>
        <w:t>А.</w:t>
      </w:r>
      <w:r w:rsidR="000A65AC" w:rsidRPr="002D48FB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2D48FB">
        <w:rPr>
          <w:b/>
          <w:color w:val="000000"/>
          <w:sz w:val="28"/>
          <w:szCs w:val="28"/>
          <w:lang w:val="uk-UA" w:eastAsia="uk-UA"/>
        </w:rPr>
        <w:t>Офіційні</w:t>
      </w:r>
      <w:r w:rsidR="000A65AC" w:rsidRPr="002D48FB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2D48FB">
        <w:rPr>
          <w:b/>
          <w:color w:val="000000"/>
          <w:sz w:val="28"/>
          <w:szCs w:val="28"/>
          <w:lang w:val="uk-UA" w:eastAsia="uk-UA"/>
        </w:rPr>
        <w:t>документи:</w:t>
      </w:r>
    </w:p>
    <w:p w:rsidR="0027216C" w:rsidRPr="002D48FB" w:rsidRDefault="0027216C" w:rsidP="00B879B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2D48FB">
        <w:rPr>
          <w:sz w:val="28"/>
          <w:szCs w:val="28"/>
          <w:lang w:val="uk-UA" w:eastAsia="uk-UA"/>
        </w:rPr>
        <w:t>Закон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України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«Про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вищу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освіту».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URL: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hyperlink r:id="rId18" w:history="1">
        <w:r w:rsidRPr="002D48FB">
          <w:rPr>
            <w:color w:val="0563C1"/>
            <w:sz w:val="28"/>
            <w:szCs w:val="28"/>
            <w:u w:val="single"/>
            <w:lang w:val="uk-UA" w:eastAsia="uk-UA"/>
          </w:rPr>
          <w:t>http://zakon4.rada.gov.ua/laws/show/1556-18</w:t>
        </w:r>
      </w:hyperlink>
      <w:r w:rsidRPr="002D48FB">
        <w:rPr>
          <w:sz w:val="28"/>
          <w:szCs w:val="28"/>
          <w:lang w:val="uk-UA" w:eastAsia="uk-UA"/>
        </w:rPr>
        <w:t>.</w:t>
      </w:r>
      <w:r w:rsidR="000A65AC" w:rsidRPr="002D48FB">
        <w:rPr>
          <w:sz w:val="28"/>
          <w:szCs w:val="28"/>
          <w:lang w:val="uk-UA" w:eastAsia="uk-UA"/>
        </w:rPr>
        <w:t xml:space="preserve"> </w:t>
      </w:r>
    </w:p>
    <w:p w:rsidR="0027216C" w:rsidRPr="002D48FB" w:rsidRDefault="0027216C" w:rsidP="00B879B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2D48FB">
        <w:rPr>
          <w:sz w:val="28"/>
          <w:szCs w:val="28"/>
          <w:lang w:val="uk-UA" w:eastAsia="uk-UA"/>
        </w:rPr>
        <w:t>Закон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України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«Про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освіту».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URL: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hyperlink r:id="rId19" w:history="1">
        <w:r w:rsidRPr="002D48FB">
          <w:rPr>
            <w:color w:val="0563C1"/>
            <w:sz w:val="28"/>
            <w:szCs w:val="28"/>
            <w:u w:val="single"/>
            <w:lang w:val="uk-UA" w:eastAsia="uk-UA"/>
          </w:rPr>
          <w:t>http://zakon5.rada.gov.ua/laws/show/2145-19</w:t>
        </w:r>
      </w:hyperlink>
      <w:r w:rsidRPr="002D48FB">
        <w:rPr>
          <w:sz w:val="28"/>
          <w:szCs w:val="28"/>
          <w:lang w:val="uk-UA" w:eastAsia="uk-UA"/>
        </w:rPr>
        <w:t>.</w:t>
      </w:r>
    </w:p>
    <w:p w:rsidR="0027216C" w:rsidRPr="002D48FB" w:rsidRDefault="0027216C" w:rsidP="00B879BD">
      <w:pPr>
        <w:pStyle w:val="af4"/>
        <w:numPr>
          <w:ilvl w:val="0"/>
          <w:numId w:val="16"/>
        </w:numPr>
        <w:tabs>
          <w:tab w:val="left" w:pos="1134"/>
        </w:tabs>
        <w:suppressAutoHyphens/>
        <w:snapToGrid w:val="0"/>
        <w:spacing w:after="0"/>
        <w:ind w:left="0" w:firstLine="709"/>
        <w:jc w:val="both"/>
        <w:rPr>
          <w:sz w:val="28"/>
          <w:szCs w:val="28"/>
        </w:rPr>
      </w:pPr>
      <w:r w:rsidRPr="002D48FB">
        <w:rPr>
          <w:sz w:val="28"/>
          <w:szCs w:val="28"/>
        </w:rPr>
        <w:t>Національний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класифікатор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України: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«Класифікатор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професій»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ДК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003:2010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(Редакція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від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30.11.2017)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//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База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даних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«Законодавство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України»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/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ВР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України.</w:t>
      </w:r>
      <w:r w:rsidR="000A65AC" w:rsidRPr="002D48FB">
        <w:rPr>
          <w:sz w:val="28"/>
          <w:szCs w:val="28"/>
        </w:rPr>
        <w:t xml:space="preserve"> </w:t>
      </w:r>
      <w:r w:rsidRPr="002D48FB">
        <w:rPr>
          <w:sz w:val="28"/>
          <w:szCs w:val="28"/>
        </w:rPr>
        <w:t>URL:</w:t>
      </w:r>
      <w:r w:rsidR="000A65AC" w:rsidRPr="002D48FB">
        <w:rPr>
          <w:sz w:val="28"/>
          <w:szCs w:val="28"/>
        </w:rPr>
        <w:t xml:space="preserve"> </w:t>
      </w:r>
      <w:hyperlink r:id="rId20" w:history="1">
        <w:r w:rsidRPr="002D48FB">
          <w:rPr>
            <w:rStyle w:val="a4"/>
            <w:color w:val="365F91" w:themeColor="accent1" w:themeShade="BF"/>
            <w:sz w:val="28"/>
            <w:szCs w:val="28"/>
          </w:rPr>
          <w:t>http://zakon.rada.gov.ua/rada/show/va327609-10</w:t>
        </w:r>
      </w:hyperlink>
      <w:r w:rsidRPr="002D48FB">
        <w:rPr>
          <w:color w:val="365F91" w:themeColor="accent1" w:themeShade="BF"/>
          <w:sz w:val="28"/>
          <w:szCs w:val="28"/>
        </w:rPr>
        <w:t>.</w:t>
      </w:r>
      <w:r w:rsidR="000A65AC" w:rsidRPr="002D48FB">
        <w:rPr>
          <w:sz w:val="28"/>
          <w:szCs w:val="28"/>
        </w:rPr>
        <w:t xml:space="preserve"> </w:t>
      </w:r>
    </w:p>
    <w:p w:rsidR="0027216C" w:rsidRPr="002D48FB" w:rsidRDefault="0027216C" w:rsidP="00B879BD">
      <w:pPr>
        <w:pStyle w:val="af2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365F91" w:themeColor="accent1" w:themeShade="BF"/>
          <w:kern w:val="36"/>
          <w:sz w:val="28"/>
          <w:szCs w:val="28"/>
          <w:lang w:val="uk-UA"/>
        </w:rPr>
      </w:pPr>
      <w:r w:rsidRPr="002D48FB">
        <w:rPr>
          <w:kern w:val="36"/>
          <w:sz w:val="28"/>
          <w:szCs w:val="28"/>
          <w:lang w:val="uk-UA"/>
        </w:rPr>
        <w:t>Постанова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r w:rsidRPr="002D48FB">
        <w:rPr>
          <w:kern w:val="36"/>
          <w:sz w:val="28"/>
          <w:szCs w:val="28"/>
          <w:lang w:val="uk-UA"/>
        </w:rPr>
        <w:t>Кабінету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r w:rsidRPr="002D48FB">
        <w:rPr>
          <w:kern w:val="36"/>
          <w:sz w:val="28"/>
          <w:szCs w:val="28"/>
          <w:lang w:val="uk-UA"/>
        </w:rPr>
        <w:t>Міністрів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r w:rsidRPr="002D48FB">
        <w:rPr>
          <w:kern w:val="36"/>
          <w:sz w:val="28"/>
          <w:szCs w:val="28"/>
          <w:lang w:val="uk-UA"/>
        </w:rPr>
        <w:t>України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r w:rsidRPr="002D48FB">
        <w:rPr>
          <w:kern w:val="36"/>
          <w:sz w:val="28"/>
          <w:szCs w:val="28"/>
          <w:lang w:val="uk-UA"/>
        </w:rPr>
        <w:t>від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r w:rsidRPr="002D48FB">
        <w:rPr>
          <w:kern w:val="36"/>
          <w:sz w:val="28"/>
          <w:szCs w:val="28"/>
          <w:lang w:val="uk-UA"/>
        </w:rPr>
        <w:t>23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r w:rsidRPr="002D48FB">
        <w:rPr>
          <w:kern w:val="36"/>
          <w:sz w:val="28"/>
          <w:szCs w:val="28"/>
          <w:lang w:val="uk-UA"/>
        </w:rPr>
        <w:t>листопада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r w:rsidRPr="002D48FB">
        <w:rPr>
          <w:kern w:val="36"/>
          <w:sz w:val="28"/>
          <w:szCs w:val="28"/>
          <w:lang w:val="uk-UA"/>
        </w:rPr>
        <w:t>2011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r w:rsidRPr="002D48FB">
        <w:rPr>
          <w:kern w:val="36"/>
          <w:sz w:val="28"/>
          <w:szCs w:val="28"/>
          <w:lang w:val="uk-UA"/>
        </w:rPr>
        <w:t>р.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r w:rsidRPr="002D48FB">
        <w:rPr>
          <w:kern w:val="36"/>
          <w:sz w:val="28"/>
          <w:szCs w:val="28"/>
          <w:lang w:val="uk-UA"/>
        </w:rPr>
        <w:t>№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r w:rsidRPr="002D48FB">
        <w:rPr>
          <w:kern w:val="36"/>
          <w:sz w:val="28"/>
          <w:szCs w:val="28"/>
          <w:lang w:val="uk-UA"/>
        </w:rPr>
        <w:t>1341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r w:rsidRPr="002D48FB">
        <w:rPr>
          <w:kern w:val="36"/>
          <w:sz w:val="28"/>
          <w:szCs w:val="28"/>
          <w:lang w:val="uk-UA"/>
        </w:rPr>
        <w:t>«Про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r w:rsidRPr="002D48FB">
        <w:rPr>
          <w:kern w:val="36"/>
          <w:sz w:val="28"/>
          <w:szCs w:val="28"/>
          <w:lang w:val="uk-UA"/>
        </w:rPr>
        <w:t>затвердження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r w:rsidRPr="002D48FB">
        <w:rPr>
          <w:kern w:val="36"/>
          <w:sz w:val="28"/>
          <w:szCs w:val="28"/>
          <w:lang w:val="uk-UA"/>
        </w:rPr>
        <w:t>Національної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r w:rsidRPr="002D48FB">
        <w:rPr>
          <w:kern w:val="36"/>
          <w:sz w:val="28"/>
          <w:szCs w:val="28"/>
          <w:lang w:val="uk-UA"/>
        </w:rPr>
        <w:t>рамки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r w:rsidRPr="002D48FB">
        <w:rPr>
          <w:kern w:val="36"/>
          <w:sz w:val="28"/>
          <w:szCs w:val="28"/>
          <w:lang w:val="uk-UA"/>
        </w:rPr>
        <w:t>кваліфікацій»</w:t>
      </w:r>
      <w:r w:rsidRPr="002D48FB">
        <w:rPr>
          <w:sz w:val="28"/>
          <w:szCs w:val="28"/>
          <w:lang w:val="uk-UA"/>
        </w:rPr>
        <w:t>.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URL</w:t>
      </w:r>
      <w:r w:rsidRPr="002D48FB">
        <w:rPr>
          <w:kern w:val="36"/>
          <w:sz w:val="28"/>
          <w:szCs w:val="28"/>
          <w:lang w:val="uk-UA"/>
        </w:rPr>
        <w:t>: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hyperlink r:id="rId21" w:history="1">
        <w:r w:rsidRPr="002D48FB">
          <w:rPr>
            <w:rStyle w:val="a4"/>
            <w:color w:val="365F91" w:themeColor="accent1" w:themeShade="BF"/>
            <w:kern w:val="36"/>
            <w:sz w:val="28"/>
            <w:szCs w:val="28"/>
            <w:lang w:val="uk-UA"/>
          </w:rPr>
          <w:t>http://zakon5.rada.gov.ua/laws/show/1341-2011-п</w:t>
        </w:r>
      </w:hyperlink>
      <w:r w:rsidRPr="002D48FB">
        <w:rPr>
          <w:color w:val="365F91" w:themeColor="accent1" w:themeShade="BF"/>
          <w:kern w:val="36"/>
          <w:sz w:val="28"/>
          <w:szCs w:val="28"/>
          <w:lang w:val="uk-UA"/>
        </w:rPr>
        <w:t>.</w:t>
      </w:r>
    </w:p>
    <w:p w:rsidR="0027216C" w:rsidRPr="002D48FB" w:rsidRDefault="0027216C" w:rsidP="00B879B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365F91" w:themeColor="accent1" w:themeShade="BF"/>
          <w:sz w:val="28"/>
          <w:szCs w:val="28"/>
          <w:lang w:val="uk-UA" w:eastAsia="uk-UA"/>
        </w:rPr>
      </w:pPr>
      <w:r w:rsidRPr="002D48FB">
        <w:rPr>
          <w:sz w:val="28"/>
          <w:szCs w:val="28"/>
          <w:lang w:val="uk-UA"/>
        </w:rPr>
        <w:t>Постанова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Кабінету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Міністрів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України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«Про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затвердження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переліку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галузей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знань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спеціальностей,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якими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здійснюється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підготовка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здобувачів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вищої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освіти»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(редакція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від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30.11.2017)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//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База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даних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«Законодавство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України»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/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ВР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України.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URL:</w:t>
      </w:r>
      <w:r w:rsidR="000A65AC" w:rsidRPr="002D48FB">
        <w:rPr>
          <w:sz w:val="28"/>
          <w:szCs w:val="28"/>
          <w:lang w:val="uk-UA"/>
        </w:rPr>
        <w:t xml:space="preserve"> </w:t>
      </w:r>
      <w:hyperlink r:id="rId22" w:history="1">
        <w:r w:rsidRPr="002D48FB">
          <w:rPr>
            <w:rStyle w:val="a4"/>
            <w:color w:val="365F91" w:themeColor="accent1" w:themeShade="BF"/>
            <w:sz w:val="28"/>
            <w:szCs w:val="28"/>
            <w:lang w:val="uk-UA"/>
          </w:rPr>
          <w:t>http://zakon4.rada.gov.ua/laws/show/266-2015-п</w:t>
        </w:r>
      </w:hyperlink>
      <w:r w:rsidRPr="002D48FB">
        <w:rPr>
          <w:color w:val="365F91" w:themeColor="accent1" w:themeShade="BF"/>
          <w:sz w:val="28"/>
          <w:szCs w:val="28"/>
          <w:lang w:val="uk-UA"/>
        </w:rPr>
        <w:t>.</w:t>
      </w:r>
    </w:p>
    <w:p w:rsidR="0027216C" w:rsidRPr="002D48FB" w:rsidRDefault="0027216C" w:rsidP="00B879B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2D48FB">
        <w:rPr>
          <w:sz w:val="28"/>
          <w:szCs w:val="28"/>
          <w:lang w:val="uk-UA"/>
        </w:rPr>
        <w:t>Методичні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рекомендації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щодо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розроблення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стандартів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вищої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освіти.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Затверджені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Наказ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Міністерства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науки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України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від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01.06.2017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р.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600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(у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редакції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наказу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Міністерства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науки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України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від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30.04.2020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р.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584.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 w:eastAsia="uk-UA"/>
        </w:rPr>
        <w:t>URL:</w:t>
      </w:r>
      <w:r w:rsidR="000A65AC" w:rsidRPr="002D48FB">
        <w:rPr>
          <w:sz w:val="28"/>
          <w:szCs w:val="28"/>
          <w:lang w:val="uk-UA"/>
        </w:rPr>
        <w:t xml:space="preserve"> </w:t>
      </w:r>
      <w:hyperlink r:id="rId23" w:history="1">
        <w:r w:rsidRPr="002D48FB">
          <w:rPr>
            <w:rStyle w:val="a4"/>
            <w:color w:val="365F91" w:themeColor="accent1" w:themeShade="BF"/>
            <w:sz w:val="28"/>
            <w:szCs w:val="28"/>
            <w:lang w:val="uk-UA"/>
          </w:rPr>
          <w:t>https://mon.gov.ua/storage/app/media/vyshcha/naukovo-metodychna_rada/2020-metod-rekomendacziyi.docx</w:t>
        </w:r>
      </w:hyperlink>
      <w:r w:rsidRPr="002D48FB">
        <w:rPr>
          <w:color w:val="365F91" w:themeColor="accent1" w:themeShade="BF"/>
          <w:sz w:val="28"/>
          <w:szCs w:val="28"/>
          <w:lang w:val="uk-UA"/>
        </w:rPr>
        <w:t>.</w:t>
      </w:r>
    </w:p>
    <w:p w:rsidR="0027216C" w:rsidRPr="002D48FB" w:rsidRDefault="0027216C" w:rsidP="00B879BD">
      <w:pPr>
        <w:pStyle w:val="af2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2D48FB">
        <w:rPr>
          <w:sz w:val="28"/>
          <w:szCs w:val="28"/>
          <w:lang w:val="uk-UA"/>
        </w:rPr>
        <w:t>Методичні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рекомендації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для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експертів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Національного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агентства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щодо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застосування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Критеріїв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оцінювання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якості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освітньої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програми,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затверджені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рішенням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Національного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агентства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із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забезпечення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якості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вищої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від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29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серпня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2019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р.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9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(</w:t>
      </w:r>
      <w:hyperlink r:id="rId24" w:history="1">
        <w:r w:rsidRPr="002D48FB">
          <w:rPr>
            <w:rStyle w:val="a4"/>
            <w:color w:val="365F91" w:themeColor="accent1" w:themeShade="BF"/>
            <w:sz w:val="28"/>
            <w:szCs w:val="28"/>
            <w:lang w:val="uk-UA"/>
          </w:rPr>
          <w:t>https://naqa.gov.ua/</w:t>
        </w:r>
      </w:hyperlink>
      <w:r w:rsidRPr="002D48FB">
        <w:rPr>
          <w:sz w:val="28"/>
          <w:szCs w:val="28"/>
          <w:lang w:val="uk-UA"/>
        </w:rPr>
        <w:t>).</w:t>
      </w:r>
    </w:p>
    <w:p w:rsidR="0027216C" w:rsidRPr="002D48FB" w:rsidRDefault="0027216C" w:rsidP="00B879BD">
      <w:pPr>
        <w:pStyle w:val="af2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365F91" w:themeColor="accent1" w:themeShade="BF"/>
          <w:sz w:val="28"/>
          <w:szCs w:val="28"/>
          <w:lang w:val="uk-UA"/>
        </w:rPr>
      </w:pPr>
      <w:r w:rsidRPr="002D48FB">
        <w:rPr>
          <w:sz w:val="28"/>
          <w:szCs w:val="28"/>
          <w:lang w:val="uk-UA"/>
        </w:rPr>
        <w:t>Положення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про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акредитацію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освітніх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програм,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якими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здійснюється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підготовка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здобувачів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вищої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освіти,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затверджене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наказом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Міністерства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науки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України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від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11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липня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2019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р.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977.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URL:</w:t>
      </w:r>
      <w:r w:rsidR="000A65AC" w:rsidRPr="002D48FB">
        <w:rPr>
          <w:sz w:val="28"/>
          <w:szCs w:val="28"/>
          <w:lang w:val="uk-UA"/>
        </w:rPr>
        <w:t xml:space="preserve"> </w:t>
      </w:r>
      <w:hyperlink r:id="rId25" w:anchor="Text" w:history="1">
        <w:r w:rsidRPr="002D48FB">
          <w:rPr>
            <w:rStyle w:val="a4"/>
            <w:color w:val="365F91" w:themeColor="accent1" w:themeShade="BF"/>
            <w:sz w:val="28"/>
            <w:szCs w:val="28"/>
            <w:lang w:val="uk-UA"/>
          </w:rPr>
          <w:t>https://zakon.rada.gov.ua/laws/show/z0880-19#Text</w:t>
        </w:r>
      </w:hyperlink>
      <w:r w:rsidRPr="002D48FB">
        <w:rPr>
          <w:color w:val="365F91" w:themeColor="accent1" w:themeShade="BF"/>
          <w:sz w:val="28"/>
          <w:szCs w:val="28"/>
          <w:lang w:val="uk-UA"/>
        </w:rPr>
        <w:t>.</w:t>
      </w:r>
    </w:p>
    <w:p w:rsidR="0027216C" w:rsidRPr="002D48FB" w:rsidRDefault="0027216C" w:rsidP="00B879BD">
      <w:pPr>
        <w:pStyle w:val="af2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Style w:val="a4"/>
          <w:color w:val="365F91" w:themeColor="accent1" w:themeShade="BF"/>
          <w:sz w:val="28"/>
          <w:szCs w:val="28"/>
          <w:shd w:val="clear" w:color="auto" w:fill="FFFFFF"/>
          <w:lang w:val="uk-UA"/>
        </w:rPr>
      </w:pPr>
      <w:r w:rsidRPr="002D48FB">
        <w:rPr>
          <w:sz w:val="28"/>
          <w:szCs w:val="28"/>
          <w:lang w:val="uk-UA"/>
        </w:rPr>
        <w:t>Положення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про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освітні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програми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у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Відкритому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міжнародному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університеті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розвитку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людини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«Україна»,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затверджене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наказом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президе</w:t>
      </w:r>
      <w:r w:rsidR="006D4E1E" w:rsidRPr="002D48FB">
        <w:rPr>
          <w:sz w:val="28"/>
          <w:szCs w:val="28"/>
          <w:lang w:val="uk-UA"/>
        </w:rPr>
        <w:t>нта</w:t>
      </w:r>
      <w:r w:rsidR="000A65AC" w:rsidRPr="002D48FB">
        <w:rPr>
          <w:sz w:val="28"/>
          <w:szCs w:val="28"/>
          <w:lang w:val="uk-UA"/>
        </w:rPr>
        <w:t xml:space="preserve"> </w:t>
      </w:r>
      <w:r w:rsidR="006D4E1E" w:rsidRPr="002D48FB">
        <w:rPr>
          <w:sz w:val="28"/>
          <w:szCs w:val="28"/>
          <w:lang w:val="uk-UA"/>
        </w:rPr>
        <w:t>Університету</w:t>
      </w:r>
      <w:r w:rsidR="000A65AC" w:rsidRPr="002D48FB">
        <w:rPr>
          <w:sz w:val="28"/>
          <w:szCs w:val="28"/>
          <w:lang w:val="uk-UA"/>
        </w:rPr>
        <w:t xml:space="preserve"> </w:t>
      </w:r>
      <w:r w:rsidR="006D4E1E" w:rsidRPr="002D48FB">
        <w:rPr>
          <w:sz w:val="28"/>
          <w:szCs w:val="28"/>
          <w:lang w:val="uk-UA"/>
        </w:rPr>
        <w:t>«Україна»</w:t>
      </w:r>
      <w:r w:rsidR="000A65AC" w:rsidRPr="002D48FB">
        <w:rPr>
          <w:sz w:val="28"/>
          <w:szCs w:val="28"/>
          <w:lang w:val="uk-UA"/>
        </w:rPr>
        <w:t xml:space="preserve"> </w:t>
      </w:r>
      <w:r w:rsidR="006D4E1E" w:rsidRPr="002D48FB">
        <w:rPr>
          <w:sz w:val="28"/>
          <w:szCs w:val="28"/>
          <w:lang w:val="uk-UA"/>
        </w:rPr>
        <w:t>від</w:t>
      </w:r>
      <w:r w:rsidR="000A65AC" w:rsidRPr="002D48FB">
        <w:rPr>
          <w:sz w:val="28"/>
          <w:szCs w:val="28"/>
          <w:lang w:val="uk-UA"/>
        </w:rPr>
        <w:t xml:space="preserve"> </w:t>
      </w:r>
      <w:r w:rsidR="006D4E1E" w:rsidRPr="002D48FB">
        <w:rPr>
          <w:sz w:val="28"/>
          <w:szCs w:val="28"/>
          <w:lang w:val="uk-UA"/>
        </w:rPr>
        <w:t>28</w:t>
      </w:r>
      <w:r w:rsidRPr="002D48FB">
        <w:rPr>
          <w:sz w:val="28"/>
          <w:szCs w:val="28"/>
          <w:lang w:val="uk-UA"/>
        </w:rPr>
        <w:t>.04.202</w:t>
      </w:r>
      <w:r w:rsidR="006D4E1E" w:rsidRPr="002D48FB">
        <w:rPr>
          <w:sz w:val="28"/>
          <w:szCs w:val="28"/>
          <w:lang w:val="uk-UA"/>
        </w:rPr>
        <w:t>2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№</w:t>
      </w:r>
      <w:r w:rsidR="00DC40C9" w:rsidRPr="002D48FB">
        <w:rPr>
          <w:sz w:val="28"/>
          <w:szCs w:val="28"/>
          <w:lang w:val="uk-UA"/>
        </w:rPr>
        <w:t xml:space="preserve"> 36.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URL:</w:t>
      </w:r>
      <w:r w:rsidR="000A65AC" w:rsidRPr="002D48FB">
        <w:rPr>
          <w:sz w:val="28"/>
          <w:szCs w:val="28"/>
          <w:lang w:val="uk-UA"/>
        </w:rPr>
        <w:t xml:space="preserve"> </w:t>
      </w:r>
      <w:hyperlink r:id="rId26" w:history="1">
        <w:r w:rsidRPr="002D48FB">
          <w:rPr>
            <w:rStyle w:val="a4"/>
            <w:color w:val="365F91" w:themeColor="accent1" w:themeShade="BF"/>
            <w:sz w:val="28"/>
            <w:szCs w:val="28"/>
            <w:lang w:val="uk-UA"/>
          </w:rPr>
          <w:t>http://uu.edu.ua/upload/universitet/normativni_documenti/Osnovni_oficiyni_doc_UU/Navch_metod_d-t/Polozh_pro_osvitni_programi.pdf</w:t>
        </w:r>
      </w:hyperlink>
      <w:r w:rsidRPr="002D48FB">
        <w:rPr>
          <w:color w:val="365F91" w:themeColor="accent1" w:themeShade="BF"/>
          <w:sz w:val="28"/>
          <w:szCs w:val="28"/>
          <w:lang w:val="uk-UA"/>
        </w:rPr>
        <w:t>.</w:t>
      </w:r>
      <w:r w:rsidRPr="002D48FB">
        <w:rPr>
          <w:rStyle w:val="a4"/>
          <w:color w:val="365F91" w:themeColor="accent1" w:themeShade="BF"/>
          <w:sz w:val="28"/>
          <w:szCs w:val="28"/>
          <w:shd w:val="clear" w:color="auto" w:fill="FFFFFF"/>
          <w:lang w:val="uk-UA"/>
        </w:rPr>
        <w:t>.</w:t>
      </w:r>
    </w:p>
    <w:p w:rsidR="004E1A7A" w:rsidRPr="002D48FB" w:rsidRDefault="00EB52F7" w:rsidP="00B879BD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365F91" w:themeColor="accent1" w:themeShade="BF"/>
          <w:kern w:val="36"/>
          <w:sz w:val="28"/>
          <w:szCs w:val="28"/>
          <w:lang w:val="uk-UA"/>
        </w:rPr>
      </w:pPr>
      <w:r w:rsidRPr="002D48FB">
        <w:rPr>
          <w:sz w:val="28"/>
          <w:szCs w:val="28"/>
          <w:lang w:val="uk-UA"/>
        </w:rPr>
        <w:t>Стандарт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вищої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України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першого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(бакалаврського)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рівня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вищої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–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ступеня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бакалавра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–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галузі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знань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01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Освіта/Педагогіка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спеціальності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016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Спеціальна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освіта.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/Наказ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Міністерства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науки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України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від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16.06.2020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р.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799.</w:t>
      </w:r>
      <w:r w:rsidR="000A65AC" w:rsidRPr="002D48FB">
        <w:rPr>
          <w:sz w:val="28"/>
          <w:szCs w:val="28"/>
          <w:lang w:val="uk-UA"/>
        </w:rPr>
        <w:t xml:space="preserve"> </w:t>
      </w:r>
      <w:r w:rsidR="00AD3C6D" w:rsidRPr="002D48FB">
        <w:rPr>
          <w:sz w:val="28"/>
          <w:szCs w:val="28"/>
          <w:lang w:val="uk-UA"/>
        </w:rPr>
        <w:t>URL:</w:t>
      </w:r>
      <w:r w:rsidR="000A65AC" w:rsidRPr="002D48FB">
        <w:rPr>
          <w:sz w:val="28"/>
          <w:szCs w:val="28"/>
          <w:lang w:val="uk-UA"/>
        </w:rPr>
        <w:t xml:space="preserve"> </w:t>
      </w:r>
      <w:hyperlink r:id="rId27" w:history="1">
        <w:r w:rsidR="00614E8D" w:rsidRPr="002D48FB">
          <w:rPr>
            <w:rStyle w:val="a4"/>
            <w:color w:val="365F91" w:themeColor="accent1" w:themeShade="BF"/>
            <w:sz w:val="28"/>
            <w:szCs w:val="28"/>
            <w:lang w:val="uk-UA"/>
          </w:rPr>
          <w:t>https://uu.edu.ua/upload/Osvita/Navch_metod_d_t/Standarti/016-spetsialna-osvita-bakalavr.pdf</w:t>
        </w:r>
      </w:hyperlink>
      <w:r w:rsidR="006E16A7" w:rsidRPr="002D48FB">
        <w:rPr>
          <w:color w:val="365F91" w:themeColor="accent1" w:themeShade="BF"/>
          <w:sz w:val="28"/>
          <w:szCs w:val="28"/>
          <w:u w:val="single"/>
          <w:lang w:val="uk-UA"/>
        </w:rPr>
        <w:t>.</w:t>
      </w:r>
    </w:p>
    <w:p w:rsidR="006D4E1E" w:rsidRPr="002D48FB" w:rsidRDefault="006D4E1E" w:rsidP="00B879BD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365F91" w:themeColor="accent1" w:themeShade="BF"/>
          <w:kern w:val="36"/>
          <w:sz w:val="28"/>
          <w:szCs w:val="28"/>
          <w:lang w:val="uk-UA"/>
        </w:rPr>
      </w:pPr>
      <w:r w:rsidRPr="002D48FB">
        <w:rPr>
          <w:sz w:val="28"/>
          <w:szCs w:val="28"/>
          <w:lang w:val="uk-UA"/>
        </w:rPr>
        <w:t>Наказ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Міністерства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науки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України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від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28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травня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2021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р.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593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«Про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внесення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змін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до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деяких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стандартів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вищої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освіти».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URL:</w:t>
      </w:r>
      <w:r w:rsidR="000A65AC" w:rsidRPr="002D48FB">
        <w:rPr>
          <w:sz w:val="28"/>
          <w:szCs w:val="28"/>
          <w:lang w:val="uk-UA"/>
        </w:rPr>
        <w:t xml:space="preserve"> </w:t>
      </w:r>
      <w:hyperlink r:id="rId28" w:history="1">
        <w:r w:rsidRPr="002D48FB">
          <w:rPr>
            <w:rStyle w:val="a4"/>
            <w:color w:val="0070C0"/>
            <w:sz w:val="28"/>
            <w:szCs w:val="28"/>
            <w:lang w:val="uk-UA"/>
          </w:rPr>
          <w:t>https://mon.gov.ua/ua/osvita/visha-osvita/naukovo-metodichna-rada-ministerstva-osviti-i-nauki-ukrayini/zatverdzheni-standarti-vishoyi-osviti</w:t>
        </w:r>
      </w:hyperlink>
    </w:p>
    <w:p w:rsidR="00AD3C6D" w:rsidRPr="002D48FB" w:rsidRDefault="00AD3C6D" w:rsidP="00B879BD">
      <w:pPr>
        <w:widowControl w:val="0"/>
        <w:ind w:firstLine="709"/>
        <w:contextualSpacing/>
        <w:jc w:val="both"/>
        <w:rPr>
          <w:kern w:val="36"/>
          <w:sz w:val="28"/>
          <w:szCs w:val="28"/>
          <w:lang w:val="uk-UA"/>
        </w:rPr>
      </w:pPr>
    </w:p>
    <w:p w:rsidR="00BA4B3A" w:rsidRPr="002D48FB" w:rsidRDefault="00BA4B3A" w:rsidP="00B879BD">
      <w:pPr>
        <w:widowControl w:val="0"/>
        <w:tabs>
          <w:tab w:val="left" w:pos="1134"/>
        </w:tabs>
        <w:contextualSpacing/>
        <w:rPr>
          <w:b/>
          <w:sz w:val="28"/>
          <w:szCs w:val="28"/>
          <w:lang w:val="uk-UA" w:eastAsia="uk-UA"/>
        </w:rPr>
      </w:pPr>
      <w:r w:rsidRPr="002D48FB">
        <w:rPr>
          <w:b/>
          <w:sz w:val="28"/>
          <w:szCs w:val="28"/>
          <w:lang w:val="uk-UA" w:eastAsia="uk-UA"/>
        </w:rPr>
        <w:t>Б.</w:t>
      </w:r>
      <w:r w:rsidR="000A65AC" w:rsidRPr="002D48FB">
        <w:rPr>
          <w:b/>
          <w:sz w:val="28"/>
          <w:szCs w:val="28"/>
          <w:lang w:val="uk-UA" w:eastAsia="uk-UA"/>
        </w:rPr>
        <w:t xml:space="preserve"> </w:t>
      </w:r>
      <w:r w:rsidRPr="002D48FB">
        <w:rPr>
          <w:b/>
          <w:sz w:val="28"/>
          <w:szCs w:val="28"/>
          <w:lang w:val="uk-UA" w:eastAsia="uk-UA"/>
        </w:rPr>
        <w:t>Корисні</w:t>
      </w:r>
      <w:r w:rsidR="000A65AC" w:rsidRPr="002D48FB">
        <w:rPr>
          <w:b/>
          <w:sz w:val="28"/>
          <w:szCs w:val="28"/>
          <w:lang w:val="uk-UA" w:eastAsia="uk-UA"/>
        </w:rPr>
        <w:t xml:space="preserve"> </w:t>
      </w:r>
      <w:r w:rsidRPr="002D48FB">
        <w:rPr>
          <w:b/>
          <w:sz w:val="28"/>
          <w:szCs w:val="28"/>
          <w:lang w:val="uk-UA" w:eastAsia="uk-UA"/>
        </w:rPr>
        <w:t>посилання:</w:t>
      </w:r>
    </w:p>
    <w:p w:rsidR="0027216C" w:rsidRPr="002D48FB" w:rsidRDefault="0027216C" w:rsidP="00B879BD">
      <w:pPr>
        <w:pStyle w:val="af2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2D48FB">
        <w:rPr>
          <w:sz w:val="28"/>
          <w:szCs w:val="28"/>
          <w:lang w:val="uk-UA" w:eastAsia="uk-UA"/>
        </w:rPr>
        <w:t>Стандарти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і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рекомендації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щодо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забезпечення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якості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в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Європейському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просторі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вищої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освіти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(ESG).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URL: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hyperlink r:id="rId29" w:history="1">
        <w:r w:rsidRPr="002D48FB">
          <w:rPr>
            <w:color w:val="0563C1"/>
            <w:sz w:val="28"/>
            <w:szCs w:val="28"/>
            <w:u w:val="single"/>
            <w:lang w:val="uk-UA" w:eastAsia="uk-UA"/>
          </w:rPr>
          <w:t>https://ihed.org.ua/wp-content/uploads/2018/10/04_2016_ESG_2015.pdf</w:t>
        </w:r>
      </w:hyperlink>
      <w:r w:rsidRPr="002D48FB">
        <w:rPr>
          <w:sz w:val="28"/>
          <w:szCs w:val="28"/>
          <w:lang w:val="uk-UA" w:eastAsia="uk-UA"/>
        </w:rPr>
        <w:t>.</w:t>
      </w:r>
    </w:p>
    <w:p w:rsidR="0027216C" w:rsidRPr="002D48FB" w:rsidRDefault="0027216C" w:rsidP="00B879BD">
      <w:pPr>
        <w:pStyle w:val="af2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2D48FB">
        <w:rPr>
          <w:sz w:val="28"/>
          <w:szCs w:val="28"/>
          <w:lang w:val="uk-UA" w:eastAsia="uk-UA"/>
        </w:rPr>
        <w:t>International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Standard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Classification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of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Education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ISCED,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2011.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URL: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hyperlink r:id="rId30" w:history="1">
        <w:r w:rsidRPr="002D48FB">
          <w:rPr>
            <w:color w:val="0563C1"/>
            <w:sz w:val="28"/>
            <w:szCs w:val="28"/>
            <w:u w:val="single"/>
            <w:lang w:val="uk-UA" w:eastAsia="uk-UA"/>
          </w:rPr>
          <w:t>http://uis.unesco.org/sites/default/files/documents/international-standard-classification-of-education-isced-2011-en.pdf</w:t>
        </w:r>
      </w:hyperlink>
      <w:r w:rsidRPr="002D48FB">
        <w:rPr>
          <w:sz w:val="28"/>
          <w:szCs w:val="28"/>
          <w:lang w:val="uk-UA" w:eastAsia="uk-UA"/>
        </w:rPr>
        <w:t>.</w:t>
      </w:r>
    </w:p>
    <w:p w:rsidR="0027216C" w:rsidRPr="002D48FB" w:rsidRDefault="0027216C" w:rsidP="00B879BD">
      <w:pPr>
        <w:pStyle w:val="af2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2D48FB">
        <w:rPr>
          <w:sz w:val="28"/>
          <w:szCs w:val="28"/>
          <w:lang w:val="uk-UA" w:eastAsia="uk-UA"/>
        </w:rPr>
        <w:t>International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Standard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Classification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of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Education: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Fields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of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education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and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training,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2013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(ISCED-F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2013).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Detailed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field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descriptions.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URL: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hyperlink r:id="rId31" w:history="1">
        <w:r w:rsidRPr="002D48FB">
          <w:rPr>
            <w:color w:val="0563C1"/>
            <w:sz w:val="28"/>
            <w:szCs w:val="28"/>
            <w:u w:val="single"/>
            <w:lang w:val="uk-UA" w:eastAsia="uk-UA"/>
          </w:rPr>
          <w:t>http://uis.unesco.org/sites/default/files/documents/international-standard-classification-of-education-fields-of-education-and-training-2013-detailed-field-descriptions-2015-en.pdf</w:t>
        </w:r>
      </w:hyperlink>
      <w:r w:rsidRPr="002D48FB">
        <w:rPr>
          <w:sz w:val="28"/>
          <w:szCs w:val="28"/>
          <w:lang w:val="uk-UA" w:eastAsia="uk-UA"/>
        </w:rPr>
        <w:t>.</w:t>
      </w:r>
    </w:p>
    <w:p w:rsidR="0027216C" w:rsidRPr="002D48FB" w:rsidRDefault="001636F4" w:rsidP="00B879BD">
      <w:pPr>
        <w:pStyle w:val="af2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 w:eastAsia="uk-UA"/>
        </w:rPr>
      </w:pPr>
      <w:hyperlink r:id="rId32" w:history="1">
        <w:r w:rsidR="0027216C" w:rsidRPr="002D48FB">
          <w:rPr>
            <w:rFonts w:eastAsia="Calibri"/>
            <w:sz w:val="28"/>
            <w:szCs w:val="28"/>
            <w:lang w:val="uk-UA" w:eastAsia="uk-UA"/>
          </w:rPr>
          <w:t>Manual</w:t>
        </w:r>
        <w:r w:rsidR="000A65AC" w:rsidRPr="002D48FB">
          <w:rPr>
            <w:rFonts w:eastAsia="Calibri"/>
            <w:sz w:val="28"/>
            <w:szCs w:val="28"/>
            <w:lang w:val="uk-UA" w:eastAsia="uk-UA"/>
          </w:rPr>
          <w:t xml:space="preserve"> </w:t>
        </w:r>
        <w:r w:rsidR="0027216C" w:rsidRPr="002D48FB">
          <w:rPr>
            <w:rFonts w:eastAsia="Calibri"/>
            <w:sz w:val="28"/>
            <w:szCs w:val="28"/>
            <w:lang w:val="uk-UA" w:eastAsia="uk-UA"/>
          </w:rPr>
          <w:t>to</w:t>
        </w:r>
        <w:r w:rsidR="000A65AC" w:rsidRPr="002D48FB">
          <w:rPr>
            <w:rFonts w:eastAsia="Calibri"/>
            <w:sz w:val="28"/>
            <w:szCs w:val="28"/>
            <w:lang w:val="uk-UA" w:eastAsia="uk-UA"/>
          </w:rPr>
          <w:t xml:space="preserve"> </w:t>
        </w:r>
        <w:r w:rsidR="0027216C" w:rsidRPr="002D48FB">
          <w:rPr>
            <w:rFonts w:eastAsia="Calibri"/>
            <w:sz w:val="28"/>
            <w:szCs w:val="28"/>
            <w:lang w:val="uk-UA" w:eastAsia="uk-UA"/>
          </w:rPr>
          <w:t>Accompany</w:t>
        </w:r>
        <w:r w:rsidR="000A65AC" w:rsidRPr="002D48FB">
          <w:rPr>
            <w:rFonts w:eastAsia="Calibri"/>
            <w:sz w:val="28"/>
            <w:szCs w:val="28"/>
            <w:lang w:val="uk-UA" w:eastAsia="uk-UA"/>
          </w:rPr>
          <w:t xml:space="preserve"> </w:t>
        </w:r>
        <w:r w:rsidR="0027216C" w:rsidRPr="002D48FB">
          <w:rPr>
            <w:rFonts w:eastAsia="Calibri"/>
            <w:sz w:val="28"/>
            <w:szCs w:val="28"/>
            <w:lang w:val="uk-UA" w:eastAsia="uk-UA"/>
          </w:rPr>
          <w:t>the</w:t>
        </w:r>
        <w:r w:rsidR="000A65AC" w:rsidRPr="002D48FB">
          <w:rPr>
            <w:rFonts w:eastAsia="Calibri"/>
            <w:sz w:val="28"/>
            <w:szCs w:val="28"/>
            <w:lang w:val="uk-UA" w:eastAsia="uk-UA"/>
          </w:rPr>
          <w:t xml:space="preserve"> </w:t>
        </w:r>
        <w:r w:rsidR="0027216C" w:rsidRPr="002D48FB">
          <w:rPr>
            <w:rFonts w:eastAsia="Calibri"/>
            <w:sz w:val="28"/>
            <w:szCs w:val="28"/>
            <w:lang w:val="uk-UA" w:eastAsia="uk-UA"/>
          </w:rPr>
          <w:t>International</w:t>
        </w:r>
        <w:r w:rsidR="000A65AC" w:rsidRPr="002D48FB">
          <w:rPr>
            <w:rFonts w:eastAsia="Calibri"/>
            <w:sz w:val="28"/>
            <w:szCs w:val="28"/>
            <w:lang w:val="uk-UA" w:eastAsia="uk-UA"/>
          </w:rPr>
          <w:t xml:space="preserve"> </w:t>
        </w:r>
        <w:r w:rsidR="0027216C" w:rsidRPr="002D48FB">
          <w:rPr>
            <w:rFonts w:eastAsia="Calibri"/>
            <w:sz w:val="28"/>
            <w:szCs w:val="28"/>
            <w:lang w:val="uk-UA" w:eastAsia="uk-UA"/>
          </w:rPr>
          <w:t>Standard</w:t>
        </w:r>
        <w:r w:rsidR="000A65AC" w:rsidRPr="002D48FB">
          <w:rPr>
            <w:rFonts w:eastAsia="Calibri"/>
            <w:sz w:val="28"/>
            <w:szCs w:val="28"/>
            <w:lang w:val="uk-UA" w:eastAsia="uk-UA"/>
          </w:rPr>
          <w:t xml:space="preserve"> </w:t>
        </w:r>
        <w:r w:rsidR="0027216C" w:rsidRPr="002D48FB">
          <w:rPr>
            <w:rFonts w:eastAsia="Calibri"/>
            <w:sz w:val="28"/>
            <w:szCs w:val="28"/>
            <w:lang w:val="uk-UA" w:eastAsia="uk-UA"/>
          </w:rPr>
          <w:t>Classification</w:t>
        </w:r>
        <w:r w:rsidR="000A65AC" w:rsidRPr="002D48FB">
          <w:rPr>
            <w:rFonts w:eastAsia="Calibri"/>
            <w:sz w:val="28"/>
            <w:szCs w:val="28"/>
            <w:lang w:val="uk-UA" w:eastAsia="uk-UA"/>
          </w:rPr>
          <w:t xml:space="preserve"> </w:t>
        </w:r>
        <w:r w:rsidR="0027216C" w:rsidRPr="002D48FB">
          <w:rPr>
            <w:rFonts w:eastAsia="Calibri"/>
            <w:sz w:val="28"/>
            <w:szCs w:val="28"/>
            <w:lang w:val="uk-UA" w:eastAsia="uk-UA"/>
          </w:rPr>
          <w:t>of</w:t>
        </w:r>
        <w:r w:rsidR="000A65AC" w:rsidRPr="002D48FB">
          <w:rPr>
            <w:rFonts w:eastAsia="Calibri"/>
            <w:sz w:val="28"/>
            <w:szCs w:val="28"/>
            <w:lang w:val="uk-UA" w:eastAsia="uk-UA"/>
          </w:rPr>
          <w:t xml:space="preserve"> </w:t>
        </w:r>
        <w:r w:rsidR="0027216C" w:rsidRPr="002D48FB">
          <w:rPr>
            <w:rFonts w:eastAsia="Calibri"/>
            <w:sz w:val="28"/>
            <w:szCs w:val="28"/>
            <w:lang w:val="uk-UA" w:eastAsia="uk-UA"/>
          </w:rPr>
          <w:t>Education,</w:t>
        </w:r>
        <w:r w:rsidR="000A65AC" w:rsidRPr="002D48FB">
          <w:rPr>
            <w:rFonts w:eastAsia="Calibri"/>
            <w:sz w:val="28"/>
            <w:szCs w:val="28"/>
            <w:lang w:val="uk-UA" w:eastAsia="uk-UA"/>
          </w:rPr>
          <w:t xml:space="preserve"> </w:t>
        </w:r>
        <w:r w:rsidR="0027216C" w:rsidRPr="002D48FB">
          <w:rPr>
            <w:rFonts w:eastAsia="Calibri"/>
            <w:sz w:val="28"/>
            <w:szCs w:val="28"/>
            <w:lang w:val="uk-UA" w:eastAsia="uk-UA"/>
          </w:rPr>
          <w:t>2011</w:t>
        </w:r>
      </w:hyperlink>
      <w:r w:rsidR="0027216C" w:rsidRPr="002D48FB">
        <w:rPr>
          <w:sz w:val="28"/>
          <w:szCs w:val="28"/>
          <w:lang w:val="uk-UA"/>
        </w:rPr>
        <w:t>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="0027216C" w:rsidRPr="002D48FB">
        <w:rPr>
          <w:sz w:val="28"/>
          <w:szCs w:val="28"/>
          <w:lang w:val="uk-UA" w:eastAsia="uk-UA"/>
        </w:rPr>
        <w:t>URL: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hyperlink r:id="rId33" w:history="1">
        <w:r w:rsidR="0027216C" w:rsidRPr="002D48FB">
          <w:rPr>
            <w:color w:val="0563C1"/>
            <w:sz w:val="28"/>
            <w:szCs w:val="28"/>
            <w:u w:val="single"/>
            <w:lang w:val="uk-UA" w:eastAsia="uk-UA"/>
          </w:rPr>
          <w:t>http://uis.unesco.org/en/topic/international-standard-classification-education-isced</w:t>
        </w:r>
      </w:hyperlink>
      <w:r w:rsidR="0027216C" w:rsidRPr="002D48FB">
        <w:rPr>
          <w:sz w:val="28"/>
          <w:szCs w:val="28"/>
          <w:lang w:val="uk-UA" w:eastAsia="uk-UA"/>
        </w:rPr>
        <w:t>.</w:t>
      </w:r>
    </w:p>
    <w:p w:rsidR="0027216C" w:rsidRPr="002D48FB" w:rsidRDefault="0027216C" w:rsidP="00B879BD">
      <w:pPr>
        <w:pStyle w:val="af2"/>
        <w:numPr>
          <w:ilvl w:val="0"/>
          <w:numId w:val="18"/>
        </w:numPr>
        <w:tabs>
          <w:tab w:val="left" w:pos="1134"/>
          <w:tab w:val="left" w:pos="1701"/>
        </w:tabs>
        <w:ind w:left="0" w:firstLine="709"/>
        <w:jc w:val="both"/>
        <w:rPr>
          <w:color w:val="365F91" w:themeColor="accent1" w:themeShade="BF"/>
          <w:sz w:val="28"/>
          <w:szCs w:val="28"/>
          <w:lang w:val="uk-UA" w:eastAsia="uk-UA"/>
        </w:rPr>
      </w:pPr>
      <w:r w:rsidRPr="002D48FB">
        <w:rPr>
          <w:sz w:val="28"/>
          <w:szCs w:val="28"/>
          <w:lang w:val="uk-UA" w:eastAsia="uk-UA"/>
        </w:rPr>
        <w:t>EQF,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2017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(Європейська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рамка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кваліфікацій).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URL: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hyperlink r:id="rId34" w:history="1">
        <w:r w:rsidRPr="002D48FB">
          <w:rPr>
            <w:rStyle w:val="a4"/>
            <w:color w:val="365F91" w:themeColor="accent1" w:themeShade="BF"/>
            <w:sz w:val="28"/>
            <w:szCs w:val="28"/>
            <w:lang w:val="uk-UA" w:eastAsia="uk-UA"/>
          </w:rPr>
          <w:t>https://ec.europa.eu/ploteus/content/descriptors-page</w:t>
        </w:r>
      </w:hyperlink>
      <w:r w:rsidRPr="002D48FB">
        <w:rPr>
          <w:color w:val="365F91" w:themeColor="accent1" w:themeShade="BF"/>
          <w:sz w:val="28"/>
          <w:szCs w:val="28"/>
          <w:lang w:val="uk-UA" w:eastAsia="uk-UA"/>
        </w:rPr>
        <w:t>.</w:t>
      </w:r>
    </w:p>
    <w:p w:rsidR="0027216C" w:rsidRPr="002D48FB" w:rsidRDefault="0027216C" w:rsidP="00B879BD">
      <w:pPr>
        <w:pStyle w:val="af2"/>
        <w:numPr>
          <w:ilvl w:val="0"/>
          <w:numId w:val="18"/>
        </w:numPr>
        <w:tabs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365F91" w:themeColor="accent1" w:themeShade="BF"/>
          <w:sz w:val="28"/>
          <w:szCs w:val="28"/>
          <w:lang w:val="uk-UA"/>
        </w:rPr>
      </w:pPr>
      <w:r w:rsidRPr="002D48FB">
        <w:rPr>
          <w:sz w:val="28"/>
          <w:szCs w:val="28"/>
          <w:lang w:val="uk-UA" w:eastAsia="uk-UA"/>
        </w:rPr>
        <w:t>QF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EHEA,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2018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(Рамка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кваліфікацій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ЄПВО).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URL: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hyperlink r:id="rId35" w:history="1">
        <w:r w:rsidRPr="002D48FB">
          <w:rPr>
            <w:rStyle w:val="a4"/>
            <w:color w:val="365F91" w:themeColor="accent1" w:themeShade="BF"/>
            <w:sz w:val="28"/>
            <w:szCs w:val="28"/>
            <w:lang w:val="uk-UA" w:eastAsia="uk-UA"/>
          </w:rPr>
          <w:t>http://www.ehea.info/Upload/document/ministerial_declarations/EHEAParis2018_Communique_AppendixIII_952778.pdf</w:t>
        </w:r>
      </w:hyperlink>
      <w:r w:rsidRPr="002D48FB">
        <w:rPr>
          <w:color w:val="365F91" w:themeColor="accent1" w:themeShade="BF"/>
          <w:sz w:val="28"/>
          <w:szCs w:val="28"/>
          <w:lang w:val="uk-UA" w:eastAsia="uk-UA"/>
        </w:rPr>
        <w:t>.</w:t>
      </w:r>
    </w:p>
    <w:p w:rsidR="0027216C" w:rsidRPr="002D48FB" w:rsidRDefault="0027216C" w:rsidP="00B879BD">
      <w:pPr>
        <w:pStyle w:val="af2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2D48FB">
        <w:rPr>
          <w:sz w:val="28"/>
          <w:szCs w:val="28"/>
          <w:lang w:val="uk-UA" w:eastAsia="uk-UA"/>
        </w:rPr>
        <w:t>TUNING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(для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ознайомлення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зі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спеціальними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(фаховими)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та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загальними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компетентностями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та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прикладами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стандартів.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URL: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hyperlink r:id="rId36" w:history="1">
        <w:r w:rsidRPr="002D48FB">
          <w:rPr>
            <w:color w:val="0563C1"/>
            <w:sz w:val="28"/>
            <w:szCs w:val="28"/>
            <w:u w:val="single"/>
            <w:lang w:val="uk-UA" w:eastAsia="uk-UA"/>
          </w:rPr>
          <w:t>http://www.unideusto.org/tuningeu/</w:t>
        </w:r>
      </w:hyperlink>
      <w:r w:rsidRPr="002D48FB">
        <w:rPr>
          <w:sz w:val="28"/>
          <w:szCs w:val="28"/>
          <w:lang w:val="uk-UA" w:eastAsia="uk-UA"/>
        </w:rPr>
        <w:t>.</w:t>
      </w:r>
    </w:p>
    <w:p w:rsidR="0027216C" w:rsidRPr="002D48FB" w:rsidRDefault="0027216C" w:rsidP="00B879BD">
      <w:pPr>
        <w:pStyle w:val="af2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365F91" w:themeColor="accent1" w:themeShade="BF"/>
          <w:sz w:val="28"/>
          <w:szCs w:val="28"/>
          <w:lang w:val="uk-UA" w:eastAsia="uk-UA"/>
        </w:rPr>
      </w:pPr>
      <w:r w:rsidRPr="002D48FB">
        <w:rPr>
          <w:sz w:val="28"/>
          <w:szCs w:val="28"/>
          <w:lang w:val="uk-UA" w:eastAsia="uk-UA"/>
        </w:rPr>
        <w:t>Національний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освітній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глосарій: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вища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освіта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/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2-е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вид.,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перероб.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і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доп.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/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авт.-уклад.: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В.М.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Захарченко,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С.А.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Калашнікова,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В.І.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Луговий,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br/>
        <w:t>А.В.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Ставицький,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Ю.М.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Рашкевич,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Ж.В.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Таланова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/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За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ред.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В.Г.Кременя.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К.: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ТОВ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«Видавничий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дім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«Плеяди»,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2014.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100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с.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URL: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hyperlink r:id="rId37" w:history="1">
        <w:r w:rsidRPr="002D48FB">
          <w:rPr>
            <w:rStyle w:val="a4"/>
            <w:color w:val="365F91" w:themeColor="accent1" w:themeShade="BF"/>
            <w:sz w:val="28"/>
            <w:szCs w:val="28"/>
            <w:lang w:val="uk-UA" w:eastAsia="uk-UA"/>
          </w:rPr>
          <w:t>http://erasmusplus.org.ua/korysna-informatsiia/korysni-materialy/category/3-materialy-natsionalnoi-komandy-ekspertiv-shchodo-zaprovadzhennia-instrumentiv-bolonskoho-protsesu.html?download=83:hlosarii-terminiv-vyshchoi-osvity-2014-r-onovlene-vydannia-z-urakhuvanniam-polozhen-novoho-zakonu-ukrainy-pro-vyshchu-osvitu&amp;start=80</w:t>
        </w:r>
      </w:hyperlink>
      <w:r w:rsidRPr="002D48FB">
        <w:rPr>
          <w:color w:val="365F91" w:themeColor="accent1" w:themeShade="BF"/>
          <w:sz w:val="28"/>
          <w:szCs w:val="28"/>
          <w:lang w:val="uk-UA" w:eastAsia="uk-UA"/>
        </w:rPr>
        <w:t>.</w:t>
      </w:r>
    </w:p>
    <w:p w:rsidR="0027216C" w:rsidRPr="002D48FB" w:rsidRDefault="0027216C" w:rsidP="00B879BD">
      <w:pPr>
        <w:pStyle w:val="af2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365F91" w:themeColor="accent1" w:themeShade="BF"/>
          <w:sz w:val="28"/>
          <w:szCs w:val="28"/>
          <w:lang w:val="uk-UA" w:eastAsia="uk-UA"/>
        </w:rPr>
      </w:pPr>
      <w:r w:rsidRPr="002D48FB">
        <w:rPr>
          <w:sz w:val="28"/>
          <w:szCs w:val="28"/>
          <w:lang w:val="uk-UA" w:eastAsia="uk-UA"/>
        </w:rPr>
        <w:t>Рашкевич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Ю.М.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Болонський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процес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та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нова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парадигма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вищої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освіти.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URL: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hyperlink r:id="rId38" w:history="1">
        <w:r w:rsidRPr="002D48FB">
          <w:rPr>
            <w:rStyle w:val="a4"/>
            <w:color w:val="365F91" w:themeColor="accent1" w:themeShade="BF"/>
            <w:sz w:val="28"/>
            <w:szCs w:val="28"/>
            <w:lang w:val="uk-UA" w:eastAsia="uk-UA"/>
          </w:rPr>
          <w:t>http://erasmusplus.org.ua/korysna-informatsiia/korysni-materialy/category/3-materialy-natsionalnoi-komandy-ekspertiv-shchodo-zaprovadzhennia-instrumentiv-bolonskoho-protsesu.html?download=82:bolonskyi-protses-nova-paradyhma-vyshchoi-osvity-yu-rashkevych&amp;start=80</w:t>
        </w:r>
      </w:hyperlink>
      <w:r w:rsidRPr="002D48FB">
        <w:rPr>
          <w:color w:val="365F91" w:themeColor="accent1" w:themeShade="BF"/>
          <w:sz w:val="28"/>
          <w:szCs w:val="28"/>
          <w:lang w:val="uk-UA" w:eastAsia="uk-UA"/>
        </w:rPr>
        <w:t>.</w:t>
      </w:r>
    </w:p>
    <w:p w:rsidR="0027216C" w:rsidRPr="002D48FB" w:rsidRDefault="0027216C" w:rsidP="00B879BD">
      <w:pPr>
        <w:pStyle w:val="af2"/>
        <w:numPr>
          <w:ilvl w:val="0"/>
          <w:numId w:val="18"/>
        </w:numPr>
        <w:tabs>
          <w:tab w:val="left" w:pos="1134"/>
          <w:tab w:val="left" w:pos="1701"/>
        </w:tabs>
        <w:ind w:left="0" w:firstLine="709"/>
        <w:jc w:val="both"/>
        <w:rPr>
          <w:color w:val="365F91" w:themeColor="accent1" w:themeShade="BF"/>
          <w:sz w:val="28"/>
          <w:szCs w:val="28"/>
          <w:lang w:val="uk-UA" w:eastAsia="uk-UA"/>
        </w:rPr>
      </w:pPr>
      <w:r w:rsidRPr="002D48FB">
        <w:rPr>
          <w:sz w:val="28"/>
          <w:szCs w:val="28"/>
          <w:lang w:val="uk-UA" w:eastAsia="uk-UA"/>
        </w:rPr>
        <w:t>Розвиток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системи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забезпечення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якості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вищої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освіти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в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Україні: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інформаційно-аналітичний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огляд.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URL: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hyperlink r:id="rId39" w:history="1">
        <w:r w:rsidRPr="002D48FB">
          <w:rPr>
            <w:rStyle w:val="a4"/>
            <w:rFonts w:eastAsia="Calibri"/>
            <w:color w:val="365F91" w:themeColor="accent1" w:themeShade="BF"/>
            <w:sz w:val="28"/>
            <w:szCs w:val="28"/>
            <w:lang w:val="uk-UA"/>
          </w:rPr>
          <w:t>http://erasmusplus.org.ua/korysna-informatsiia/korysni-materialy/category/3-materialy-natsionalnoi-komandy-ekspertiv-shchodo-zaprovadzhennia-instrumentiv-bolonskoho-</w:t>
        </w:r>
        <w:r w:rsidRPr="002D48FB">
          <w:rPr>
            <w:rStyle w:val="a4"/>
            <w:rFonts w:eastAsia="Calibri"/>
            <w:color w:val="365F91" w:themeColor="accent1" w:themeShade="BF"/>
            <w:sz w:val="28"/>
            <w:szCs w:val="28"/>
            <w:lang w:val="uk-UA"/>
          </w:rPr>
          <w:lastRenderedPageBreak/>
          <w:t>protsesu.html?download=88:rozvytok-systemy-zabezpechennia-iakosti-vyshchoi-osvity-ukrainy&amp;start=80</w:t>
        </w:r>
      </w:hyperlink>
      <w:r w:rsidRPr="002D48FB">
        <w:rPr>
          <w:color w:val="365F91" w:themeColor="accent1" w:themeShade="BF"/>
          <w:sz w:val="28"/>
          <w:szCs w:val="28"/>
          <w:lang w:val="uk-UA" w:eastAsia="uk-UA"/>
        </w:rPr>
        <w:t>.</w:t>
      </w:r>
    </w:p>
    <w:p w:rsidR="0027216C" w:rsidRPr="002D48FB" w:rsidRDefault="0027216C" w:rsidP="00B879BD">
      <w:pPr>
        <w:pStyle w:val="af2"/>
        <w:numPr>
          <w:ilvl w:val="0"/>
          <w:numId w:val="18"/>
        </w:numPr>
        <w:tabs>
          <w:tab w:val="left" w:pos="1134"/>
          <w:tab w:val="left" w:pos="1701"/>
        </w:tabs>
        <w:ind w:left="0" w:firstLine="709"/>
        <w:jc w:val="both"/>
        <w:rPr>
          <w:color w:val="365F91" w:themeColor="accent1" w:themeShade="BF"/>
          <w:sz w:val="28"/>
          <w:szCs w:val="28"/>
          <w:lang w:val="uk-UA" w:eastAsia="uk-UA"/>
        </w:rPr>
      </w:pPr>
      <w:r w:rsidRPr="002D48FB">
        <w:rPr>
          <w:sz w:val="28"/>
          <w:szCs w:val="28"/>
          <w:lang w:val="uk-UA" w:eastAsia="uk-UA"/>
        </w:rPr>
        <w:t>Розроблення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освітніх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програм: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методичні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рекомендації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/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Авт.: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br/>
        <w:t>В.М.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Захарченко,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В.І.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Луговий,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Ю.М.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Рашкевич,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Ж.В.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Таланова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/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За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ред.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br/>
        <w:t>В.Г.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Кременя.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К.: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ДП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«НВЦ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«Пріоритети»,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2014.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120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с.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r w:rsidRPr="002D48FB">
        <w:rPr>
          <w:sz w:val="28"/>
          <w:szCs w:val="28"/>
          <w:lang w:val="uk-UA" w:eastAsia="uk-UA"/>
        </w:rPr>
        <w:t>URL:</w:t>
      </w:r>
      <w:r w:rsidR="000A65AC" w:rsidRPr="002D48FB">
        <w:rPr>
          <w:sz w:val="28"/>
          <w:szCs w:val="28"/>
          <w:lang w:val="uk-UA" w:eastAsia="uk-UA"/>
        </w:rPr>
        <w:t xml:space="preserve"> </w:t>
      </w:r>
      <w:hyperlink r:id="rId40" w:history="1">
        <w:r w:rsidRPr="002D48FB">
          <w:rPr>
            <w:rStyle w:val="a4"/>
            <w:color w:val="365F91" w:themeColor="accent1" w:themeShade="BF"/>
            <w:sz w:val="28"/>
            <w:szCs w:val="28"/>
            <w:lang w:val="uk-UA" w:eastAsia="uk-UA"/>
          </w:rPr>
          <w:t>http://erasmusplus.org.ua/korysna-informatsiia/korysni-materialy/category/3-materialy-natsionalnoi-komandy-ekspertiv-shchodo-zaprovadzhennia-instrumentiv-bolonskoho-protsesu.html?download=84:rozroblennia-osvitnikh-prohram-metodychni-rekomendatsii&amp;start=80</w:t>
        </w:r>
      </w:hyperlink>
      <w:r w:rsidRPr="002D48FB">
        <w:rPr>
          <w:color w:val="365F91" w:themeColor="accent1" w:themeShade="BF"/>
          <w:sz w:val="28"/>
          <w:szCs w:val="28"/>
          <w:lang w:val="uk-UA" w:eastAsia="uk-UA"/>
        </w:rPr>
        <w:t>.</w:t>
      </w:r>
    </w:p>
    <w:p w:rsidR="0027216C" w:rsidRPr="002D48FB" w:rsidRDefault="0027216C" w:rsidP="00B879BD">
      <w:pPr>
        <w:widowControl w:val="0"/>
        <w:contextualSpacing/>
        <w:jc w:val="both"/>
        <w:rPr>
          <w:b/>
          <w:kern w:val="36"/>
          <w:sz w:val="28"/>
          <w:szCs w:val="28"/>
          <w:lang w:val="uk-UA"/>
        </w:rPr>
      </w:pPr>
    </w:p>
    <w:p w:rsidR="00AD3C6D" w:rsidRPr="002D48FB" w:rsidRDefault="00AD3C6D" w:rsidP="00B879BD">
      <w:pPr>
        <w:widowControl w:val="0"/>
        <w:contextualSpacing/>
        <w:rPr>
          <w:lang w:val="uk-UA"/>
        </w:rPr>
      </w:pPr>
    </w:p>
    <w:p w:rsidR="00FA7880" w:rsidRPr="002D48FB" w:rsidRDefault="00FA7880" w:rsidP="00B879BD">
      <w:pPr>
        <w:widowControl w:val="0"/>
        <w:spacing w:line="276" w:lineRule="auto"/>
        <w:contextualSpacing/>
        <w:jc w:val="center"/>
        <w:rPr>
          <w:b/>
          <w:kern w:val="36"/>
          <w:sz w:val="28"/>
          <w:szCs w:val="28"/>
          <w:lang w:val="uk-UA"/>
        </w:rPr>
      </w:pPr>
      <w:r w:rsidRPr="002D48FB">
        <w:rPr>
          <w:b/>
          <w:kern w:val="36"/>
          <w:sz w:val="28"/>
          <w:szCs w:val="28"/>
          <w:lang w:val="uk-UA"/>
        </w:rPr>
        <w:t>6.</w:t>
      </w:r>
      <w:r w:rsidR="000A65AC" w:rsidRPr="002D48FB">
        <w:rPr>
          <w:b/>
          <w:kern w:val="36"/>
          <w:sz w:val="28"/>
          <w:szCs w:val="28"/>
          <w:lang w:val="uk-UA"/>
        </w:rPr>
        <w:t xml:space="preserve"> </w:t>
      </w:r>
      <w:r w:rsidRPr="002D48FB">
        <w:rPr>
          <w:b/>
          <w:kern w:val="36"/>
          <w:sz w:val="28"/>
          <w:szCs w:val="28"/>
          <w:lang w:val="uk-UA"/>
        </w:rPr>
        <w:t>Пояснювальна</w:t>
      </w:r>
      <w:r w:rsidR="000A65AC" w:rsidRPr="002D48FB">
        <w:rPr>
          <w:b/>
          <w:kern w:val="36"/>
          <w:sz w:val="28"/>
          <w:szCs w:val="28"/>
          <w:lang w:val="uk-UA"/>
        </w:rPr>
        <w:t xml:space="preserve"> </w:t>
      </w:r>
      <w:r w:rsidRPr="002D48FB">
        <w:rPr>
          <w:b/>
          <w:kern w:val="36"/>
          <w:sz w:val="28"/>
          <w:szCs w:val="28"/>
          <w:lang w:val="uk-UA"/>
        </w:rPr>
        <w:t>записка</w:t>
      </w:r>
      <w:r w:rsidR="000A65AC" w:rsidRPr="002D48FB">
        <w:rPr>
          <w:b/>
          <w:kern w:val="36"/>
          <w:sz w:val="28"/>
          <w:szCs w:val="28"/>
          <w:lang w:val="uk-UA"/>
        </w:rPr>
        <w:t xml:space="preserve"> </w:t>
      </w:r>
      <w:r w:rsidRPr="002D48FB">
        <w:rPr>
          <w:b/>
          <w:kern w:val="36"/>
          <w:sz w:val="28"/>
          <w:szCs w:val="28"/>
          <w:lang w:val="uk-UA"/>
        </w:rPr>
        <w:t>до</w:t>
      </w:r>
      <w:r w:rsidR="000A65AC" w:rsidRPr="002D48FB">
        <w:rPr>
          <w:b/>
          <w:kern w:val="36"/>
          <w:sz w:val="28"/>
          <w:szCs w:val="28"/>
          <w:lang w:val="uk-UA"/>
        </w:rPr>
        <w:t xml:space="preserve"> </w:t>
      </w:r>
      <w:r w:rsidRPr="002D48FB">
        <w:rPr>
          <w:b/>
          <w:kern w:val="36"/>
          <w:sz w:val="28"/>
          <w:szCs w:val="28"/>
          <w:lang w:val="uk-UA"/>
        </w:rPr>
        <w:t>освітньої</w:t>
      </w:r>
      <w:r w:rsidR="000A65AC" w:rsidRPr="002D48FB">
        <w:rPr>
          <w:b/>
          <w:kern w:val="36"/>
          <w:sz w:val="28"/>
          <w:szCs w:val="28"/>
          <w:lang w:val="uk-UA"/>
        </w:rPr>
        <w:t xml:space="preserve"> </w:t>
      </w:r>
      <w:r w:rsidRPr="002D48FB">
        <w:rPr>
          <w:b/>
          <w:kern w:val="36"/>
          <w:sz w:val="28"/>
          <w:szCs w:val="28"/>
          <w:lang w:val="uk-UA"/>
        </w:rPr>
        <w:t>програми</w:t>
      </w:r>
    </w:p>
    <w:p w:rsidR="008A0985" w:rsidRPr="002D48FB" w:rsidRDefault="008A0985" w:rsidP="00B879B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kern w:val="36"/>
          <w:sz w:val="28"/>
          <w:szCs w:val="28"/>
          <w:lang w:val="uk-UA"/>
        </w:rPr>
      </w:pPr>
      <w:r w:rsidRPr="002D48FB">
        <w:rPr>
          <w:kern w:val="36"/>
          <w:sz w:val="28"/>
          <w:szCs w:val="28"/>
          <w:lang w:val="uk-UA"/>
        </w:rPr>
        <w:t>Освітня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r w:rsidRPr="002D48FB">
        <w:rPr>
          <w:kern w:val="36"/>
          <w:sz w:val="28"/>
          <w:szCs w:val="28"/>
          <w:lang w:val="uk-UA"/>
        </w:rPr>
        <w:t>програма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«Спеціальна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освіта»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першого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(бакалаврського)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рівня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вищої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галузі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знань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01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«Освіта»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спеціальністю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016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«Спеціальна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освіта»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color w:val="000000"/>
          <w:sz w:val="28"/>
          <w:szCs w:val="28"/>
          <w:lang w:val="uk-UA"/>
        </w:rPr>
        <w:t>Миколаївського</w:t>
      </w:r>
      <w:r w:rsidR="000A65AC" w:rsidRPr="002D48FB">
        <w:rPr>
          <w:color w:val="000000"/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інституту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розвитку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людини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Університету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«Україна»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розроблена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на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основі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Стандарту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вищої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України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для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першого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(бакалаврського)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рівня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вищої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галузі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знань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01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«Освіта»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спеціальності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016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«Спеціальна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освіта»,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затвердженого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та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введеного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дію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наказом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Міністерства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освіти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науки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України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від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16.06.2020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року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№</w:t>
      </w:r>
      <w:r w:rsidR="000A65AC" w:rsidRPr="002D48FB">
        <w:rPr>
          <w:sz w:val="28"/>
          <w:szCs w:val="28"/>
          <w:lang w:val="uk-UA"/>
        </w:rPr>
        <w:t xml:space="preserve"> </w:t>
      </w:r>
      <w:r w:rsidRPr="002D48FB">
        <w:rPr>
          <w:sz w:val="28"/>
          <w:szCs w:val="28"/>
          <w:lang w:val="uk-UA"/>
        </w:rPr>
        <w:t>799.</w:t>
      </w:r>
    </w:p>
    <w:p w:rsidR="006E16A7" w:rsidRPr="002D48FB" w:rsidRDefault="006E16A7" w:rsidP="00B879BD">
      <w:pPr>
        <w:ind w:firstLine="567"/>
        <w:jc w:val="both"/>
        <w:rPr>
          <w:color w:val="365F91" w:themeColor="accent1" w:themeShade="BF"/>
          <w:kern w:val="36"/>
          <w:sz w:val="28"/>
          <w:szCs w:val="28"/>
          <w:lang w:val="uk-UA"/>
        </w:rPr>
      </w:pPr>
      <w:r w:rsidRPr="002D48FB">
        <w:rPr>
          <w:color w:val="000000"/>
          <w:kern w:val="36"/>
          <w:sz w:val="28"/>
          <w:szCs w:val="28"/>
          <w:lang w:val="uk-UA"/>
        </w:rPr>
        <w:t>Матриці</w:t>
      </w:r>
      <w:r w:rsidR="000A65AC" w:rsidRPr="002D48FB">
        <w:rPr>
          <w:color w:val="000000"/>
          <w:kern w:val="36"/>
          <w:sz w:val="28"/>
          <w:szCs w:val="28"/>
          <w:lang w:val="uk-UA"/>
        </w:rPr>
        <w:t xml:space="preserve"> </w:t>
      </w:r>
      <w:r w:rsidRPr="002D48FB">
        <w:rPr>
          <w:color w:val="000000"/>
          <w:kern w:val="36"/>
          <w:sz w:val="28"/>
          <w:szCs w:val="28"/>
          <w:lang w:val="uk-UA"/>
        </w:rPr>
        <w:t>не</w:t>
      </w:r>
      <w:r w:rsidR="000A65AC" w:rsidRPr="002D48FB">
        <w:rPr>
          <w:color w:val="000000"/>
          <w:kern w:val="36"/>
          <w:sz w:val="28"/>
          <w:szCs w:val="28"/>
          <w:lang w:val="uk-UA"/>
        </w:rPr>
        <w:t xml:space="preserve"> </w:t>
      </w:r>
      <w:r w:rsidRPr="002D48FB">
        <w:rPr>
          <w:color w:val="000000"/>
          <w:kern w:val="36"/>
          <w:sz w:val="28"/>
          <w:szCs w:val="28"/>
          <w:lang w:val="uk-UA"/>
        </w:rPr>
        <w:t>відображають</w:t>
      </w:r>
      <w:r w:rsidR="000A65AC" w:rsidRPr="002D48FB">
        <w:rPr>
          <w:color w:val="000000"/>
          <w:kern w:val="36"/>
          <w:sz w:val="28"/>
          <w:szCs w:val="28"/>
          <w:lang w:val="uk-UA"/>
        </w:rPr>
        <w:t xml:space="preserve"> </w:t>
      </w:r>
      <w:r w:rsidRPr="002D48FB">
        <w:rPr>
          <w:color w:val="000000"/>
          <w:kern w:val="36"/>
          <w:sz w:val="28"/>
          <w:szCs w:val="28"/>
          <w:lang w:val="uk-UA"/>
        </w:rPr>
        <w:t>вибіркови</w:t>
      </w:r>
      <w:r w:rsidR="00253961" w:rsidRPr="002D48FB">
        <w:rPr>
          <w:color w:val="000000"/>
          <w:kern w:val="36"/>
          <w:sz w:val="28"/>
          <w:szCs w:val="28"/>
          <w:lang w:val="uk-UA"/>
        </w:rPr>
        <w:t>й</w:t>
      </w:r>
      <w:r w:rsidR="000A65AC" w:rsidRPr="002D48FB">
        <w:rPr>
          <w:color w:val="000000"/>
          <w:kern w:val="36"/>
          <w:sz w:val="28"/>
          <w:szCs w:val="28"/>
          <w:lang w:val="uk-UA"/>
        </w:rPr>
        <w:t xml:space="preserve"> </w:t>
      </w:r>
      <w:r w:rsidRPr="002D48FB">
        <w:rPr>
          <w:color w:val="000000"/>
          <w:kern w:val="36"/>
          <w:sz w:val="28"/>
          <w:szCs w:val="28"/>
          <w:lang w:val="uk-UA"/>
        </w:rPr>
        <w:t>компонент</w:t>
      </w:r>
      <w:r w:rsidR="000A65AC" w:rsidRPr="002D48FB">
        <w:rPr>
          <w:color w:val="000000"/>
          <w:kern w:val="36"/>
          <w:sz w:val="28"/>
          <w:szCs w:val="28"/>
          <w:lang w:val="uk-UA"/>
        </w:rPr>
        <w:t xml:space="preserve"> </w:t>
      </w:r>
      <w:r w:rsidRPr="002D48FB">
        <w:rPr>
          <w:color w:val="000000"/>
          <w:kern w:val="36"/>
          <w:sz w:val="28"/>
          <w:szCs w:val="28"/>
          <w:lang w:val="uk-UA"/>
        </w:rPr>
        <w:t>освітньої</w:t>
      </w:r>
      <w:r w:rsidR="000A65AC" w:rsidRPr="002D48FB">
        <w:rPr>
          <w:color w:val="000000"/>
          <w:kern w:val="36"/>
          <w:sz w:val="28"/>
          <w:szCs w:val="28"/>
          <w:lang w:val="uk-UA"/>
        </w:rPr>
        <w:t xml:space="preserve"> </w:t>
      </w:r>
      <w:r w:rsidRPr="002D48FB">
        <w:rPr>
          <w:color w:val="000000"/>
          <w:kern w:val="36"/>
          <w:sz w:val="28"/>
          <w:szCs w:val="28"/>
          <w:lang w:val="uk-UA"/>
        </w:rPr>
        <w:t>програми</w:t>
      </w:r>
      <w:r w:rsidR="000A65AC" w:rsidRPr="002D48FB">
        <w:rPr>
          <w:color w:val="000000"/>
          <w:kern w:val="36"/>
          <w:sz w:val="28"/>
          <w:szCs w:val="28"/>
          <w:lang w:val="uk-UA"/>
        </w:rPr>
        <w:t xml:space="preserve"> </w:t>
      </w:r>
      <w:r w:rsidRPr="002D48FB">
        <w:rPr>
          <w:color w:val="000000"/>
          <w:kern w:val="36"/>
          <w:sz w:val="28"/>
          <w:szCs w:val="28"/>
          <w:lang w:val="uk-UA"/>
        </w:rPr>
        <w:t>–</w:t>
      </w:r>
      <w:r w:rsidR="000A65AC" w:rsidRPr="002D48FB">
        <w:rPr>
          <w:color w:val="000000"/>
          <w:kern w:val="36"/>
          <w:sz w:val="28"/>
          <w:szCs w:val="28"/>
          <w:lang w:val="uk-UA"/>
        </w:rPr>
        <w:t xml:space="preserve"> </w:t>
      </w:r>
      <w:r w:rsidRPr="002D48FB">
        <w:rPr>
          <w:color w:val="000000"/>
          <w:kern w:val="36"/>
          <w:sz w:val="28"/>
          <w:szCs w:val="28"/>
          <w:lang w:val="uk-UA"/>
        </w:rPr>
        <w:t>майнорів,</w:t>
      </w:r>
      <w:r w:rsidR="000A65AC" w:rsidRPr="002D48FB">
        <w:rPr>
          <w:color w:val="000000"/>
          <w:kern w:val="36"/>
          <w:sz w:val="28"/>
          <w:szCs w:val="28"/>
          <w:lang w:val="uk-UA"/>
        </w:rPr>
        <w:t xml:space="preserve"> </w:t>
      </w:r>
      <w:r w:rsidRPr="002D48FB">
        <w:rPr>
          <w:color w:val="000000"/>
          <w:kern w:val="36"/>
          <w:sz w:val="28"/>
          <w:szCs w:val="28"/>
          <w:lang w:val="uk-UA"/>
        </w:rPr>
        <w:t>оскільки</w:t>
      </w:r>
      <w:r w:rsidR="000A65AC" w:rsidRPr="002D48FB">
        <w:rPr>
          <w:color w:val="000000"/>
          <w:kern w:val="36"/>
          <w:sz w:val="28"/>
          <w:szCs w:val="28"/>
          <w:lang w:val="uk-UA"/>
        </w:rPr>
        <w:t xml:space="preserve"> </w:t>
      </w:r>
      <w:r w:rsidRPr="002D48FB">
        <w:rPr>
          <w:color w:val="000000"/>
          <w:kern w:val="36"/>
          <w:sz w:val="28"/>
          <w:szCs w:val="28"/>
          <w:lang w:val="uk-UA"/>
        </w:rPr>
        <w:t>здобувач</w:t>
      </w:r>
      <w:r w:rsidR="000A65AC" w:rsidRPr="002D48FB">
        <w:rPr>
          <w:color w:val="000000"/>
          <w:kern w:val="36"/>
          <w:sz w:val="28"/>
          <w:szCs w:val="28"/>
          <w:lang w:val="uk-UA"/>
        </w:rPr>
        <w:t xml:space="preserve"> </w:t>
      </w:r>
      <w:r w:rsidRPr="002D48FB">
        <w:rPr>
          <w:color w:val="000000"/>
          <w:kern w:val="36"/>
          <w:sz w:val="28"/>
          <w:szCs w:val="28"/>
          <w:lang w:val="uk-UA"/>
        </w:rPr>
        <w:t>вищої</w:t>
      </w:r>
      <w:r w:rsidR="000A65AC" w:rsidRPr="002D48FB">
        <w:rPr>
          <w:color w:val="000000"/>
          <w:kern w:val="36"/>
          <w:sz w:val="28"/>
          <w:szCs w:val="28"/>
          <w:lang w:val="uk-UA"/>
        </w:rPr>
        <w:t xml:space="preserve"> </w:t>
      </w:r>
      <w:r w:rsidRPr="002D48FB">
        <w:rPr>
          <w:color w:val="000000"/>
          <w:kern w:val="36"/>
          <w:sz w:val="28"/>
          <w:szCs w:val="28"/>
          <w:lang w:val="uk-UA"/>
        </w:rPr>
        <w:t>освіти</w:t>
      </w:r>
      <w:r w:rsidR="000A65AC" w:rsidRPr="002D48FB">
        <w:rPr>
          <w:color w:val="000000"/>
          <w:kern w:val="36"/>
          <w:sz w:val="28"/>
          <w:szCs w:val="28"/>
          <w:lang w:val="uk-UA"/>
        </w:rPr>
        <w:t xml:space="preserve"> </w:t>
      </w:r>
      <w:r w:rsidRPr="002D48FB">
        <w:rPr>
          <w:color w:val="000000"/>
          <w:kern w:val="36"/>
          <w:sz w:val="28"/>
          <w:szCs w:val="28"/>
          <w:lang w:val="uk-UA"/>
        </w:rPr>
        <w:t>вибирає</w:t>
      </w:r>
      <w:r w:rsidR="000A65AC" w:rsidRPr="002D48FB">
        <w:rPr>
          <w:color w:val="000000"/>
          <w:kern w:val="36"/>
          <w:sz w:val="28"/>
          <w:szCs w:val="28"/>
          <w:lang w:val="uk-UA"/>
        </w:rPr>
        <w:t xml:space="preserve"> </w:t>
      </w:r>
      <w:r w:rsidRPr="002D48FB">
        <w:rPr>
          <w:color w:val="000000"/>
          <w:kern w:val="36"/>
          <w:sz w:val="28"/>
          <w:szCs w:val="28"/>
          <w:lang w:val="uk-UA"/>
        </w:rPr>
        <w:t>їх</w:t>
      </w:r>
      <w:r w:rsidR="000A65AC" w:rsidRPr="002D48FB">
        <w:rPr>
          <w:color w:val="000000"/>
          <w:kern w:val="36"/>
          <w:sz w:val="28"/>
          <w:szCs w:val="28"/>
          <w:lang w:val="uk-UA"/>
        </w:rPr>
        <w:t xml:space="preserve"> </w:t>
      </w:r>
      <w:r w:rsidRPr="002D48FB">
        <w:rPr>
          <w:color w:val="000000"/>
          <w:kern w:val="36"/>
          <w:sz w:val="28"/>
          <w:szCs w:val="28"/>
          <w:lang w:val="uk-UA"/>
        </w:rPr>
        <w:t>із</w:t>
      </w:r>
      <w:r w:rsidR="000A65AC" w:rsidRPr="002D48FB">
        <w:rPr>
          <w:color w:val="000000"/>
          <w:kern w:val="36"/>
          <w:sz w:val="28"/>
          <w:szCs w:val="28"/>
          <w:lang w:val="uk-UA"/>
        </w:rPr>
        <w:t xml:space="preserve"> </w:t>
      </w:r>
      <w:r w:rsidRPr="002D48FB">
        <w:rPr>
          <w:color w:val="000000"/>
          <w:kern w:val="36"/>
          <w:sz w:val="28"/>
          <w:szCs w:val="28"/>
          <w:lang w:val="uk-UA"/>
        </w:rPr>
        <w:t>загальноуніверситетського</w:t>
      </w:r>
      <w:r w:rsidR="000A65AC" w:rsidRPr="002D48FB">
        <w:rPr>
          <w:color w:val="000000"/>
          <w:kern w:val="36"/>
          <w:sz w:val="28"/>
          <w:szCs w:val="28"/>
          <w:lang w:val="uk-UA"/>
        </w:rPr>
        <w:t xml:space="preserve"> </w:t>
      </w:r>
      <w:r w:rsidRPr="002D48FB">
        <w:rPr>
          <w:color w:val="000000"/>
          <w:kern w:val="36"/>
          <w:sz w:val="28"/>
          <w:szCs w:val="28"/>
          <w:lang w:val="uk-UA"/>
        </w:rPr>
        <w:t>каталогу</w:t>
      </w:r>
      <w:r w:rsidR="000A65AC" w:rsidRPr="002D48FB">
        <w:rPr>
          <w:color w:val="000000"/>
          <w:kern w:val="36"/>
          <w:sz w:val="28"/>
          <w:szCs w:val="28"/>
          <w:lang w:val="uk-UA"/>
        </w:rPr>
        <w:t xml:space="preserve"> </w:t>
      </w:r>
      <w:r w:rsidRPr="002D48FB">
        <w:rPr>
          <w:color w:val="000000"/>
          <w:kern w:val="36"/>
          <w:sz w:val="28"/>
          <w:szCs w:val="28"/>
          <w:lang w:val="uk-UA"/>
        </w:rPr>
        <w:t>дисциплін,</w:t>
      </w:r>
      <w:r w:rsidR="000A65AC" w:rsidRPr="002D48FB">
        <w:rPr>
          <w:color w:val="000000"/>
          <w:kern w:val="36"/>
          <w:sz w:val="28"/>
          <w:szCs w:val="28"/>
          <w:lang w:val="uk-UA"/>
        </w:rPr>
        <w:t xml:space="preserve"> </w:t>
      </w:r>
      <w:r w:rsidRPr="002D48FB">
        <w:rPr>
          <w:color w:val="000000"/>
          <w:kern w:val="36"/>
          <w:sz w:val="28"/>
          <w:szCs w:val="28"/>
          <w:lang w:val="uk-UA"/>
        </w:rPr>
        <w:t>розташованого</w:t>
      </w:r>
      <w:r w:rsidR="000A65AC" w:rsidRPr="002D48FB">
        <w:rPr>
          <w:color w:val="000000"/>
          <w:kern w:val="36"/>
          <w:sz w:val="28"/>
          <w:szCs w:val="28"/>
          <w:lang w:val="uk-UA"/>
        </w:rPr>
        <w:t xml:space="preserve"> </w:t>
      </w:r>
      <w:r w:rsidRPr="002D48FB">
        <w:rPr>
          <w:color w:val="000000"/>
          <w:kern w:val="36"/>
          <w:sz w:val="28"/>
          <w:szCs w:val="28"/>
          <w:lang w:val="uk-UA"/>
        </w:rPr>
        <w:t>за</w:t>
      </w:r>
      <w:r w:rsidR="000A65AC" w:rsidRPr="002D48FB">
        <w:rPr>
          <w:color w:val="000000"/>
          <w:kern w:val="36"/>
          <w:sz w:val="28"/>
          <w:szCs w:val="28"/>
          <w:lang w:val="uk-UA"/>
        </w:rPr>
        <w:t xml:space="preserve"> </w:t>
      </w:r>
      <w:r w:rsidRPr="002D48FB">
        <w:rPr>
          <w:color w:val="000000"/>
          <w:kern w:val="36"/>
          <w:sz w:val="28"/>
          <w:szCs w:val="28"/>
          <w:lang w:val="uk-UA"/>
        </w:rPr>
        <w:t>посиланням</w:t>
      </w:r>
      <w:r w:rsidR="000A65AC" w:rsidRPr="002D48FB">
        <w:rPr>
          <w:color w:val="000000"/>
          <w:kern w:val="36"/>
          <w:sz w:val="28"/>
          <w:szCs w:val="28"/>
          <w:lang w:val="uk-UA"/>
        </w:rPr>
        <w:t xml:space="preserve"> </w:t>
      </w:r>
      <w:hyperlink r:id="rId41" w:history="1">
        <w:r w:rsidRPr="002D48FB">
          <w:rPr>
            <w:rStyle w:val="a4"/>
            <w:color w:val="365F91" w:themeColor="accent1" w:themeShade="BF"/>
            <w:sz w:val="28"/>
            <w:szCs w:val="28"/>
            <w:lang w:val="uk-UA"/>
          </w:rPr>
          <w:t>https://uu.edu.ua/upload/Osvita/Organizaciya_navch_proc/Vibir_disciplin/Katalog_vibirkovih_disciplin_2021_22.xls</w:t>
        </w:r>
      </w:hyperlink>
      <w:r w:rsidRPr="002D48FB">
        <w:rPr>
          <w:color w:val="365F91" w:themeColor="accent1" w:themeShade="BF"/>
          <w:kern w:val="36"/>
          <w:sz w:val="28"/>
          <w:szCs w:val="28"/>
          <w:lang w:val="uk-UA"/>
        </w:rPr>
        <w:t>.</w:t>
      </w:r>
      <w:r w:rsidR="000A65AC" w:rsidRPr="002D48FB">
        <w:rPr>
          <w:color w:val="365F91" w:themeColor="accent1" w:themeShade="BF"/>
          <w:kern w:val="36"/>
          <w:sz w:val="28"/>
          <w:szCs w:val="28"/>
          <w:lang w:val="uk-UA"/>
        </w:rPr>
        <w:t xml:space="preserve"> </w:t>
      </w:r>
    </w:p>
    <w:p w:rsidR="006E16A7" w:rsidRPr="002D48FB" w:rsidRDefault="006E16A7" w:rsidP="00B879BD">
      <w:pPr>
        <w:ind w:firstLine="567"/>
        <w:jc w:val="both"/>
        <w:rPr>
          <w:kern w:val="36"/>
          <w:sz w:val="28"/>
          <w:szCs w:val="28"/>
          <w:lang w:val="uk-UA"/>
        </w:rPr>
      </w:pPr>
      <w:r w:rsidRPr="002D48FB">
        <w:rPr>
          <w:kern w:val="36"/>
          <w:sz w:val="28"/>
          <w:szCs w:val="28"/>
          <w:lang w:val="uk-UA"/>
        </w:rPr>
        <w:t>Порядок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r w:rsidRPr="002D48FB">
        <w:rPr>
          <w:kern w:val="36"/>
          <w:sz w:val="28"/>
          <w:szCs w:val="28"/>
          <w:lang w:val="uk-UA"/>
        </w:rPr>
        <w:t>нумерації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r w:rsidRPr="002D48FB">
        <w:rPr>
          <w:kern w:val="36"/>
          <w:sz w:val="28"/>
          <w:szCs w:val="28"/>
          <w:lang w:val="uk-UA"/>
        </w:rPr>
        <w:t>в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r w:rsidRPr="002D48FB">
        <w:rPr>
          <w:kern w:val="36"/>
          <w:sz w:val="28"/>
          <w:szCs w:val="28"/>
          <w:lang w:val="uk-UA"/>
        </w:rPr>
        <w:t>переліку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r w:rsidRPr="002D48FB">
        <w:rPr>
          <w:kern w:val="36"/>
          <w:sz w:val="28"/>
          <w:szCs w:val="28"/>
          <w:lang w:val="uk-UA"/>
        </w:rPr>
        <w:t>загальних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r w:rsidRPr="002D48FB">
        <w:rPr>
          <w:kern w:val="36"/>
          <w:sz w:val="28"/>
          <w:szCs w:val="28"/>
          <w:lang w:val="uk-UA"/>
        </w:rPr>
        <w:t>та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r w:rsidRPr="002D48FB">
        <w:rPr>
          <w:kern w:val="36"/>
          <w:sz w:val="28"/>
          <w:szCs w:val="28"/>
          <w:lang w:val="uk-UA"/>
        </w:rPr>
        <w:t>фахових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r w:rsidRPr="002D48FB">
        <w:rPr>
          <w:kern w:val="36"/>
          <w:sz w:val="28"/>
          <w:szCs w:val="28"/>
          <w:lang w:val="uk-UA"/>
        </w:rPr>
        <w:t>компетентностей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r w:rsidRPr="002D48FB">
        <w:rPr>
          <w:kern w:val="36"/>
          <w:sz w:val="28"/>
          <w:szCs w:val="28"/>
          <w:lang w:val="uk-UA"/>
        </w:rPr>
        <w:t>не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r w:rsidRPr="002D48FB">
        <w:rPr>
          <w:kern w:val="36"/>
          <w:sz w:val="28"/>
          <w:szCs w:val="28"/>
          <w:lang w:val="uk-UA"/>
        </w:rPr>
        <w:t>пов’язаний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r w:rsidRPr="002D48FB">
        <w:rPr>
          <w:kern w:val="36"/>
          <w:sz w:val="28"/>
          <w:szCs w:val="28"/>
          <w:lang w:val="uk-UA"/>
        </w:rPr>
        <w:t>зі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r w:rsidRPr="002D48FB">
        <w:rPr>
          <w:kern w:val="36"/>
          <w:sz w:val="28"/>
          <w:szCs w:val="28"/>
          <w:lang w:val="uk-UA"/>
        </w:rPr>
        <w:t>значимістю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r w:rsidRPr="002D48FB">
        <w:rPr>
          <w:kern w:val="36"/>
          <w:sz w:val="28"/>
          <w:szCs w:val="28"/>
          <w:lang w:val="uk-UA"/>
        </w:rPr>
        <w:t>тієї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r w:rsidRPr="002D48FB">
        <w:rPr>
          <w:kern w:val="36"/>
          <w:sz w:val="28"/>
          <w:szCs w:val="28"/>
          <w:lang w:val="uk-UA"/>
        </w:rPr>
        <w:t>чи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r w:rsidRPr="002D48FB">
        <w:rPr>
          <w:kern w:val="36"/>
          <w:sz w:val="28"/>
          <w:szCs w:val="28"/>
          <w:lang w:val="uk-UA"/>
        </w:rPr>
        <w:t>іншої</w:t>
      </w:r>
      <w:r w:rsidR="000A65AC" w:rsidRPr="002D48FB">
        <w:rPr>
          <w:kern w:val="36"/>
          <w:sz w:val="28"/>
          <w:szCs w:val="28"/>
          <w:lang w:val="uk-UA"/>
        </w:rPr>
        <w:t xml:space="preserve"> </w:t>
      </w:r>
      <w:r w:rsidRPr="002D48FB">
        <w:rPr>
          <w:kern w:val="36"/>
          <w:sz w:val="28"/>
          <w:szCs w:val="28"/>
          <w:lang w:val="uk-UA"/>
        </w:rPr>
        <w:t>компетентності.</w:t>
      </w:r>
    </w:p>
    <w:p w:rsidR="006E16A7" w:rsidRPr="002D48FB" w:rsidRDefault="006E16A7" w:rsidP="00B879BD">
      <w:pPr>
        <w:widowControl w:val="0"/>
        <w:ind w:firstLine="567"/>
        <w:contextualSpacing/>
        <w:jc w:val="both"/>
        <w:rPr>
          <w:sz w:val="28"/>
          <w:szCs w:val="28"/>
          <w:lang w:val="uk-UA"/>
        </w:rPr>
        <w:sectPr w:rsidR="006E16A7" w:rsidRPr="002D48FB" w:rsidSect="000D5C32">
          <w:pgSz w:w="11906" w:h="16838" w:code="9"/>
          <w:pgMar w:top="1134" w:right="851" w:bottom="1134" w:left="1701" w:header="709" w:footer="408" w:gutter="0"/>
          <w:cols w:space="708"/>
          <w:titlePg/>
          <w:docGrid w:linePitch="360"/>
        </w:sectPr>
      </w:pPr>
    </w:p>
    <w:p w:rsidR="005D7A29" w:rsidRPr="002D48FB" w:rsidRDefault="00FA7880" w:rsidP="00B879BD">
      <w:pPr>
        <w:widowControl w:val="0"/>
        <w:contextualSpacing/>
        <w:jc w:val="center"/>
        <w:rPr>
          <w:b/>
          <w:sz w:val="28"/>
          <w:szCs w:val="28"/>
          <w:lang w:val="uk-UA"/>
        </w:rPr>
      </w:pPr>
      <w:r w:rsidRPr="002D48FB">
        <w:rPr>
          <w:b/>
          <w:kern w:val="36"/>
          <w:sz w:val="28"/>
          <w:szCs w:val="28"/>
          <w:lang w:val="uk-UA"/>
        </w:rPr>
        <w:lastRenderedPageBreak/>
        <w:t>7</w:t>
      </w:r>
      <w:r w:rsidR="005D7A29" w:rsidRPr="002D48FB">
        <w:rPr>
          <w:b/>
          <w:kern w:val="36"/>
          <w:sz w:val="28"/>
          <w:szCs w:val="28"/>
          <w:lang w:val="uk-UA"/>
        </w:rPr>
        <w:t>.</w:t>
      </w:r>
      <w:r w:rsidR="000A65AC" w:rsidRPr="002D48FB">
        <w:rPr>
          <w:b/>
          <w:kern w:val="36"/>
          <w:sz w:val="28"/>
          <w:szCs w:val="28"/>
          <w:lang w:val="uk-UA"/>
        </w:rPr>
        <w:t xml:space="preserve"> </w:t>
      </w:r>
      <w:r w:rsidR="005D7A29" w:rsidRPr="002D48FB">
        <w:rPr>
          <w:b/>
          <w:sz w:val="28"/>
          <w:szCs w:val="28"/>
          <w:lang w:val="uk-UA"/>
        </w:rPr>
        <w:t>Матриця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="005D7A29" w:rsidRPr="002D48FB">
        <w:rPr>
          <w:b/>
          <w:sz w:val="28"/>
          <w:szCs w:val="28"/>
          <w:lang w:val="uk-UA"/>
        </w:rPr>
        <w:t>відповідності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="005D7A29" w:rsidRPr="002D48FB">
        <w:rPr>
          <w:b/>
          <w:sz w:val="28"/>
          <w:szCs w:val="28"/>
          <w:lang w:val="uk-UA"/>
        </w:rPr>
        <w:t>програмних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="005D7A29" w:rsidRPr="002D48FB">
        <w:rPr>
          <w:b/>
          <w:sz w:val="28"/>
          <w:szCs w:val="28"/>
          <w:lang w:val="uk-UA"/>
        </w:rPr>
        <w:t>компетентностей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="005D7A29" w:rsidRPr="002D48FB">
        <w:rPr>
          <w:b/>
          <w:sz w:val="28"/>
          <w:szCs w:val="28"/>
          <w:lang w:val="uk-UA"/>
        </w:rPr>
        <w:t>компонентам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="005D7A29" w:rsidRPr="002D48FB">
        <w:rPr>
          <w:b/>
          <w:sz w:val="28"/>
          <w:szCs w:val="28"/>
          <w:lang w:val="uk-UA"/>
        </w:rPr>
        <w:t>освітньої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="005D7A29" w:rsidRPr="002D48FB">
        <w:rPr>
          <w:b/>
          <w:sz w:val="28"/>
          <w:szCs w:val="28"/>
          <w:lang w:val="uk-UA"/>
        </w:rPr>
        <w:t>програми</w:t>
      </w:r>
    </w:p>
    <w:p w:rsidR="005D7A29" w:rsidRPr="002D48FB" w:rsidRDefault="005D7A29" w:rsidP="00B879BD">
      <w:pPr>
        <w:widowControl w:val="0"/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15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5C95" w:rsidRPr="002D48FB" w:rsidTr="000F5C95">
        <w:trPr>
          <w:cantSplit/>
          <w:trHeight w:val="680"/>
        </w:trPr>
        <w:tc>
          <w:tcPr>
            <w:tcW w:w="74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ОК 1.1</w:t>
            </w:r>
          </w:p>
        </w:tc>
        <w:tc>
          <w:tcPr>
            <w:tcW w:w="397" w:type="dxa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ОК 1.2</w:t>
            </w:r>
          </w:p>
        </w:tc>
        <w:tc>
          <w:tcPr>
            <w:tcW w:w="397" w:type="dxa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ОК 1.3</w:t>
            </w:r>
          </w:p>
        </w:tc>
        <w:tc>
          <w:tcPr>
            <w:tcW w:w="397" w:type="dxa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ОК 1.4</w:t>
            </w:r>
          </w:p>
        </w:tc>
        <w:tc>
          <w:tcPr>
            <w:tcW w:w="397" w:type="dxa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ОК 1.5</w:t>
            </w:r>
          </w:p>
        </w:tc>
        <w:tc>
          <w:tcPr>
            <w:tcW w:w="397" w:type="dxa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ОК 1.6</w:t>
            </w:r>
          </w:p>
        </w:tc>
        <w:tc>
          <w:tcPr>
            <w:tcW w:w="397" w:type="dxa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ОК 1.7</w:t>
            </w:r>
          </w:p>
        </w:tc>
        <w:tc>
          <w:tcPr>
            <w:tcW w:w="397" w:type="dxa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ОК 1.8</w:t>
            </w:r>
          </w:p>
        </w:tc>
        <w:tc>
          <w:tcPr>
            <w:tcW w:w="397" w:type="dxa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ОК 1.9</w:t>
            </w:r>
          </w:p>
        </w:tc>
        <w:tc>
          <w:tcPr>
            <w:tcW w:w="397" w:type="dxa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ОК 1.10</w:t>
            </w:r>
          </w:p>
        </w:tc>
        <w:tc>
          <w:tcPr>
            <w:tcW w:w="397" w:type="dxa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ОК 1.11</w:t>
            </w:r>
          </w:p>
        </w:tc>
        <w:tc>
          <w:tcPr>
            <w:tcW w:w="397" w:type="dxa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ОК 1.12</w:t>
            </w:r>
          </w:p>
        </w:tc>
        <w:tc>
          <w:tcPr>
            <w:tcW w:w="397" w:type="dxa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ОК 1.13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ОК 2.1</w:t>
            </w:r>
          </w:p>
        </w:tc>
        <w:tc>
          <w:tcPr>
            <w:tcW w:w="397" w:type="dxa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ОК 2.2</w:t>
            </w:r>
          </w:p>
        </w:tc>
        <w:tc>
          <w:tcPr>
            <w:tcW w:w="397" w:type="dxa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ОК 2.3</w:t>
            </w:r>
          </w:p>
        </w:tc>
        <w:tc>
          <w:tcPr>
            <w:tcW w:w="397" w:type="dxa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ОК 2.4</w:t>
            </w:r>
          </w:p>
        </w:tc>
        <w:tc>
          <w:tcPr>
            <w:tcW w:w="397" w:type="dxa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ОК 2.5</w:t>
            </w:r>
          </w:p>
        </w:tc>
        <w:tc>
          <w:tcPr>
            <w:tcW w:w="397" w:type="dxa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ОК 2.6</w:t>
            </w:r>
          </w:p>
        </w:tc>
        <w:tc>
          <w:tcPr>
            <w:tcW w:w="397" w:type="dxa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ОК 2.7</w:t>
            </w:r>
          </w:p>
        </w:tc>
        <w:tc>
          <w:tcPr>
            <w:tcW w:w="397" w:type="dxa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ОК 2.8</w:t>
            </w:r>
          </w:p>
        </w:tc>
        <w:tc>
          <w:tcPr>
            <w:tcW w:w="397" w:type="dxa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ОК 2.9</w:t>
            </w:r>
          </w:p>
        </w:tc>
        <w:tc>
          <w:tcPr>
            <w:tcW w:w="397" w:type="dxa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ОК 2.10</w:t>
            </w:r>
          </w:p>
        </w:tc>
        <w:tc>
          <w:tcPr>
            <w:tcW w:w="397" w:type="dxa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ОК 2.11</w:t>
            </w:r>
          </w:p>
        </w:tc>
        <w:tc>
          <w:tcPr>
            <w:tcW w:w="397" w:type="dxa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ОК 2.12</w:t>
            </w:r>
          </w:p>
        </w:tc>
        <w:tc>
          <w:tcPr>
            <w:tcW w:w="397" w:type="dxa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ОК 2.13</w:t>
            </w:r>
          </w:p>
        </w:tc>
        <w:tc>
          <w:tcPr>
            <w:tcW w:w="397" w:type="dxa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ОК 2.14</w:t>
            </w:r>
          </w:p>
        </w:tc>
        <w:tc>
          <w:tcPr>
            <w:tcW w:w="397" w:type="dxa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ОК 2.15</w:t>
            </w:r>
          </w:p>
        </w:tc>
        <w:tc>
          <w:tcPr>
            <w:tcW w:w="397" w:type="dxa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ОК 2.16</w:t>
            </w:r>
          </w:p>
        </w:tc>
        <w:tc>
          <w:tcPr>
            <w:tcW w:w="397" w:type="dxa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ОК 2.17</w:t>
            </w:r>
          </w:p>
        </w:tc>
        <w:tc>
          <w:tcPr>
            <w:tcW w:w="397" w:type="dxa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ОК 2.18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ПР 1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ПР 2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ПР 3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ПР 4</w:t>
            </w:r>
          </w:p>
        </w:tc>
        <w:tc>
          <w:tcPr>
            <w:tcW w:w="397" w:type="dxa"/>
            <w:textDirection w:val="btL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КАІ</w:t>
            </w:r>
          </w:p>
        </w:tc>
      </w:tr>
      <w:tr w:rsidR="000F5C95" w:rsidRPr="002D48FB" w:rsidTr="000F5C95">
        <w:trPr>
          <w:cantSplit/>
          <w:trHeight w:val="227"/>
        </w:trPr>
        <w:tc>
          <w:tcPr>
            <w:tcW w:w="74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ЗК 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27"/>
        </w:trPr>
        <w:tc>
          <w:tcPr>
            <w:tcW w:w="74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ЗК 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27"/>
        </w:trPr>
        <w:tc>
          <w:tcPr>
            <w:tcW w:w="74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ЗК 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27"/>
        </w:trPr>
        <w:tc>
          <w:tcPr>
            <w:tcW w:w="74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ЗК 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27"/>
        </w:trPr>
        <w:tc>
          <w:tcPr>
            <w:tcW w:w="74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ЗК 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27"/>
        </w:trPr>
        <w:tc>
          <w:tcPr>
            <w:tcW w:w="74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ЗК 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27"/>
        </w:trPr>
        <w:tc>
          <w:tcPr>
            <w:tcW w:w="74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ЗК 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27"/>
        </w:trPr>
        <w:tc>
          <w:tcPr>
            <w:tcW w:w="74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ЗК 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27"/>
        </w:trPr>
        <w:tc>
          <w:tcPr>
            <w:tcW w:w="74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ЗК 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27"/>
        </w:trPr>
        <w:tc>
          <w:tcPr>
            <w:tcW w:w="74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ЗК 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27"/>
        </w:trPr>
        <w:tc>
          <w:tcPr>
            <w:tcW w:w="74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СК 1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27"/>
        </w:trPr>
        <w:tc>
          <w:tcPr>
            <w:tcW w:w="74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СК 2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27"/>
        </w:trPr>
        <w:tc>
          <w:tcPr>
            <w:tcW w:w="74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СК 3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27"/>
        </w:trPr>
        <w:tc>
          <w:tcPr>
            <w:tcW w:w="74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СК 4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27"/>
        </w:trPr>
        <w:tc>
          <w:tcPr>
            <w:tcW w:w="74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СК 5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27"/>
        </w:trPr>
        <w:tc>
          <w:tcPr>
            <w:tcW w:w="74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СК 6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27"/>
        </w:trPr>
        <w:tc>
          <w:tcPr>
            <w:tcW w:w="74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СК 7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27"/>
        </w:trPr>
        <w:tc>
          <w:tcPr>
            <w:tcW w:w="74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СК 8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27"/>
        </w:trPr>
        <w:tc>
          <w:tcPr>
            <w:tcW w:w="74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СК 9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27"/>
        </w:trPr>
        <w:tc>
          <w:tcPr>
            <w:tcW w:w="74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СК 10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27"/>
        </w:trPr>
        <w:tc>
          <w:tcPr>
            <w:tcW w:w="74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СК 11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27"/>
        </w:trPr>
        <w:tc>
          <w:tcPr>
            <w:tcW w:w="74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СК 12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27"/>
        </w:trPr>
        <w:tc>
          <w:tcPr>
            <w:tcW w:w="74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СК 13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27"/>
        </w:trPr>
        <w:tc>
          <w:tcPr>
            <w:tcW w:w="74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СК 14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27"/>
        </w:trPr>
        <w:tc>
          <w:tcPr>
            <w:tcW w:w="74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СК 15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27"/>
        </w:trPr>
        <w:tc>
          <w:tcPr>
            <w:tcW w:w="74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СК 16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16"/>
                <w:szCs w:val="16"/>
                <w:lang w:val="uk-UA"/>
              </w:rPr>
              <w:t>+</w:t>
            </w:r>
          </w:p>
        </w:tc>
      </w:tr>
    </w:tbl>
    <w:p w:rsidR="001B06B8" w:rsidRPr="002D48FB" w:rsidRDefault="001B06B8" w:rsidP="00B879BD">
      <w:pPr>
        <w:rPr>
          <w:lang w:val="uk-UA"/>
        </w:rPr>
      </w:pPr>
    </w:p>
    <w:p w:rsidR="00D05745" w:rsidRPr="002D48FB" w:rsidRDefault="00D05745" w:rsidP="00B879BD">
      <w:pPr>
        <w:widowControl w:val="0"/>
        <w:contextualSpacing/>
        <w:jc w:val="center"/>
        <w:rPr>
          <w:b/>
          <w:sz w:val="28"/>
          <w:szCs w:val="28"/>
          <w:lang w:val="uk-UA"/>
        </w:rPr>
        <w:sectPr w:rsidR="00D05745" w:rsidRPr="002D48FB" w:rsidSect="005B2782">
          <w:headerReference w:type="first" r:id="rId42"/>
          <w:pgSz w:w="16838" w:h="11906" w:orient="landscape" w:code="9"/>
          <w:pgMar w:top="1701" w:right="1134" w:bottom="851" w:left="1134" w:header="709" w:footer="408" w:gutter="0"/>
          <w:cols w:space="708"/>
          <w:titlePg/>
          <w:docGrid w:linePitch="360"/>
        </w:sectPr>
      </w:pPr>
    </w:p>
    <w:p w:rsidR="005D7A29" w:rsidRPr="002D48FB" w:rsidRDefault="009A3EF9" w:rsidP="00B879BD">
      <w:pPr>
        <w:widowControl w:val="0"/>
        <w:contextualSpacing/>
        <w:jc w:val="center"/>
        <w:rPr>
          <w:b/>
          <w:sz w:val="28"/>
          <w:szCs w:val="28"/>
          <w:lang w:val="uk-UA"/>
        </w:rPr>
      </w:pPr>
      <w:r w:rsidRPr="002D48FB">
        <w:rPr>
          <w:b/>
          <w:sz w:val="28"/>
          <w:szCs w:val="28"/>
          <w:lang w:val="uk-UA"/>
        </w:rPr>
        <w:lastRenderedPageBreak/>
        <w:t>8</w:t>
      </w:r>
      <w:r w:rsidR="005D7A29" w:rsidRPr="002D48FB">
        <w:rPr>
          <w:b/>
          <w:sz w:val="28"/>
          <w:szCs w:val="28"/>
          <w:lang w:val="uk-UA"/>
        </w:rPr>
        <w:t>.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="005D7A29" w:rsidRPr="002D48FB">
        <w:rPr>
          <w:b/>
          <w:sz w:val="28"/>
          <w:szCs w:val="28"/>
          <w:lang w:val="uk-UA"/>
        </w:rPr>
        <w:t>Матриця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="005D7A29" w:rsidRPr="002D48FB">
        <w:rPr>
          <w:b/>
          <w:sz w:val="28"/>
          <w:szCs w:val="28"/>
          <w:lang w:val="uk-UA"/>
        </w:rPr>
        <w:t>забезпечення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="005D7A29" w:rsidRPr="002D48FB">
        <w:rPr>
          <w:b/>
          <w:sz w:val="28"/>
          <w:szCs w:val="28"/>
          <w:lang w:val="uk-UA"/>
        </w:rPr>
        <w:t>програмних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="005D7A29" w:rsidRPr="002D48FB">
        <w:rPr>
          <w:b/>
          <w:sz w:val="28"/>
          <w:szCs w:val="28"/>
          <w:lang w:val="uk-UA"/>
        </w:rPr>
        <w:t>результатів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="005D7A29" w:rsidRPr="002D48FB">
        <w:rPr>
          <w:b/>
          <w:sz w:val="28"/>
          <w:szCs w:val="28"/>
          <w:lang w:val="uk-UA"/>
        </w:rPr>
        <w:t>навчання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="005D7A29" w:rsidRPr="002D48FB">
        <w:rPr>
          <w:b/>
          <w:sz w:val="28"/>
          <w:szCs w:val="28"/>
          <w:lang w:val="uk-UA"/>
        </w:rPr>
        <w:t>(ПРН)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="005D7A29" w:rsidRPr="002D48FB">
        <w:rPr>
          <w:b/>
          <w:sz w:val="28"/>
          <w:szCs w:val="28"/>
          <w:lang w:val="uk-UA"/>
        </w:rPr>
        <w:t>відповідними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="005D7A29" w:rsidRPr="002D48FB">
        <w:rPr>
          <w:b/>
          <w:sz w:val="28"/>
          <w:szCs w:val="28"/>
          <w:lang w:val="uk-UA"/>
        </w:rPr>
        <w:t>компонентами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="005D7A29" w:rsidRPr="002D48FB">
        <w:rPr>
          <w:b/>
          <w:sz w:val="28"/>
          <w:szCs w:val="28"/>
          <w:lang w:val="uk-UA"/>
        </w:rPr>
        <w:t>освітньої</w:t>
      </w:r>
      <w:r w:rsidR="000A65AC" w:rsidRPr="002D48FB">
        <w:rPr>
          <w:b/>
          <w:sz w:val="28"/>
          <w:szCs w:val="28"/>
          <w:lang w:val="uk-UA"/>
        </w:rPr>
        <w:t xml:space="preserve"> </w:t>
      </w:r>
      <w:r w:rsidR="005D7A29" w:rsidRPr="002D48FB">
        <w:rPr>
          <w:b/>
          <w:sz w:val="28"/>
          <w:szCs w:val="28"/>
          <w:lang w:val="uk-UA"/>
        </w:rPr>
        <w:t>програми</w:t>
      </w:r>
    </w:p>
    <w:p w:rsidR="005D7A29" w:rsidRPr="002D48FB" w:rsidRDefault="005D7A29" w:rsidP="00B879BD">
      <w:pPr>
        <w:widowControl w:val="0"/>
        <w:contextualSpacing/>
        <w:jc w:val="center"/>
        <w:rPr>
          <w:b/>
          <w:sz w:val="28"/>
          <w:szCs w:val="28"/>
          <w:lang w:val="uk-UA"/>
        </w:rPr>
      </w:pPr>
    </w:p>
    <w:p w:rsidR="005D7A29" w:rsidRPr="002D48FB" w:rsidRDefault="005D7A29" w:rsidP="00B879BD">
      <w:pPr>
        <w:widowControl w:val="0"/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16011" w:type="dxa"/>
        <w:jc w:val="center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"/>
        <w:gridCol w:w="417"/>
        <w:gridCol w:w="418"/>
        <w:gridCol w:w="417"/>
        <w:gridCol w:w="418"/>
        <w:gridCol w:w="417"/>
        <w:gridCol w:w="418"/>
        <w:gridCol w:w="417"/>
        <w:gridCol w:w="418"/>
        <w:gridCol w:w="417"/>
        <w:gridCol w:w="418"/>
        <w:gridCol w:w="418"/>
        <w:gridCol w:w="417"/>
        <w:gridCol w:w="418"/>
        <w:gridCol w:w="417"/>
        <w:gridCol w:w="418"/>
        <w:gridCol w:w="417"/>
        <w:gridCol w:w="418"/>
        <w:gridCol w:w="417"/>
        <w:gridCol w:w="418"/>
        <w:gridCol w:w="417"/>
        <w:gridCol w:w="418"/>
        <w:gridCol w:w="418"/>
        <w:gridCol w:w="417"/>
        <w:gridCol w:w="418"/>
        <w:gridCol w:w="417"/>
        <w:gridCol w:w="418"/>
        <w:gridCol w:w="417"/>
        <w:gridCol w:w="418"/>
        <w:gridCol w:w="417"/>
        <w:gridCol w:w="418"/>
        <w:gridCol w:w="418"/>
        <w:gridCol w:w="418"/>
        <w:gridCol w:w="418"/>
        <w:gridCol w:w="418"/>
        <w:gridCol w:w="418"/>
        <w:gridCol w:w="418"/>
      </w:tblGrid>
      <w:tr w:rsidR="000F5C95" w:rsidRPr="002D48FB" w:rsidTr="000F5C95">
        <w:trPr>
          <w:cantSplit/>
          <w:trHeight w:val="1134"/>
          <w:jc w:val="center"/>
        </w:trPr>
        <w:tc>
          <w:tcPr>
            <w:tcW w:w="977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ОК 1.1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ОК 1.2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ОК 1.3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ОК 1.4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ОК 1.5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ОК 1.6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ОК 1.7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ОК 1.8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ОК 1.9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ОК 1.10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ОК 1.11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ОК 1.12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ОК 1.13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ОК 2.1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ОК 2.2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ОК 2.3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ОК 2.4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ОК 2.5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ОК 2.6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ОК 2.7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ОК 2.8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ОК 2.9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ОК 2.10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ОК 2.11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ОК 2.12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ОК 2.13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ОК 2.14</w:t>
            </w: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ОК 2.15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ОК 2.16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ОК 2.17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ОК 2.18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ПР 1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ПР 2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ПР 3</w:t>
            </w:r>
          </w:p>
        </w:tc>
        <w:tc>
          <w:tcPr>
            <w:tcW w:w="418" w:type="dxa"/>
            <w:shd w:val="clear" w:color="auto" w:fill="auto"/>
            <w:textDirection w:val="btL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ПР 4</w:t>
            </w:r>
          </w:p>
        </w:tc>
        <w:tc>
          <w:tcPr>
            <w:tcW w:w="418" w:type="dxa"/>
            <w:textDirection w:val="btL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КАІ</w:t>
            </w:r>
          </w:p>
        </w:tc>
      </w:tr>
      <w:tr w:rsidR="000F5C95" w:rsidRPr="002D48FB" w:rsidTr="000F5C95">
        <w:trPr>
          <w:cantSplit/>
          <w:trHeight w:val="256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ПРН 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56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ПРН 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56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ПРН 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56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ПРН 4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56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ПРН 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56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ПРН 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56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ПРН 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56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ПРН 8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56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ПРН 9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56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ПРН 10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56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ПРН 11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56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ПРН 12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56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ПРН 13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56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ПРН 14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56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ПРН 15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</w:tr>
      <w:tr w:rsidR="000F5C95" w:rsidRPr="002D48FB" w:rsidTr="000F5C95">
        <w:trPr>
          <w:cantSplit/>
          <w:trHeight w:val="256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ПРН 16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</w:tr>
      <w:tr w:rsidR="000F5C95" w:rsidRPr="00B879BD" w:rsidTr="000F5C95">
        <w:trPr>
          <w:cantSplit/>
          <w:trHeight w:val="256"/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ПРН 17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shd w:val="clear" w:color="auto" w:fill="auto"/>
          </w:tcPr>
          <w:p w:rsidR="000F5C95" w:rsidRPr="002D48FB" w:rsidRDefault="000F5C95" w:rsidP="00B879BD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18" w:type="dxa"/>
            <w:vAlign w:val="center"/>
          </w:tcPr>
          <w:p w:rsidR="000F5C95" w:rsidRPr="002D48FB" w:rsidRDefault="000F5C95" w:rsidP="000F5C95">
            <w:pPr>
              <w:jc w:val="center"/>
            </w:pPr>
            <w:r w:rsidRPr="002D48FB">
              <w:rPr>
                <w:b/>
                <w:sz w:val="20"/>
                <w:szCs w:val="20"/>
                <w:lang w:val="uk-UA"/>
              </w:rPr>
              <w:t>+</w:t>
            </w:r>
          </w:p>
        </w:tc>
      </w:tr>
      <w:bookmarkEnd w:id="0"/>
    </w:tbl>
    <w:p w:rsidR="0094709C" w:rsidRPr="00B879BD" w:rsidRDefault="0094709C" w:rsidP="00B879BD">
      <w:pPr>
        <w:rPr>
          <w:lang w:val="uk-UA"/>
        </w:rPr>
      </w:pPr>
    </w:p>
    <w:sectPr w:rsidR="0094709C" w:rsidRPr="00B879BD" w:rsidSect="00FC6844">
      <w:pgSz w:w="16838" w:h="11906" w:orient="landscape" w:code="9"/>
      <w:pgMar w:top="851" w:right="1134" w:bottom="1701" w:left="1134" w:header="709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5AA" w:rsidRDefault="001E35AA">
      <w:r>
        <w:separator/>
      </w:r>
    </w:p>
  </w:endnote>
  <w:endnote w:type="continuationSeparator" w:id="1">
    <w:p w:rsidR="001E35AA" w:rsidRDefault="001E3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5A" w:rsidRDefault="001636F4">
    <w:pPr>
      <w:pStyle w:val="a8"/>
      <w:jc w:val="center"/>
    </w:pPr>
    <w:fldSimple w:instr=" PAGE   \* MERGEFORMAT ">
      <w:r w:rsidR="002D48FB">
        <w:rPr>
          <w:noProof/>
        </w:rPr>
        <w:t>30</w:t>
      </w:r>
    </w:fldSimple>
  </w:p>
  <w:p w:rsidR="00220F5A" w:rsidRDefault="00220F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5AA" w:rsidRDefault="001E35AA">
      <w:r>
        <w:separator/>
      </w:r>
    </w:p>
  </w:footnote>
  <w:footnote w:type="continuationSeparator" w:id="1">
    <w:p w:rsidR="001E35AA" w:rsidRDefault="001E3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5A" w:rsidRDefault="00220F5A">
    <w:pPr>
      <w:pStyle w:val="ac"/>
      <w:jc w:val="right"/>
    </w:pPr>
  </w:p>
  <w:p w:rsidR="00220F5A" w:rsidRDefault="00220F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5A" w:rsidRPr="00CE524C" w:rsidRDefault="00220F5A" w:rsidP="00CE524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5A" w:rsidRDefault="00220F5A" w:rsidP="00CE524C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2B748C"/>
    <w:multiLevelType w:val="hybridMultilevel"/>
    <w:tmpl w:val="FBB86B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E43BB"/>
    <w:multiLevelType w:val="hybridMultilevel"/>
    <w:tmpl w:val="E2903DE8"/>
    <w:lvl w:ilvl="0" w:tplc="3932BD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522F5"/>
    <w:multiLevelType w:val="hybridMultilevel"/>
    <w:tmpl w:val="33CA3FA2"/>
    <w:lvl w:ilvl="0" w:tplc="653E5E9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A0436B"/>
    <w:multiLevelType w:val="hybridMultilevel"/>
    <w:tmpl w:val="DDEAF174"/>
    <w:lvl w:ilvl="0" w:tplc="2D5A21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315C09"/>
    <w:multiLevelType w:val="hybridMultilevel"/>
    <w:tmpl w:val="F0489764"/>
    <w:lvl w:ilvl="0" w:tplc="47BC5890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13947"/>
    <w:multiLevelType w:val="hybridMultilevel"/>
    <w:tmpl w:val="16122D9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CD54F09"/>
    <w:multiLevelType w:val="hybridMultilevel"/>
    <w:tmpl w:val="AFC47B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234B0"/>
    <w:multiLevelType w:val="hybridMultilevel"/>
    <w:tmpl w:val="971A4256"/>
    <w:lvl w:ilvl="0" w:tplc="68C24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E1933"/>
    <w:multiLevelType w:val="hybridMultilevel"/>
    <w:tmpl w:val="EC68129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2E193D92"/>
    <w:multiLevelType w:val="hybridMultilevel"/>
    <w:tmpl w:val="B0BEED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0B3766A"/>
    <w:multiLevelType w:val="hybridMultilevel"/>
    <w:tmpl w:val="CD329D8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B467D"/>
    <w:multiLevelType w:val="hybridMultilevel"/>
    <w:tmpl w:val="68EEF0B2"/>
    <w:lvl w:ilvl="0" w:tplc="33F6C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E4FF4"/>
    <w:multiLevelType w:val="hybridMultilevel"/>
    <w:tmpl w:val="22CC5B7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5006D"/>
    <w:multiLevelType w:val="hybridMultilevel"/>
    <w:tmpl w:val="CDF6DD1C"/>
    <w:lvl w:ilvl="0" w:tplc="02F81E24">
      <w:start w:val="1"/>
      <w:numFmt w:val="decimal"/>
      <w:lvlText w:val="%1."/>
      <w:lvlJc w:val="left"/>
      <w:pPr>
        <w:ind w:left="1049" w:hanging="360"/>
      </w:pPr>
      <w:rPr>
        <w:rFonts w:hint="default"/>
        <w:i w:val="0"/>
        <w:iCs/>
        <w:color w:val="auto"/>
        <w:spacing w:val="0"/>
        <w:position w:val="0"/>
      </w:rPr>
    </w:lvl>
    <w:lvl w:ilvl="1" w:tplc="04220019" w:tentative="1">
      <w:start w:val="1"/>
      <w:numFmt w:val="lowerLetter"/>
      <w:lvlText w:val="%2."/>
      <w:lvlJc w:val="left"/>
      <w:pPr>
        <w:ind w:left="1769" w:hanging="360"/>
      </w:pPr>
    </w:lvl>
    <w:lvl w:ilvl="2" w:tplc="0422001B" w:tentative="1">
      <w:start w:val="1"/>
      <w:numFmt w:val="lowerRoman"/>
      <w:lvlText w:val="%3."/>
      <w:lvlJc w:val="right"/>
      <w:pPr>
        <w:ind w:left="2489" w:hanging="180"/>
      </w:pPr>
    </w:lvl>
    <w:lvl w:ilvl="3" w:tplc="0422000F" w:tentative="1">
      <w:start w:val="1"/>
      <w:numFmt w:val="decimal"/>
      <w:lvlText w:val="%4."/>
      <w:lvlJc w:val="left"/>
      <w:pPr>
        <w:ind w:left="3209" w:hanging="360"/>
      </w:pPr>
    </w:lvl>
    <w:lvl w:ilvl="4" w:tplc="04220019" w:tentative="1">
      <w:start w:val="1"/>
      <w:numFmt w:val="lowerLetter"/>
      <w:lvlText w:val="%5."/>
      <w:lvlJc w:val="left"/>
      <w:pPr>
        <w:ind w:left="3929" w:hanging="360"/>
      </w:pPr>
    </w:lvl>
    <w:lvl w:ilvl="5" w:tplc="0422001B" w:tentative="1">
      <w:start w:val="1"/>
      <w:numFmt w:val="lowerRoman"/>
      <w:lvlText w:val="%6."/>
      <w:lvlJc w:val="right"/>
      <w:pPr>
        <w:ind w:left="4649" w:hanging="180"/>
      </w:pPr>
    </w:lvl>
    <w:lvl w:ilvl="6" w:tplc="0422000F" w:tentative="1">
      <w:start w:val="1"/>
      <w:numFmt w:val="decimal"/>
      <w:lvlText w:val="%7."/>
      <w:lvlJc w:val="left"/>
      <w:pPr>
        <w:ind w:left="5369" w:hanging="360"/>
      </w:pPr>
    </w:lvl>
    <w:lvl w:ilvl="7" w:tplc="04220019" w:tentative="1">
      <w:start w:val="1"/>
      <w:numFmt w:val="lowerLetter"/>
      <w:lvlText w:val="%8."/>
      <w:lvlJc w:val="left"/>
      <w:pPr>
        <w:ind w:left="6089" w:hanging="360"/>
      </w:pPr>
    </w:lvl>
    <w:lvl w:ilvl="8" w:tplc="0422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5">
    <w:nsid w:val="34572DA2"/>
    <w:multiLevelType w:val="hybridMultilevel"/>
    <w:tmpl w:val="B77A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D00F4"/>
    <w:multiLevelType w:val="hybridMultilevel"/>
    <w:tmpl w:val="8634FD1A"/>
    <w:lvl w:ilvl="0" w:tplc="0419000F">
      <w:start w:val="1"/>
      <w:numFmt w:val="decimal"/>
      <w:lvlText w:val="%1."/>
      <w:lvlJc w:val="left"/>
      <w:pPr>
        <w:ind w:left="688" w:hanging="360"/>
      </w:p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7">
    <w:nsid w:val="34A42920"/>
    <w:multiLevelType w:val="hybridMultilevel"/>
    <w:tmpl w:val="CDF6DD1C"/>
    <w:lvl w:ilvl="0" w:tplc="02F81E24">
      <w:start w:val="1"/>
      <w:numFmt w:val="decimal"/>
      <w:lvlText w:val="%1."/>
      <w:lvlJc w:val="left"/>
      <w:pPr>
        <w:ind w:left="1049" w:hanging="360"/>
      </w:pPr>
      <w:rPr>
        <w:rFonts w:hint="default"/>
        <w:i w:val="0"/>
        <w:iCs/>
        <w:color w:val="auto"/>
        <w:spacing w:val="0"/>
        <w:position w:val="0"/>
      </w:rPr>
    </w:lvl>
    <w:lvl w:ilvl="1" w:tplc="04220019" w:tentative="1">
      <w:start w:val="1"/>
      <w:numFmt w:val="lowerLetter"/>
      <w:lvlText w:val="%2."/>
      <w:lvlJc w:val="left"/>
      <w:pPr>
        <w:ind w:left="1769" w:hanging="360"/>
      </w:pPr>
    </w:lvl>
    <w:lvl w:ilvl="2" w:tplc="0422001B" w:tentative="1">
      <w:start w:val="1"/>
      <w:numFmt w:val="lowerRoman"/>
      <w:lvlText w:val="%3."/>
      <w:lvlJc w:val="right"/>
      <w:pPr>
        <w:ind w:left="2489" w:hanging="180"/>
      </w:pPr>
    </w:lvl>
    <w:lvl w:ilvl="3" w:tplc="0422000F" w:tentative="1">
      <w:start w:val="1"/>
      <w:numFmt w:val="decimal"/>
      <w:lvlText w:val="%4."/>
      <w:lvlJc w:val="left"/>
      <w:pPr>
        <w:ind w:left="3209" w:hanging="360"/>
      </w:pPr>
    </w:lvl>
    <w:lvl w:ilvl="4" w:tplc="04220019" w:tentative="1">
      <w:start w:val="1"/>
      <w:numFmt w:val="lowerLetter"/>
      <w:lvlText w:val="%5."/>
      <w:lvlJc w:val="left"/>
      <w:pPr>
        <w:ind w:left="3929" w:hanging="360"/>
      </w:pPr>
    </w:lvl>
    <w:lvl w:ilvl="5" w:tplc="0422001B" w:tentative="1">
      <w:start w:val="1"/>
      <w:numFmt w:val="lowerRoman"/>
      <w:lvlText w:val="%6."/>
      <w:lvlJc w:val="right"/>
      <w:pPr>
        <w:ind w:left="4649" w:hanging="180"/>
      </w:pPr>
    </w:lvl>
    <w:lvl w:ilvl="6" w:tplc="0422000F" w:tentative="1">
      <w:start w:val="1"/>
      <w:numFmt w:val="decimal"/>
      <w:lvlText w:val="%7."/>
      <w:lvlJc w:val="left"/>
      <w:pPr>
        <w:ind w:left="5369" w:hanging="360"/>
      </w:pPr>
    </w:lvl>
    <w:lvl w:ilvl="7" w:tplc="04220019" w:tentative="1">
      <w:start w:val="1"/>
      <w:numFmt w:val="lowerLetter"/>
      <w:lvlText w:val="%8."/>
      <w:lvlJc w:val="left"/>
      <w:pPr>
        <w:ind w:left="6089" w:hanging="360"/>
      </w:pPr>
    </w:lvl>
    <w:lvl w:ilvl="8" w:tplc="0422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8">
    <w:nsid w:val="3D41166F"/>
    <w:multiLevelType w:val="hybridMultilevel"/>
    <w:tmpl w:val="DD964BFC"/>
    <w:lvl w:ilvl="0" w:tplc="17209992">
      <w:numFmt w:val="bullet"/>
      <w:lvlText w:val="-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55458"/>
    <w:multiLevelType w:val="hybridMultilevel"/>
    <w:tmpl w:val="F9CA4160"/>
    <w:lvl w:ilvl="0" w:tplc="5A68D96A">
      <w:start w:val="1"/>
      <w:numFmt w:val="bullet"/>
      <w:lvlText w:val="-"/>
      <w:lvlJc w:val="left"/>
      <w:pPr>
        <w:ind w:left="1571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2F355B"/>
    <w:multiLevelType w:val="hybridMultilevel"/>
    <w:tmpl w:val="64BA92B4"/>
    <w:lvl w:ilvl="0" w:tplc="5A68D96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A687D"/>
    <w:multiLevelType w:val="hybridMultilevel"/>
    <w:tmpl w:val="C7D6D5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CFE0C2E"/>
    <w:multiLevelType w:val="hybridMultilevel"/>
    <w:tmpl w:val="0AB62F8E"/>
    <w:lvl w:ilvl="0" w:tplc="95F0A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43E2C"/>
    <w:multiLevelType w:val="hybridMultilevel"/>
    <w:tmpl w:val="9FB0C4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D46A63"/>
    <w:multiLevelType w:val="hybridMultilevel"/>
    <w:tmpl w:val="597EC02A"/>
    <w:lvl w:ilvl="0" w:tplc="E0D286D0">
      <w:start w:val="1"/>
      <w:numFmt w:val="decimal"/>
      <w:lvlText w:val="%1."/>
      <w:lvlJc w:val="left"/>
      <w:pPr>
        <w:ind w:left="1229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3B4D80"/>
    <w:multiLevelType w:val="hybridMultilevel"/>
    <w:tmpl w:val="C8F02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11"/>
  </w:num>
  <w:num w:numId="6">
    <w:abstractNumId w:val="14"/>
  </w:num>
  <w:num w:numId="7">
    <w:abstractNumId w:val="17"/>
  </w:num>
  <w:num w:numId="8">
    <w:abstractNumId w:val="21"/>
  </w:num>
  <w:num w:numId="9">
    <w:abstractNumId w:val="25"/>
  </w:num>
  <w:num w:numId="10">
    <w:abstractNumId w:val="22"/>
  </w:num>
  <w:num w:numId="11">
    <w:abstractNumId w:val="24"/>
  </w:num>
  <w:num w:numId="12">
    <w:abstractNumId w:val="12"/>
  </w:num>
  <w:num w:numId="13">
    <w:abstractNumId w:val="18"/>
  </w:num>
  <w:num w:numId="14">
    <w:abstractNumId w:val="10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9"/>
  </w:num>
  <w:num w:numId="20">
    <w:abstractNumId w:val="1"/>
  </w:num>
  <w:num w:numId="21">
    <w:abstractNumId w:val="7"/>
  </w:num>
  <w:num w:numId="22">
    <w:abstractNumId w:val="1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3"/>
  </w:num>
  <w:num w:numId="26">
    <w:abstractNumId w:val="23"/>
  </w:num>
  <w:num w:numId="27">
    <w:abstractNumId w:val="19"/>
  </w:num>
  <w:num w:numId="28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271"/>
    <w:rsid w:val="0000032F"/>
    <w:rsid w:val="00000D29"/>
    <w:rsid w:val="000044D8"/>
    <w:rsid w:val="00004841"/>
    <w:rsid w:val="000059D3"/>
    <w:rsid w:val="00011335"/>
    <w:rsid w:val="00020B4E"/>
    <w:rsid w:val="000212F4"/>
    <w:rsid w:val="0002466B"/>
    <w:rsid w:val="000268BB"/>
    <w:rsid w:val="000275F1"/>
    <w:rsid w:val="00030A0B"/>
    <w:rsid w:val="000318B9"/>
    <w:rsid w:val="00031971"/>
    <w:rsid w:val="0003266F"/>
    <w:rsid w:val="000402D6"/>
    <w:rsid w:val="00041A73"/>
    <w:rsid w:val="00041D1B"/>
    <w:rsid w:val="00042DAA"/>
    <w:rsid w:val="00044A86"/>
    <w:rsid w:val="00044F03"/>
    <w:rsid w:val="000474BC"/>
    <w:rsid w:val="00052475"/>
    <w:rsid w:val="000528E6"/>
    <w:rsid w:val="00054836"/>
    <w:rsid w:val="00055786"/>
    <w:rsid w:val="00056A51"/>
    <w:rsid w:val="00056E4A"/>
    <w:rsid w:val="00057864"/>
    <w:rsid w:val="00061239"/>
    <w:rsid w:val="00062429"/>
    <w:rsid w:val="00063CCF"/>
    <w:rsid w:val="00063D00"/>
    <w:rsid w:val="00064911"/>
    <w:rsid w:val="000650AD"/>
    <w:rsid w:val="000671A0"/>
    <w:rsid w:val="000675EA"/>
    <w:rsid w:val="00067977"/>
    <w:rsid w:val="0007003B"/>
    <w:rsid w:val="0007090E"/>
    <w:rsid w:val="00070DA8"/>
    <w:rsid w:val="00070DC4"/>
    <w:rsid w:val="00073287"/>
    <w:rsid w:val="000767D8"/>
    <w:rsid w:val="00077777"/>
    <w:rsid w:val="0008180E"/>
    <w:rsid w:val="00083041"/>
    <w:rsid w:val="000830FE"/>
    <w:rsid w:val="00084C04"/>
    <w:rsid w:val="00084E06"/>
    <w:rsid w:val="000853A8"/>
    <w:rsid w:val="00087940"/>
    <w:rsid w:val="00087B27"/>
    <w:rsid w:val="00087F9F"/>
    <w:rsid w:val="0009176E"/>
    <w:rsid w:val="00091B12"/>
    <w:rsid w:val="0009238D"/>
    <w:rsid w:val="0009532D"/>
    <w:rsid w:val="00095E42"/>
    <w:rsid w:val="000A01C0"/>
    <w:rsid w:val="000A32B5"/>
    <w:rsid w:val="000A5D87"/>
    <w:rsid w:val="000A6202"/>
    <w:rsid w:val="000A65AC"/>
    <w:rsid w:val="000A679F"/>
    <w:rsid w:val="000B105E"/>
    <w:rsid w:val="000B1120"/>
    <w:rsid w:val="000B129F"/>
    <w:rsid w:val="000B4B9F"/>
    <w:rsid w:val="000B6107"/>
    <w:rsid w:val="000B761D"/>
    <w:rsid w:val="000C0B49"/>
    <w:rsid w:val="000C125B"/>
    <w:rsid w:val="000C1C15"/>
    <w:rsid w:val="000C2199"/>
    <w:rsid w:val="000C23CA"/>
    <w:rsid w:val="000C33B5"/>
    <w:rsid w:val="000C5300"/>
    <w:rsid w:val="000D2293"/>
    <w:rsid w:val="000D30E3"/>
    <w:rsid w:val="000D5C32"/>
    <w:rsid w:val="000D77E1"/>
    <w:rsid w:val="000D7BDB"/>
    <w:rsid w:val="000E0B5C"/>
    <w:rsid w:val="000E0D02"/>
    <w:rsid w:val="000E1587"/>
    <w:rsid w:val="000E179B"/>
    <w:rsid w:val="000E2F08"/>
    <w:rsid w:val="000E400F"/>
    <w:rsid w:val="000F1CC5"/>
    <w:rsid w:val="000F3E2E"/>
    <w:rsid w:val="000F5C95"/>
    <w:rsid w:val="000F7E93"/>
    <w:rsid w:val="00100D53"/>
    <w:rsid w:val="00101A0F"/>
    <w:rsid w:val="00102068"/>
    <w:rsid w:val="00102642"/>
    <w:rsid w:val="00103C87"/>
    <w:rsid w:val="00103E5F"/>
    <w:rsid w:val="00104EC2"/>
    <w:rsid w:val="0010503E"/>
    <w:rsid w:val="0010580D"/>
    <w:rsid w:val="001079BE"/>
    <w:rsid w:val="00111A8A"/>
    <w:rsid w:val="00111C08"/>
    <w:rsid w:val="00111FC3"/>
    <w:rsid w:val="001146DA"/>
    <w:rsid w:val="00115E51"/>
    <w:rsid w:val="00116EE5"/>
    <w:rsid w:val="00123260"/>
    <w:rsid w:val="001237DB"/>
    <w:rsid w:val="00125717"/>
    <w:rsid w:val="00125D9F"/>
    <w:rsid w:val="00127823"/>
    <w:rsid w:val="001302EA"/>
    <w:rsid w:val="00130599"/>
    <w:rsid w:val="00130E4B"/>
    <w:rsid w:val="0013111B"/>
    <w:rsid w:val="00131FF2"/>
    <w:rsid w:val="00133F57"/>
    <w:rsid w:val="00134EE9"/>
    <w:rsid w:val="001419D5"/>
    <w:rsid w:val="00142492"/>
    <w:rsid w:val="0014253F"/>
    <w:rsid w:val="00143258"/>
    <w:rsid w:val="00143BDF"/>
    <w:rsid w:val="00143D01"/>
    <w:rsid w:val="00144227"/>
    <w:rsid w:val="001468B8"/>
    <w:rsid w:val="00147B79"/>
    <w:rsid w:val="00153230"/>
    <w:rsid w:val="00153F4B"/>
    <w:rsid w:val="001568F8"/>
    <w:rsid w:val="00161CE5"/>
    <w:rsid w:val="00162888"/>
    <w:rsid w:val="001636F4"/>
    <w:rsid w:val="0016491C"/>
    <w:rsid w:val="00164CA9"/>
    <w:rsid w:val="001651BD"/>
    <w:rsid w:val="00167CE2"/>
    <w:rsid w:val="00167FD2"/>
    <w:rsid w:val="0017156C"/>
    <w:rsid w:val="001773CE"/>
    <w:rsid w:val="001806CA"/>
    <w:rsid w:val="00183A37"/>
    <w:rsid w:val="00183EF9"/>
    <w:rsid w:val="001864CA"/>
    <w:rsid w:val="00191DF0"/>
    <w:rsid w:val="00192122"/>
    <w:rsid w:val="00195F9F"/>
    <w:rsid w:val="001966A9"/>
    <w:rsid w:val="00197284"/>
    <w:rsid w:val="001A0766"/>
    <w:rsid w:val="001A1BC0"/>
    <w:rsid w:val="001A2705"/>
    <w:rsid w:val="001A2746"/>
    <w:rsid w:val="001A7CA5"/>
    <w:rsid w:val="001B06B8"/>
    <w:rsid w:val="001B079B"/>
    <w:rsid w:val="001B07B8"/>
    <w:rsid w:val="001B07F1"/>
    <w:rsid w:val="001B0C98"/>
    <w:rsid w:val="001B1425"/>
    <w:rsid w:val="001B1B99"/>
    <w:rsid w:val="001B1C48"/>
    <w:rsid w:val="001B3B48"/>
    <w:rsid w:val="001B3C07"/>
    <w:rsid w:val="001B3C72"/>
    <w:rsid w:val="001B7EFB"/>
    <w:rsid w:val="001C0CF9"/>
    <w:rsid w:val="001C1ADC"/>
    <w:rsid w:val="001C1F81"/>
    <w:rsid w:val="001C365F"/>
    <w:rsid w:val="001C4075"/>
    <w:rsid w:val="001C4819"/>
    <w:rsid w:val="001C4F3F"/>
    <w:rsid w:val="001C6C94"/>
    <w:rsid w:val="001C74FC"/>
    <w:rsid w:val="001D253A"/>
    <w:rsid w:val="001D2C5D"/>
    <w:rsid w:val="001D4506"/>
    <w:rsid w:val="001D7A95"/>
    <w:rsid w:val="001E1364"/>
    <w:rsid w:val="001E1452"/>
    <w:rsid w:val="001E32BC"/>
    <w:rsid w:val="001E35AA"/>
    <w:rsid w:val="001E4F1C"/>
    <w:rsid w:val="001E5367"/>
    <w:rsid w:val="001E5A33"/>
    <w:rsid w:val="001F0499"/>
    <w:rsid w:val="001F07F1"/>
    <w:rsid w:val="001F30C0"/>
    <w:rsid w:val="001F3194"/>
    <w:rsid w:val="001F4BD9"/>
    <w:rsid w:val="001F7210"/>
    <w:rsid w:val="00200C8A"/>
    <w:rsid w:val="00201B4D"/>
    <w:rsid w:val="0020306B"/>
    <w:rsid w:val="002030D7"/>
    <w:rsid w:val="00203863"/>
    <w:rsid w:val="00210CF1"/>
    <w:rsid w:val="0021197D"/>
    <w:rsid w:val="00214125"/>
    <w:rsid w:val="0021682D"/>
    <w:rsid w:val="002200D9"/>
    <w:rsid w:val="002203A6"/>
    <w:rsid w:val="00220F5A"/>
    <w:rsid w:val="002214B7"/>
    <w:rsid w:val="002214F8"/>
    <w:rsid w:val="00222BF5"/>
    <w:rsid w:val="00222E35"/>
    <w:rsid w:val="0022322B"/>
    <w:rsid w:val="002238A6"/>
    <w:rsid w:val="002255CF"/>
    <w:rsid w:val="0022664D"/>
    <w:rsid w:val="002268BC"/>
    <w:rsid w:val="00234413"/>
    <w:rsid w:val="002344CC"/>
    <w:rsid w:val="00235E7C"/>
    <w:rsid w:val="00237AD8"/>
    <w:rsid w:val="00240C97"/>
    <w:rsid w:val="00242044"/>
    <w:rsid w:val="00242437"/>
    <w:rsid w:val="002428FF"/>
    <w:rsid w:val="00244C76"/>
    <w:rsid w:val="00245AA3"/>
    <w:rsid w:val="0024652D"/>
    <w:rsid w:val="00247B7E"/>
    <w:rsid w:val="00253391"/>
    <w:rsid w:val="00253961"/>
    <w:rsid w:val="00253A0F"/>
    <w:rsid w:val="00257FA4"/>
    <w:rsid w:val="002611ED"/>
    <w:rsid w:val="00262D0E"/>
    <w:rsid w:val="002634FD"/>
    <w:rsid w:val="002649AF"/>
    <w:rsid w:val="00264D9B"/>
    <w:rsid w:val="00265151"/>
    <w:rsid w:val="002651CD"/>
    <w:rsid w:val="00266954"/>
    <w:rsid w:val="00266C32"/>
    <w:rsid w:val="00267983"/>
    <w:rsid w:val="0027216C"/>
    <w:rsid w:val="00273B15"/>
    <w:rsid w:val="00274732"/>
    <w:rsid w:val="00275D91"/>
    <w:rsid w:val="0027746F"/>
    <w:rsid w:val="002800E7"/>
    <w:rsid w:val="00284BF2"/>
    <w:rsid w:val="00285688"/>
    <w:rsid w:val="00285EFB"/>
    <w:rsid w:val="00292EA0"/>
    <w:rsid w:val="00294994"/>
    <w:rsid w:val="00295624"/>
    <w:rsid w:val="00295BF1"/>
    <w:rsid w:val="00296CA7"/>
    <w:rsid w:val="002A0B15"/>
    <w:rsid w:val="002A211A"/>
    <w:rsid w:val="002A3ACA"/>
    <w:rsid w:val="002A7085"/>
    <w:rsid w:val="002A7747"/>
    <w:rsid w:val="002B7084"/>
    <w:rsid w:val="002C0975"/>
    <w:rsid w:val="002C2B4D"/>
    <w:rsid w:val="002D08FB"/>
    <w:rsid w:val="002D21E1"/>
    <w:rsid w:val="002D2253"/>
    <w:rsid w:val="002D48FB"/>
    <w:rsid w:val="002D649A"/>
    <w:rsid w:val="002D6A5D"/>
    <w:rsid w:val="002E0B67"/>
    <w:rsid w:val="002E1165"/>
    <w:rsid w:val="002E2C94"/>
    <w:rsid w:val="002E2CC2"/>
    <w:rsid w:val="002E2DBF"/>
    <w:rsid w:val="002E3FF4"/>
    <w:rsid w:val="002E5EFB"/>
    <w:rsid w:val="002E6C0F"/>
    <w:rsid w:val="002E6EAC"/>
    <w:rsid w:val="002E6EF3"/>
    <w:rsid w:val="002E76FC"/>
    <w:rsid w:val="002F4BB9"/>
    <w:rsid w:val="002F6E1F"/>
    <w:rsid w:val="0030224C"/>
    <w:rsid w:val="003025D9"/>
    <w:rsid w:val="00306696"/>
    <w:rsid w:val="00314306"/>
    <w:rsid w:val="003151E8"/>
    <w:rsid w:val="003170DB"/>
    <w:rsid w:val="0032177F"/>
    <w:rsid w:val="003221D0"/>
    <w:rsid w:val="00323874"/>
    <w:rsid w:val="00324F0C"/>
    <w:rsid w:val="00324F9D"/>
    <w:rsid w:val="003300D9"/>
    <w:rsid w:val="00332A8F"/>
    <w:rsid w:val="003373E4"/>
    <w:rsid w:val="00337FC4"/>
    <w:rsid w:val="00340B22"/>
    <w:rsid w:val="00341F34"/>
    <w:rsid w:val="00341F8D"/>
    <w:rsid w:val="003435DA"/>
    <w:rsid w:val="00344936"/>
    <w:rsid w:val="00346CBE"/>
    <w:rsid w:val="0035278C"/>
    <w:rsid w:val="003530DF"/>
    <w:rsid w:val="0035341D"/>
    <w:rsid w:val="00353953"/>
    <w:rsid w:val="003544AE"/>
    <w:rsid w:val="00354A12"/>
    <w:rsid w:val="00354C75"/>
    <w:rsid w:val="0035512D"/>
    <w:rsid w:val="00356E35"/>
    <w:rsid w:val="00356EE4"/>
    <w:rsid w:val="00357328"/>
    <w:rsid w:val="00360505"/>
    <w:rsid w:val="0036070E"/>
    <w:rsid w:val="003610CF"/>
    <w:rsid w:val="00361411"/>
    <w:rsid w:val="003619F4"/>
    <w:rsid w:val="003628D7"/>
    <w:rsid w:val="00363A8B"/>
    <w:rsid w:val="00364197"/>
    <w:rsid w:val="00364D28"/>
    <w:rsid w:val="00373648"/>
    <w:rsid w:val="00373E9E"/>
    <w:rsid w:val="00373FDA"/>
    <w:rsid w:val="0037445E"/>
    <w:rsid w:val="0037497E"/>
    <w:rsid w:val="00375B25"/>
    <w:rsid w:val="003763E3"/>
    <w:rsid w:val="00380A49"/>
    <w:rsid w:val="00382445"/>
    <w:rsid w:val="003840C4"/>
    <w:rsid w:val="0038433C"/>
    <w:rsid w:val="0038534A"/>
    <w:rsid w:val="00387BDF"/>
    <w:rsid w:val="0039426B"/>
    <w:rsid w:val="00394C3C"/>
    <w:rsid w:val="00395CC7"/>
    <w:rsid w:val="00395D04"/>
    <w:rsid w:val="003973F3"/>
    <w:rsid w:val="003A15AA"/>
    <w:rsid w:val="003A2998"/>
    <w:rsid w:val="003A2B7F"/>
    <w:rsid w:val="003A4202"/>
    <w:rsid w:val="003B064E"/>
    <w:rsid w:val="003B0E1E"/>
    <w:rsid w:val="003B1B6F"/>
    <w:rsid w:val="003B3057"/>
    <w:rsid w:val="003B43D3"/>
    <w:rsid w:val="003B4719"/>
    <w:rsid w:val="003B4B38"/>
    <w:rsid w:val="003B60F3"/>
    <w:rsid w:val="003B79E9"/>
    <w:rsid w:val="003C01F7"/>
    <w:rsid w:val="003C1605"/>
    <w:rsid w:val="003C164C"/>
    <w:rsid w:val="003C452C"/>
    <w:rsid w:val="003C5576"/>
    <w:rsid w:val="003D064D"/>
    <w:rsid w:val="003D0D78"/>
    <w:rsid w:val="003D2FE9"/>
    <w:rsid w:val="003D33E1"/>
    <w:rsid w:val="003D6240"/>
    <w:rsid w:val="003D728E"/>
    <w:rsid w:val="003E0080"/>
    <w:rsid w:val="003E1CCD"/>
    <w:rsid w:val="003E2309"/>
    <w:rsid w:val="003E3457"/>
    <w:rsid w:val="003E500C"/>
    <w:rsid w:val="003E5365"/>
    <w:rsid w:val="003E608A"/>
    <w:rsid w:val="003F07AF"/>
    <w:rsid w:val="003F2372"/>
    <w:rsid w:val="003F2E87"/>
    <w:rsid w:val="004036A6"/>
    <w:rsid w:val="00404AE0"/>
    <w:rsid w:val="00405255"/>
    <w:rsid w:val="00405E30"/>
    <w:rsid w:val="004064D0"/>
    <w:rsid w:val="00413022"/>
    <w:rsid w:val="00413DAC"/>
    <w:rsid w:val="00413DF0"/>
    <w:rsid w:val="00414BA5"/>
    <w:rsid w:val="00417BC5"/>
    <w:rsid w:val="00420504"/>
    <w:rsid w:val="004208C6"/>
    <w:rsid w:val="00423BF5"/>
    <w:rsid w:val="00423D8E"/>
    <w:rsid w:val="00424041"/>
    <w:rsid w:val="00424BF5"/>
    <w:rsid w:val="00426A3B"/>
    <w:rsid w:val="00431584"/>
    <w:rsid w:val="00432D06"/>
    <w:rsid w:val="00434DBA"/>
    <w:rsid w:val="004370DC"/>
    <w:rsid w:val="00437881"/>
    <w:rsid w:val="00440054"/>
    <w:rsid w:val="004402E7"/>
    <w:rsid w:val="00443399"/>
    <w:rsid w:val="00443887"/>
    <w:rsid w:val="004440D9"/>
    <w:rsid w:val="00444DDB"/>
    <w:rsid w:val="00445EDE"/>
    <w:rsid w:val="00446EAB"/>
    <w:rsid w:val="00447AB3"/>
    <w:rsid w:val="00450AE0"/>
    <w:rsid w:val="0045230C"/>
    <w:rsid w:val="00452F91"/>
    <w:rsid w:val="0045393A"/>
    <w:rsid w:val="004547B7"/>
    <w:rsid w:val="004564CE"/>
    <w:rsid w:val="00457022"/>
    <w:rsid w:val="004571CE"/>
    <w:rsid w:val="00457CB3"/>
    <w:rsid w:val="00467AEC"/>
    <w:rsid w:val="0047051E"/>
    <w:rsid w:val="00471389"/>
    <w:rsid w:val="00471909"/>
    <w:rsid w:val="00471BCE"/>
    <w:rsid w:val="00472D7C"/>
    <w:rsid w:val="00474387"/>
    <w:rsid w:val="00475E6B"/>
    <w:rsid w:val="004800C6"/>
    <w:rsid w:val="00480238"/>
    <w:rsid w:val="00481CA9"/>
    <w:rsid w:val="004824C7"/>
    <w:rsid w:val="00485785"/>
    <w:rsid w:val="00485E74"/>
    <w:rsid w:val="00486E50"/>
    <w:rsid w:val="00490D9E"/>
    <w:rsid w:val="004928A5"/>
    <w:rsid w:val="0049415E"/>
    <w:rsid w:val="0049415F"/>
    <w:rsid w:val="00495271"/>
    <w:rsid w:val="00496600"/>
    <w:rsid w:val="004A116E"/>
    <w:rsid w:val="004A2390"/>
    <w:rsid w:val="004A42E5"/>
    <w:rsid w:val="004A5B65"/>
    <w:rsid w:val="004A5ED2"/>
    <w:rsid w:val="004A748C"/>
    <w:rsid w:val="004A79E9"/>
    <w:rsid w:val="004A7A5F"/>
    <w:rsid w:val="004B31DD"/>
    <w:rsid w:val="004B3CC1"/>
    <w:rsid w:val="004B560D"/>
    <w:rsid w:val="004B5AA0"/>
    <w:rsid w:val="004C15DB"/>
    <w:rsid w:val="004C1CF5"/>
    <w:rsid w:val="004C204E"/>
    <w:rsid w:val="004C3935"/>
    <w:rsid w:val="004C6403"/>
    <w:rsid w:val="004C6FCF"/>
    <w:rsid w:val="004D130D"/>
    <w:rsid w:val="004D2497"/>
    <w:rsid w:val="004D2513"/>
    <w:rsid w:val="004D2566"/>
    <w:rsid w:val="004D3D44"/>
    <w:rsid w:val="004D47E8"/>
    <w:rsid w:val="004D4B5B"/>
    <w:rsid w:val="004D7AB9"/>
    <w:rsid w:val="004E1A7A"/>
    <w:rsid w:val="004E1ACF"/>
    <w:rsid w:val="004E3ACA"/>
    <w:rsid w:val="004E3C6D"/>
    <w:rsid w:val="004E4DA0"/>
    <w:rsid w:val="004E6580"/>
    <w:rsid w:val="004F27F4"/>
    <w:rsid w:val="004F3C64"/>
    <w:rsid w:val="004F6AF5"/>
    <w:rsid w:val="00502BB9"/>
    <w:rsid w:val="0050349D"/>
    <w:rsid w:val="00505879"/>
    <w:rsid w:val="005058B0"/>
    <w:rsid w:val="0050626B"/>
    <w:rsid w:val="00512A01"/>
    <w:rsid w:val="00514936"/>
    <w:rsid w:val="00516D21"/>
    <w:rsid w:val="00517F59"/>
    <w:rsid w:val="0052100F"/>
    <w:rsid w:val="0052428D"/>
    <w:rsid w:val="00524A63"/>
    <w:rsid w:val="00524CEB"/>
    <w:rsid w:val="005255AF"/>
    <w:rsid w:val="00526620"/>
    <w:rsid w:val="00526B5B"/>
    <w:rsid w:val="0053079C"/>
    <w:rsid w:val="0053183C"/>
    <w:rsid w:val="00531886"/>
    <w:rsid w:val="00532DFB"/>
    <w:rsid w:val="00533EC2"/>
    <w:rsid w:val="005369B6"/>
    <w:rsid w:val="00541DE4"/>
    <w:rsid w:val="00541E57"/>
    <w:rsid w:val="00542032"/>
    <w:rsid w:val="00542D88"/>
    <w:rsid w:val="00543BAA"/>
    <w:rsid w:val="00546545"/>
    <w:rsid w:val="00547159"/>
    <w:rsid w:val="0055187F"/>
    <w:rsid w:val="00552219"/>
    <w:rsid w:val="00553866"/>
    <w:rsid w:val="0055559F"/>
    <w:rsid w:val="005642BE"/>
    <w:rsid w:val="00564477"/>
    <w:rsid w:val="005644A6"/>
    <w:rsid w:val="00564CEB"/>
    <w:rsid w:val="00565E95"/>
    <w:rsid w:val="00566D39"/>
    <w:rsid w:val="005710E8"/>
    <w:rsid w:val="00571B41"/>
    <w:rsid w:val="00571EBB"/>
    <w:rsid w:val="00571ECC"/>
    <w:rsid w:val="0057320E"/>
    <w:rsid w:val="005773D9"/>
    <w:rsid w:val="00577F88"/>
    <w:rsid w:val="00582212"/>
    <w:rsid w:val="005826DC"/>
    <w:rsid w:val="005835B6"/>
    <w:rsid w:val="00583D80"/>
    <w:rsid w:val="0058485B"/>
    <w:rsid w:val="00585E6A"/>
    <w:rsid w:val="00585F24"/>
    <w:rsid w:val="00592BFD"/>
    <w:rsid w:val="00593096"/>
    <w:rsid w:val="005949FD"/>
    <w:rsid w:val="00595272"/>
    <w:rsid w:val="005977D1"/>
    <w:rsid w:val="005A2373"/>
    <w:rsid w:val="005A6C45"/>
    <w:rsid w:val="005A7B2C"/>
    <w:rsid w:val="005B2782"/>
    <w:rsid w:val="005B29EF"/>
    <w:rsid w:val="005B309F"/>
    <w:rsid w:val="005B383F"/>
    <w:rsid w:val="005B413A"/>
    <w:rsid w:val="005B4F66"/>
    <w:rsid w:val="005C0482"/>
    <w:rsid w:val="005C421C"/>
    <w:rsid w:val="005C5AFB"/>
    <w:rsid w:val="005C6E47"/>
    <w:rsid w:val="005D0128"/>
    <w:rsid w:val="005D42DD"/>
    <w:rsid w:val="005D458C"/>
    <w:rsid w:val="005D5080"/>
    <w:rsid w:val="005D5D9E"/>
    <w:rsid w:val="005D7648"/>
    <w:rsid w:val="005D7A29"/>
    <w:rsid w:val="005E1339"/>
    <w:rsid w:val="005E292C"/>
    <w:rsid w:val="005E2FB3"/>
    <w:rsid w:val="005E30AD"/>
    <w:rsid w:val="005F22BD"/>
    <w:rsid w:val="005F5F13"/>
    <w:rsid w:val="005F612F"/>
    <w:rsid w:val="005F682E"/>
    <w:rsid w:val="005F7608"/>
    <w:rsid w:val="005F79A2"/>
    <w:rsid w:val="0060029D"/>
    <w:rsid w:val="006004D3"/>
    <w:rsid w:val="00600B62"/>
    <w:rsid w:val="00601B0B"/>
    <w:rsid w:val="00605100"/>
    <w:rsid w:val="0060572F"/>
    <w:rsid w:val="006069DB"/>
    <w:rsid w:val="00610AF4"/>
    <w:rsid w:val="00614CCE"/>
    <w:rsid w:val="00614E8D"/>
    <w:rsid w:val="00615F96"/>
    <w:rsid w:val="006167D0"/>
    <w:rsid w:val="00620AAD"/>
    <w:rsid w:val="006230AA"/>
    <w:rsid w:val="006235C4"/>
    <w:rsid w:val="006269E9"/>
    <w:rsid w:val="00626B59"/>
    <w:rsid w:val="006300D2"/>
    <w:rsid w:val="00632521"/>
    <w:rsid w:val="00632617"/>
    <w:rsid w:val="006332AC"/>
    <w:rsid w:val="00633394"/>
    <w:rsid w:val="006353B0"/>
    <w:rsid w:val="00635748"/>
    <w:rsid w:val="006361D8"/>
    <w:rsid w:val="006368F4"/>
    <w:rsid w:val="006403EC"/>
    <w:rsid w:val="0064204D"/>
    <w:rsid w:val="0064241A"/>
    <w:rsid w:val="00644EC9"/>
    <w:rsid w:val="006467D9"/>
    <w:rsid w:val="006471B2"/>
    <w:rsid w:val="00647F98"/>
    <w:rsid w:val="006500F6"/>
    <w:rsid w:val="00652768"/>
    <w:rsid w:val="006541F8"/>
    <w:rsid w:val="006563C6"/>
    <w:rsid w:val="006578C1"/>
    <w:rsid w:val="00657C3D"/>
    <w:rsid w:val="006619FD"/>
    <w:rsid w:val="00667B6A"/>
    <w:rsid w:val="00670DB7"/>
    <w:rsid w:val="0067405C"/>
    <w:rsid w:val="006766CD"/>
    <w:rsid w:val="006769B9"/>
    <w:rsid w:val="00676E59"/>
    <w:rsid w:val="00677102"/>
    <w:rsid w:val="00680C7A"/>
    <w:rsid w:val="00681AA8"/>
    <w:rsid w:val="00682C38"/>
    <w:rsid w:val="00683BBB"/>
    <w:rsid w:val="006846C5"/>
    <w:rsid w:val="00684F32"/>
    <w:rsid w:val="00690884"/>
    <w:rsid w:val="00693396"/>
    <w:rsid w:val="0069459A"/>
    <w:rsid w:val="00697140"/>
    <w:rsid w:val="006A024A"/>
    <w:rsid w:val="006A304C"/>
    <w:rsid w:val="006A447F"/>
    <w:rsid w:val="006A4554"/>
    <w:rsid w:val="006A7CCA"/>
    <w:rsid w:val="006B1FE4"/>
    <w:rsid w:val="006B36B9"/>
    <w:rsid w:val="006B4484"/>
    <w:rsid w:val="006B6CEF"/>
    <w:rsid w:val="006B7B6F"/>
    <w:rsid w:val="006C0544"/>
    <w:rsid w:val="006C0892"/>
    <w:rsid w:val="006C183D"/>
    <w:rsid w:val="006C2555"/>
    <w:rsid w:val="006C376F"/>
    <w:rsid w:val="006C49E5"/>
    <w:rsid w:val="006C53D9"/>
    <w:rsid w:val="006C5B1E"/>
    <w:rsid w:val="006C6F9A"/>
    <w:rsid w:val="006D0117"/>
    <w:rsid w:val="006D221D"/>
    <w:rsid w:val="006D3D8D"/>
    <w:rsid w:val="006D424E"/>
    <w:rsid w:val="006D4D5E"/>
    <w:rsid w:val="006D4E1E"/>
    <w:rsid w:val="006D5131"/>
    <w:rsid w:val="006D5A80"/>
    <w:rsid w:val="006E0359"/>
    <w:rsid w:val="006E09DE"/>
    <w:rsid w:val="006E16A7"/>
    <w:rsid w:val="006E2913"/>
    <w:rsid w:val="006F05CF"/>
    <w:rsid w:val="006F14F2"/>
    <w:rsid w:val="006F4158"/>
    <w:rsid w:val="006F4769"/>
    <w:rsid w:val="007019F7"/>
    <w:rsid w:val="00703E54"/>
    <w:rsid w:val="007056F2"/>
    <w:rsid w:val="00705CFF"/>
    <w:rsid w:val="00706A09"/>
    <w:rsid w:val="007077B9"/>
    <w:rsid w:val="00710016"/>
    <w:rsid w:val="007151F1"/>
    <w:rsid w:val="0071530B"/>
    <w:rsid w:val="007155C7"/>
    <w:rsid w:val="00717507"/>
    <w:rsid w:val="00720221"/>
    <w:rsid w:val="00722AF3"/>
    <w:rsid w:val="00726C7E"/>
    <w:rsid w:val="0072704A"/>
    <w:rsid w:val="00727D76"/>
    <w:rsid w:val="00727E8D"/>
    <w:rsid w:val="007310C2"/>
    <w:rsid w:val="00732953"/>
    <w:rsid w:val="00732E47"/>
    <w:rsid w:val="007342DC"/>
    <w:rsid w:val="00736516"/>
    <w:rsid w:val="00736E0B"/>
    <w:rsid w:val="00736F92"/>
    <w:rsid w:val="0074110E"/>
    <w:rsid w:val="00741D16"/>
    <w:rsid w:val="00743398"/>
    <w:rsid w:val="00746475"/>
    <w:rsid w:val="00746670"/>
    <w:rsid w:val="00746746"/>
    <w:rsid w:val="0074712A"/>
    <w:rsid w:val="0075031D"/>
    <w:rsid w:val="007510E3"/>
    <w:rsid w:val="007514AA"/>
    <w:rsid w:val="00751588"/>
    <w:rsid w:val="0075197F"/>
    <w:rsid w:val="00752973"/>
    <w:rsid w:val="00754738"/>
    <w:rsid w:val="00754BBB"/>
    <w:rsid w:val="0075527A"/>
    <w:rsid w:val="0075586F"/>
    <w:rsid w:val="00756C5D"/>
    <w:rsid w:val="00757BD0"/>
    <w:rsid w:val="0076172C"/>
    <w:rsid w:val="00761747"/>
    <w:rsid w:val="00762D06"/>
    <w:rsid w:val="00763AD3"/>
    <w:rsid w:val="00766DC3"/>
    <w:rsid w:val="007704E4"/>
    <w:rsid w:val="00770E91"/>
    <w:rsid w:val="00771F6E"/>
    <w:rsid w:val="00772AEE"/>
    <w:rsid w:val="00772FE0"/>
    <w:rsid w:val="0077450C"/>
    <w:rsid w:val="007753D3"/>
    <w:rsid w:val="007819E4"/>
    <w:rsid w:val="00782E6F"/>
    <w:rsid w:val="0078442B"/>
    <w:rsid w:val="007858DD"/>
    <w:rsid w:val="00785A2A"/>
    <w:rsid w:val="00787EB6"/>
    <w:rsid w:val="007907C7"/>
    <w:rsid w:val="00792570"/>
    <w:rsid w:val="007928A4"/>
    <w:rsid w:val="00793BE3"/>
    <w:rsid w:val="007952E8"/>
    <w:rsid w:val="007978F9"/>
    <w:rsid w:val="007A096C"/>
    <w:rsid w:val="007A14FB"/>
    <w:rsid w:val="007A19BA"/>
    <w:rsid w:val="007A2BAB"/>
    <w:rsid w:val="007A2E19"/>
    <w:rsid w:val="007A4322"/>
    <w:rsid w:val="007A5A10"/>
    <w:rsid w:val="007A6C50"/>
    <w:rsid w:val="007A708E"/>
    <w:rsid w:val="007A7235"/>
    <w:rsid w:val="007B031F"/>
    <w:rsid w:val="007B03B4"/>
    <w:rsid w:val="007B08C1"/>
    <w:rsid w:val="007B180A"/>
    <w:rsid w:val="007B1865"/>
    <w:rsid w:val="007B1B22"/>
    <w:rsid w:val="007B2B1F"/>
    <w:rsid w:val="007B5396"/>
    <w:rsid w:val="007B60AC"/>
    <w:rsid w:val="007C288D"/>
    <w:rsid w:val="007C3509"/>
    <w:rsid w:val="007C3981"/>
    <w:rsid w:val="007C40EE"/>
    <w:rsid w:val="007C5D14"/>
    <w:rsid w:val="007C6BCA"/>
    <w:rsid w:val="007D39C0"/>
    <w:rsid w:val="007D4A14"/>
    <w:rsid w:val="007D4CC1"/>
    <w:rsid w:val="007D53AF"/>
    <w:rsid w:val="007D562B"/>
    <w:rsid w:val="007D6009"/>
    <w:rsid w:val="007E0E8F"/>
    <w:rsid w:val="007E1400"/>
    <w:rsid w:val="007E1411"/>
    <w:rsid w:val="007E2545"/>
    <w:rsid w:val="007E2A19"/>
    <w:rsid w:val="007E2A92"/>
    <w:rsid w:val="007E36BD"/>
    <w:rsid w:val="007E45F0"/>
    <w:rsid w:val="007E6128"/>
    <w:rsid w:val="007F145D"/>
    <w:rsid w:val="007F3652"/>
    <w:rsid w:val="007F3B53"/>
    <w:rsid w:val="007F6FF3"/>
    <w:rsid w:val="00800487"/>
    <w:rsid w:val="008004D5"/>
    <w:rsid w:val="008005E4"/>
    <w:rsid w:val="00801599"/>
    <w:rsid w:val="00801981"/>
    <w:rsid w:val="00801E8B"/>
    <w:rsid w:val="00804905"/>
    <w:rsid w:val="0080494F"/>
    <w:rsid w:val="00805142"/>
    <w:rsid w:val="00805D42"/>
    <w:rsid w:val="0080647B"/>
    <w:rsid w:val="00811EFE"/>
    <w:rsid w:val="00813B1D"/>
    <w:rsid w:val="00813BA2"/>
    <w:rsid w:val="008154CA"/>
    <w:rsid w:val="00815E18"/>
    <w:rsid w:val="00816585"/>
    <w:rsid w:val="008171F7"/>
    <w:rsid w:val="00820EE1"/>
    <w:rsid w:val="00821070"/>
    <w:rsid w:val="0082148B"/>
    <w:rsid w:val="00825DE8"/>
    <w:rsid w:val="00826DB6"/>
    <w:rsid w:val="00827560"/>
    <w:rsid w:val="00830FC9"/>
    <w:rsid w:val="00831DEE"/>
    <w:rsid w:val="008325AE"/>
    <w:rsid w:val="0083289B"/>
    <w:rsid w:val="00832FEF"/>
    <w:rsid w:val="00834924"/>
    <w:rsid w:val="00834A60"/>
    <w:rsid w:val="008351D6"/>
    <w:rsid w:val="00840CBD"/>
    <w:rsid w:val="008412CB"/>
    <w:rsid w:val="008412E1"/>
    <w:rsid w:val="008427A2"/>
    <w:rsid w:val="008433CD"/>
    <w:rsid w:val="00844CD7"/>
    <w:rsid w:val="00845551"/>
    <w:rsid w:val="00845662"/>
    <w:rsid w:val="00847A0C"/>
    <w:rsid w:val="00850CFA"/>
    <w:rsid w:val="00851B68"/>
    <w:rsid w:val="00851EC6"/>
    <w:rsid w:val="008523BD"/>
    <w:rsid w:val="00854D37"/>
    <w:rsid w:val="0085718B"/>
    <w:rsid w:val="0085734E"/>
    <w:rsid w:val="00857D65"/>
    <w:rsid w:val="00861406"/>
    <w:rsid w:val="00861C62"/>
    <w:rsid w:val="008640D3"/>
    <w:rsid w:val="008666F6"/>
    <w:rsid w:val="00870577"/>
    <w:rsid w:val="0087066A"/>
    <w:rsid w:val="00870F98"/>
    <w:rsid w:val="0087215D"/>
    <w:rsid w:val="00872351"/>
    <w:rsid w:val="00872947"/>
    <w:rsid w:val="00875E41"/>
    <w:rsid w:val="00875F94"/>
    <w:rsid w:val="00881670"/>
    <w:rsid w:val="00881AFD"/>
    <w:rsid w:val="00881D78"/>
    <w:rsid w:val="0088242C"/>
    <w:rsid w:val="008825BB"/>
    <w:rsid w:val="008834F6"/>
    <w:rsid w:val="00883F08"/>
    <w:rsid w:val="00884423"/>
    <w:rsid w:val="00884E3B"/>
    <w:rsid w:val="008906E7"/>
    <w:rsid w:val="008956DB"/>
    <w:rsid w:val="0089747C"/>
    <w:rsid w:val="00897EBB"/>
    <w:rsid w:val="008A014E"/>
    <w:rsid w:val="008A0985"/>
    <w:rsid w:val="008A182E"/>
    <w:rsid w:val="008A2B0B"/>
    <w:rsid w:val="008A318C"/>
    <w:rsid w:val="008A3DEF"/>
    <w:rsid w:val="008A5F7C"/>
    <w:rsid w:val="008A7F9D"/>
    <w:rsid w:val="008B209E"/>
    <w:rsid w:val="008B4515"/>
    <w:rsid w:val="008B6B0D"/>
    <w:rsid w:val="008C2900"/>
    <w:rsid w:val="008C5463"/>
    <w:rsid w:val="008C6145"/>
    <w:rsid w:val="008C67B4"/>
    <w:rsid w:val="008C6F82"/>
    <w:rsid w:val="008D0FAE"/>
    <w:rsid w:val="008D2063"/>
    <w:rsid w:val="008D3B1D"/>
    <w:rsid w:val="008D46E2"/>
    <w:rsid w:val="008D4E5E"/>
    <w:rsid w:val="008D4FB4"/>
    <w:rsid w:val="008D5D13"/>
    <w:rsid w:val="008D687B"/>
    <w:rsid w:val="008E1216"/>
    <w:rsid w:val="008E13AF"/>
    <w:rsid w:val="008E159A"/>
    <w:rsid w:val="008E5FDB"/>
    <w:rsid w:val="008E6672"/>
    <w:rsid w:val="008E6C8B"/>
    <w:rsid w:val="008E7FF7"/>
    <w:rsid w:val="008F4388"/>
    <w:rsid w:val="008F4D9B"/>
    <w:rsid w:val="008F7033"/>
    <w:rsid w:val="008F79D2"/>
    <w:rsid w:val="0090325F"/>
    <w:rsid w:val="00903602"/>
    <w:rsid w:val="009045B9"/>
    <w:rsid w:val="0090553A"/>
    <w:rsid w:val="009056EB"/>
    <w:rsid w:val="00905B9C"/>
    <w:rsid w:val="009076E1"/>
    <w:rsid w:val="00907D95"/>
    <w:rsid w:val="00910FF6"/>
    <w:rsid w:val="0091297A"/>
    <w:rsid w:val="00912A5D"/>
    <w:rsid w:val="009133B2"/>
    <w:rsid w:val="00913B04"/>
    <w:rsid w:val="009149B2"/>
    <w:rsid w:val="00914B4D"/>
    <w:rsid w:val="00916B9B"/>
    <w:rsid w:val="00917276"/>
    <w:rsid w:val="00917CDC"/>
    <w:rsid w:val="00921B76"/>
    <w:rsid w:val="00926D22"/>
    <w:rsid w:val="009271C9"/>
    <w:rsid w:val="009278F1"/>
    <w:rsid w:val="009309AA"/>
    <w:rsid w:val="00930CA8"/>
    <w:rsid w:val="00931C57"/>
    <w:rsid w:val="009339F2"/>
    <w:rsid w:val="009341D1"/>
    <w:rsid w:val="0093799C"/>
    <w:rsid w:val="00940FED"/>
    <w:rsid w:val="009419DC"/>
    <w:rsid w:val="00942A86"/>
    <w:rsid w:val="009431AE"/>
    <w:rsid w:val="00943984"/>
    <w:rsid w:val="00944A76"/>
    <w:rsid w:val="00945C45"/>
    <w:rsid w:val="00947009"/>
    <w:rsid w:val="0094709C"/>
    <w:rsid w:val="00947724"/>
    <w:rsid w:val="0095146D"/>
    <w:rsid w:val="009542A8"/>
    <w:rsid w:val="00955B91"/>
    <w:rsid w:val="00955DE1"/>
    <w:rsid w:val="0095737F"/>
    <w:rsid w:val="00960AAF"/>
    <w:rsid w:val="00963AAC"/>
    <w:rsid w:val="00963F7B"/>
    <w:rsid w:val="00964514"/>
    <w:rsid w:val="00964A4E"/>
    <w:rsid w:val="009655C7"/>
    <w:rsid w:val="00966222"/>
    <w:rsid w:val="009665D1"/>
    <w:rsid w:val="00967AE1"/>
    <w:rsid w:val="00970796"/>
    <w:rsid w:val="00971068"/>
    <w:rsid w:val="00971CEC"/>
    <w:rsid w:val="00972744"/>
    <w:rsid w:val="00972D2F"/>
    <w:rsid w:val="009732D8"/>
    <w:rsid w:val="00973E1A"/>
    <w:rsid w:val="00974BD3"/>
    <w:rsid w:val="009750E8"/>
    <w:rsid w:val="00975442"/>
    <w:rsid w:val="00975E2C"/>
    <w:rsid w:val="0097653B"/>
    <w:rsid w:val="0097731B"/>
    <w:rsid w:val="00977AF3"/>
    <w:rsid w:val="009837D1"/>
    <w:rsid w:val="00984935"/>
    <w:rsid w:val="00986596"/>
    <w:rsid w:val="00987A79"/>
    <w:rsid w:val="00990658"/>
    <w:rsid w:val="00991A5E"/>
    <w:rsid w:val="00991B2E"/>
    <w:rsid w:val="009968B5"/>
    <w:rsid w:val="00997F97"/>
    <w:rsid w:val="009A22F4"/>
    <w:rsid w:val="009A28A0"/>
    <w:rsid w:val="009A3EF9"/>
    <w:rsid w:val="009A4341"/>
    <w:rsid w:val="009A6A9A"/>
    <w:rsid w:val="009B2B3E"/>
    <w:rsid w:val="009B2F84"/>
    <w:rsid w:val="009B39BB"/>
    <w:rsid w:val="009B3BCB"/>
    <w:rsid w:val="009B4D53"/>
    <w:rsid w:val="009C0748"/>
    <w:rsid w:val="009C29BE"/>
    <w:rsid w:val="009C2E6F"/>
    <w:rsid w:val="009C49DD"/>
    <w:rsid w:val="009C50B9"/>
    <w:rsid w:val="009C64A5"/>
    <w:rsid w:val="009C75DE"/>
    <w:rsid w:val="009E44F0"/>
    <w:rsid w:val="009E583F"/>
    <w:rsid w:val="009E59B2"/>
    <w:rsid w:val="009E6506"/>
    <w:rsid w:val="009E6910"/>
    <w:rsid w:val="009F1420"/>
    <w:rsid w:val="009F24E8"/>
    <w:rsid w:val="009F3AEB"/>
    <w:rsid w:val="009F482F"/>
    <w:rsid w:val="009F50FD"/>
    <w:rsid w:val="009F56F3"/>
    <w:rsid w:val="009F5E4A"/>
    <w:rsid w:val="009F7B67"/>
    <w:rsid w:val="009F7D2F"/>
    <w:rsid w:val="00A04206"/>
    <w:rsid w:val="00A04ECB"/>
    <w:rsid w:val="00A06511"/>
    <w:rsid w:val="00A07325"/>
    <w:rsid w:val="00A079D4"/>
    <w:rsid w:val="00A07F35"/>
    <w:rsid w:val="00A1232E"/>
    <w:rsid w:val="00A13F67"/>
    <w:rsid w:val="00A14BEB"/>
    <w:rsid w:val="00A15081"/>
    <w:rsid w:val="00A15CE4"/>
    <w:rsid w:val="00A15E48"/>
    <w:rsid w:val="00A16BF2"/>
    <w:rsid w:val="00A17776"/>
    <w:rsid w:val="00A20CC1"/>
    <w:rsid w:val="00A21792"/>
    <w:rsid w:val="00A21F92"/>
    <w:rsid w:val="00A22EC3"/>
    <w:rsid w:val="00A232F1"/>
    <w:rsid w:val="00A237CA"/>
    <w:rsid w:val="00A23AAE"/>
    <w:rsid w:val="00A25082"/>
    <w:rsid w:val="00A270EC"/>
    <w:rsid w:val="00A302F3"/>
    <w:rsid w:val="00A3062D"/>
    <w:rsid w:val="00A32CD5"/>
    <w:rsid w:val="00A402B0"/>
    <w:rsid w:val="00A4308B"/>
    <w:rsid w:val="00A46BB9"/>
    <w:rsid w:val="00A506C7"/>
    <w:rsid w:val="00A50F2D"/>
    <w:rsid w:val="00A520DC"/>
    <w:rsid w:val="00A526BB"/>
    <w:rsid w:val="00A54A76"/>
    <w:rsid w:val="00A5573B"/>
    <w:rsid w:val="00A55D29"/>
    <w:rsid w:val="00A55F72"/>
    <w:rsid w:val="00A60EA2"/>
    <w:rsid w:val="00A65BC5"/>
    <w:rsid w:val="00A67BA5"/>
    <w:rsid w:val="00A701D5"/>
    <w:rsid w:val="00A71075"/>
    <w:rsid w:val="00A7370C"/>
    <w:rsid w:val="00A75099"/>
    <w:rsid w:val="00A75C9F"/>
    <w:rsid w:val="00A76363"/>
    <w:rsid w:val="00A80C54"/>
    <w:rsid w:val="00A81370"/>
    <w:rsid w:val="00A81DAB"/>
    <w:rsid w:val="00A820F5"/>
    <w:rsid w:val="00A82FE9"/>
    <w:rsid w:val="00A8301E"/>
    <w:rsid w:val="00A83400"/>
    <w:rsid w:val="00A83438"/>
    <w:rsid w:val="00A841A5"/>
    <w:rsid w:val="00A84CE1"/>
    <w:rsid w:val="00A87401"/>
    <w:rsid w:val="00A9206C"/>
    <w:rsid w:val="00A9493C"/>
    <w:rsid w:val="00A95039"/>
    <w:rsid w:val="00A9700D"/>
    <w:rsid w:val="00AA0358"/>
    <w:rsid w:val="00AA1F3C"/>
    <w:rsid w:val="00AA24A3"/>
    <w:rsid w:val="00AA3C10"/>
    <w:rsid w:val="00AA419E"/>
    <w:rsid w:val="00AA4CB4"/>
    <w:rsid w:val="00AA5788"/>
    <w:rsid w:val="00AA5BB8"/>
    <w:rsid w:val="00AA601D"/>
    <w:rsid w:val="00AA630F"/>
    <w:rsid w:val="00AB16FC"/>
    <w:rsid w:val="00AB1F51"/>
    <w:rsid w:val="00AB2119"/>
    <w:rsid w:val="00AB653A"/>
    <w:rsid w:val="00AB68DA"/>
    <w:rsid w:val="00AB690F"/>
    <w:rsid w:val="00AC15E6"/>
    <w:rsid w:val="00AC2787"/>
    <w:rsid w:val="00AC2A6F"/>
    <w:rsid w:val="00AC2BAA"/>
    <w:rsid w:val="00AC32F3"/>
    <w:rsid w:val="00AC374E"/>
    <w:rsid w:val="00AC3A9B"/>
    <w:rsid w:val="00AC42D4"/>
    <w:rsid w:val="00AC44B3"/>
    <w:rsid w:val="00AC5A9C"/>
    <w:rsid w:val="00AC5BF8"/>
    <w:rsid w:val="00AC6CB3"/>
    <w:rsid w:val="00AC6D58"/>
    <w:rsid w:val="00AC76F6"/>
    <w:rsid w:val="00AC7D0C"/>
    <w:rsid w:val="00AD0B0D"/>
    <w:rsid w:val="00AD11DA"/>
    <w:rsid w:val="00AD37C9"/>
    <w:rsid w:val="00AD3C6D"/>
    <w:rsid w:val="00AD41F0"/>
    <w:rsid w:val="00AD4A60"/>
    <w:rsid w:val="00AD5C68"/>
    <w:rsid w:val="00AD5F0F"/>
    <w:rsid w:val="00AD671A"/>
    <w:rsid w:val="00AD6792"/>
    <w:rsid w:val="00AE05DB"/>
    <w:rsid w:val="00AE0610"/>
    <w:rsid w:val="00AE64D0"/>
    <w:rsid w:val="00AE7095"/>
    <w:rsid w:val="00AE753C"/>
    <w:rsid w:val="00AF083B"/>
    <w:rsid w:val="00AF1617"/>
    <w:rsid w:val="00AF1F95"/>
    <w:rsid w:val="00AF3775"/>
    <w:rsid w:val="00AF5E3C"/>
    <w:rsid w:val="00AF7583"/>
    <w:rsid w:val="00AF7719"/>
    <w:rsid w:val="00B023B2"/>
    <w:rsid w:val="00B04779"/>
    <w:rsid w:val="00B11108"/>
    <w:rsid w:val="00B12874"/>
    <w:rsid w:val="00B14411"/>
    <w:rsid w:val="00B16519"/>
    <w:rsid w:val="00B16B74"/>
    <w:rsid w:val="00B21A89"/>
    <w:rsid w:val="00B21E84"/>
    <w:rsid w:val="00B23F8D"/>
    <w:rsid w:val="00B24D13"/>
    <w:rsid w:val="00B31A65"/>
    <w:rsid w:val="00B401A5"/>
    <w:rsid w:val="00B416A8"/>
    <w:rsid w:val="00B42108"/>
    <w:rsid w:val="00B43844"/>
    <w:rsid w:val="00B46E04"/>
    <w:rsid w:val="00B50839"/>
    <w:rsid w:val="00B508E6"/>
    <w:rsid w:val="00B5152B"/>
    <w:rsid w:val="00B51D29"/>
    <w:rsid w:val="00B52631"/>
    <w:rsid w:val="00B53903"/>
    <w:rsid w:val="00B540DB"/>
    <w:rsid w:val="00B5439F"/>
    <w:rsid w:val="00B602F7"/>
    <w:rsid w:val="00B6105E"/>
    <w:rsid w:val="00B61D4C"/>
    <w:rsid w:val="00B623F6"/>
    <w:rsid w:val="00B66C9D"/>
    <w:rsid w:val="00B70CC2"/>
    <w:rsid w:val="00B70ED9"/>
    <w:rsid w:val="00B72608"/>
    <w:rsid w:val="00B72E91"/>
    <w:rsid w:val="00B74726"/>
    <w:rsid w:val="00B75040"/>
    <w:rsid w:val="00B76111"/>
    <w:rsid w:val="00B764F2"/>
    <w:rsid w:val="00B76A56"/>
    <w:rsid w:val="00B80039"/>
    <w:rsid w:val="00B8166D"/>
    <w:rsid w:val="00B8192B"/>
    <w:rsid w:val="00B81945"/>
    <w:rsid w:val="00B8225F"/>
    <w:rsid w:val="00B825A6"/>
    <w:rsid w:val="00B83C73"/>
    <w:rsid w:val="00B844FD"/>
    <w:rsid w:val="00B84B18"/>
    <w:rsid w:val="00B879BD"/>
    <w:rsid w:val="00B91559"/>
    <w:rsid w:val="00B91BBC"/>
    <w:rsid w:val="00B94E13"/>
    <w:rsid w:val="00B94EB9"/>
    <w:rsid w:val="00B95339"/>
    <w:rsid w:val="00B9619D"/>
    <w:rsid w:val="00BA0DB1"/>
    <w:rsid w:val="00BA4B3A"/>
    <w:rsid w:val="00BA4BF5"/>
    <w:rsid w:val="00BA5B14"/>
    <w:rsid w:val="00BA6BC7"/>
    <w:rsid w:val="00BB0171"/>
    <w:rsid w:val="00BB300C"/>
    <w:rsid w:val="00BC3BCA"/>
    <w:rsid w:val="00BC4296"/>
    <w:rsid w:val="00BC4534"/>
    <w:rsid w:val="00BC4BF3"/>
    <w:rsid w:val="00BC5DE3"/>
    <w:rsid w:val="00BC6764"/>
    <w:rsid w:val="00BD02BB"/>
    <w:rsid w:val="00BD0A4B"/>
    <w:rsid w:val="00BD39E4"/>
    <w:rsid w:val="00BE0B3A"/>
    <w:rsid w:val="00BE3349"/>
    <w:rsid w:val="00BE489F"/>
    <w:rsid w:val="00BE57CE"/>
    <w:rsid w:val="00BE5FF7"/>
    <w:rsid w:val="00BF0AC8"/>
    <w:rsid w:val="00BF1479"/>
    <w:rsid w:val="00BF1EE8"/>
    <w:rsid w:val="00BF2FD6"/>
    <w:rsid w:val="00BF4F29"/>
    <w:rsid w:val="00BF7915"/>
    <w:rsid w:val="00C017E0"/>
    <w:rsid w:val="00C02587"/>
    <w:rsid w:val="00C03BE7"/>
    <w:rsid w:val="00C042D7"/>
    <w:rsid w:val="00C0503E"/>
    <w:rsid w:val="00C05F44"/>
    <w:rsid w:val="00C0791B"/>
    <w:rsid w:val="00C11C65"/>
    <w:rsid w:val="00C12228"/>
    <w:rsid w:val="00C153C9"/>
    <w:rsid w:val="00C16B07"/>
    <w:rsid w:val="00C212E7"/>
    <w:rsid w:val="00C2171A"/>
    <w:rsid w:val="00C30807"/>
    <w:rsid w:val="00C34198"/>
    <w:rsid w:val="00C343D7"/>
    <w:rsid w:val="00C36386"/>
    <w:rsid w:val="00C400DD"/>
    <w:rsid w:val="00C4741A"/>
    <w:rsid w:val="00C477D1"/>
    <w:rsid w:val="00C47BA9"/>
    <w:rsid w:val="00C50855"/>
    <w:rsid w:val="00C5194B"/>
    <w:rsid w:val="00C64DA7"/>
    <w:rsid w:val="00C65E71"/>
    <w:rsid w:val="00C67D46"/>
    <w:rsid w:val="00C73E06"/>
    <w:rsid w:val="00C7521A"/>
    <w:rsid w:val="00C766D3"/>
    <w:rsid w:val="00C76E1D"/>
    <w:rsid w:val="00C81F52"/>
    <w:rsid w:val="00C82503"/>
    <w:rsid w:val="00C837F6"/>
    <w:rsid w:val="00C85B26"/>
    <w:rsid w:val="00C873E1"/>
    <w:rsid w:val="00C90D64"/>
    <w:rsid w:val="00C90EE4"/>
    <w:rsid w:val="00C91090"/>
    <w:rsid w:val="00C919D9"/>
    <w:rsid w:val="00C91C4C"/>
    <w:rsid w:val="00C92DAE"/>
    <w:rsid w:val="00C93B90"/>
    <w:rsid w:val="00C945FE"/>
    <w:rsid w:val="00C9487D"/>
    <w:rsid w:val="00C95FA2"/>
    <w:rsid w:val="00C96C9E"/>
    <w:rsid w:val="00C96F6E"/>
    <w:rsid w:val="00C97F3B"/>
    <w:rsid w:val="00CA0192"/>
    <w:rsid w:val="00CA03A2"/>
    <w:rsid w:val="00CA054C"/>
    <w:rsid w:val="00CA2433"/>
    <w:rsid w:val="00CA3C53"/>
    <w:rsid w:val="00CA52A8"/>
    <w:rsid w:val="00CA58B5"/>
    <w:rsid w:val="00CB0341"/>
    <w:rsid w:val="00CB13FD"/>
    <w:rsid w:val="00CB28D8"/>
    <w:rsid w:val="00CB2ABB"/>
    <w:rsid w:val="00CB428B"/>
    <w:rsid w:val="00CB4EC0"/>
    <w:rsid w:val="00CB5365"/>
    <w:rsid w:val="00CB5617"/>
    <w:rsid w:val="00CB6416"/>
    <w:rsid w:val="00CC0B7C"/>
    <w:rsid w:val="00CC7009"/>
    <w:rsid w:val="00CC71E1"/>
    <w:rsid w:val="00CD041A"/>
    <w:rsid w:val="00CD184B"/>
    <w:rsid w:val="00CD2646"/>
    <w:rsid w:val="00CD37E0"/>
    <w:rsid w:val="00CD3A6C"/>
    <w:rsid w:val="00CD5A7F"/>
    <w:rsid w:val="00CD79C4"/>
    <w:rsid w:val="00CD7ED9"/>
    <w:rsid w:val="00CE2712"/>
    <w:rsid w:val="00CE2BBC"/>
    <w:rsid w:val="00CE2C24"/>
    <w:rsid w:val="00CE524C"/>
    <w:rsid w:val="00CE5BAC"/>
    <w:rsid w:val="00CF12AA"/>
    <w:rsid w:val="00CF1360"/>
    <w:rsid w:val="00CF34FC"/>
    <w:rsid w:val="00CF4032"/>
    <w:rsid w:val="00CF40F3"/>
    <w:rsid w:val="00CF56C0"/>
    <w:rsid w:val="00CF5F41"/>
    <w:rsid w:val="00CF7246"/>
    <w:rsid w:val="00CF7277"/>
    <w:rsid w:val="00D02840"/>
    <w:rsid w:val="00D03D73"/>
    <w:rsid w:val="00D03FBE"/>
    <w:rsid w:val="00D0517D"/>
    <w:rsid w:val="00D05745"/>
    <w:rsid w:val="00D06D56"/>
    <w:rsid w:val="00D11213"/>
    <w:rsid w:val="00D12080"/>
    <w:rsid w:val="00D12358"/>
    <w:rsid w:val="00D125D6"/>
    <w:rsid w:val="00D12BDA"/>
    <w:rsid w:val="00D150B6"/>
    <w:rsid w:val="00D1535D"/>
    <w:rsid w:val="00D154CD"/>
    <w:rsid w:val="00D16EE8"/>
    <w:rsid w:val="00D17D75"/>
    <w:rsid w:val="00D21266"/>
    <w:rsid w:val="00D24D6B"/>
    <w:rsid w:val="00D252D0"/>
    <w:rsid w:val="00D263D5"/>
    <w:rsid w:val="00D27066"/>
    <w:rsid w:val="00D35F84"/>
    <w:rsid w:val="00D3785E"/>
    <w:rsid w:val="00D43B37"/>
    <w:rsid w:val="00D43B93"/>
    <w:rsid w:val="00D43EAB"/>
    <w:rsid w:val="00D4755F"/>
    <w:rsid w:val="00D50459"/>
    <w:rsid w:val="00D510B4"/>
    <w:rsid w:val="00D51B32"/>
    <w:rsid w:val="00D5219C"/>
    <w:rsid w:val="00D533AD"/>
    <w:rsid w:val="00D5421C"/>
    <w:rsid w:val="00D55A2C"/>
    <w:rsid w:val="00D57361"/>
    <w:rsid w:val="00D57897"/>
    <w:rsid w:val="00D603F8"/>
    <w:rsid w:val="00D61943"/>
    <w:rsid w:val="00D61A7B"/>
    <w:rsid w:val="00D61D29"/>
    <w:rsid w:val="00D62145"/>
    <w:rsid w:val="00D62605"/>
    <w:rsid w:val="00D6369A"/>
    <w:rsid w:val="00D63DE5"/>
    <w:rsid w:val="00D670EB"/>
    <w:rsid w:val="00D7141C"/>
    <w:rsid w:val="00D7168C"/>
    <w:rsid w:val="00D71AE6"/>
    <w:rsid w:val="00D72AEE"/>
    <w:rsid w:val="00D72E8F"/>
    <w:rsid w:val="00D732D6"/>
    <w:rsid w:val="00D7423E"/>
    <w:rsid w:val="00D74634"/>
    <w:rsid w:val="00D754A9"/>
    <w:rsid w:val="00D7593E"/>
    <w:rsid w:val="00D76CC4"/>
    <w:rsid w:val="00D80B77"/>
    <w:rsid w:val="00D80CA9"/>
    <w:rsid w:val="00D824EC"/>
    <w:rsid w:val="00D829D6"/>
    <w:rsid w:val="00D90037"/>
    <w:rsid w:val="00D902FC"/>
    <w:rsid w:val="00D9111A"/>
    <w:rsid w:val="00D917CB"/>
    <w:rsid w:val="00D92964"/>
    <w:rsid w:val="00D96333"/>
    <w:rsid w:val="00D96B48"/>
    <w:rsid w:val="00D97D41"/>
    <w:rsid w:val="00DA0B02"/>
    <w:rsid w:val="00DA0E36"/>
    <w:rsid w:val="00DA2861"/>
    <w:rsid w:val="00DA41BF"/>
    <w:rsid w:val="00DA5EBC"/>
    <w:rsid w:val="00DB16F2"/>
    <w:rsid w:val="00DB39EC"/>
    <w:rsid w:val="00DB50FC"/>
    <w:rsid w:val="00DB525D"/>
    <w:rsid w:val="00DB6910"/>
    <w:rsid w:val="00DB753F"/>
    <w:rsid w:val="00DC3226"/>
    <w:rsid w:val="00DC40C9"/>
    <w:rsid w:val="00DC4EA4"/>
    <w:rsid w:val="00DC688F"/>
    <w:rsid w:val="00DC79AF"/>
    <w:rsid w:val="00DC79F7"/>
    <w:rsid w:val="00DD1CDF"/>
    <w:rsid w:val="00DD3312"/>
    <w:rsid w:val="00DD341F"/>
    <w:rsid w:val="00DD6328"/>
    <w:rsid w:val="00DD729D"/>
    <w:rsid w:val="00DE01C7"/>
    <w:rsid w:val="00DE07E6"/>
    <w:rsid w:val="00DE217F"/>
    <w:rsid w:val="00DE2B53"/>
    <w:rsid w:val="00DE2C20"/>
    <w:rsid w:val="00DE2DE6"/>
    <w:rsid w:val="00DE3802"/>
    <w:rsid w:val="00DE5948"/>
    <w:rsid w:val="00DE68C8"/>
    <w:rsid w:val="00DE6FAA"/>
    <w:rsid w:val="00DE7F05"/>
    <w:rsid w:val="00DF0788"/>
    <w:rsid w:val="00DF1AAE"/>
    <w:rsid w:val="00DF289F"/>
    <w:rsid w:val="00E00356"/>
    <w:rsid w:val="00E0176F"/>
    <w:rsid w:val="00E04178"/>
    <w:rsid w:val="00E043B9"/>
    <w:rsid w:val="00E04802"/>
    <w:rsid w:val="00E05D15"/>
    <w:rsid w:val="00E076CC"/>
    <w:rsid w:val="00E10B02"/>
    <w:rsid w:val="00E13CEB"/>
    <w:rsid w:val="00E15759"/>
    <w:rsid w:val="00E17B7D"/>
    <w:rsid w:val="00E200E7"/>
    <w:rsid w:val="00E205D8"/>
    <w:rsid w:val="00E2131B"/>
    <w:rsid w:val="00E23C66"/>
    <w:rsid w:val="00E245CF"/>
    <w:rsid w:val="00E24B75"/>
    <w:rsid w:val="00E24F47"/>
    <w:rsid w:val="00E26196"/>
    <w:rsid w:val="00E264B9"/>
    <w:rsid w:val="00E268E1"/>
    <w:rsid w:val="00E27020"/>
    <w:rsid w:val="00E30C87"/>
    <w:rsid w:val="00E31A37"/>
    <w:rsid w:val="00E31C8B"/>
    <w:rsid w:val="00E36E0C"/>
    <w:rsid w:val="00E37524"/>
    <w:rsid w:val="00E4139E"/>
    <w:rsid w:val="00E42AAF"/>
    <w:rsid w:val="00E4414E"/>
    <w:rsid w:val="00E47DA1"/>
    <w:rsid w:val="00E501F1"/>
    <w:rsid w:val="00E54DA8"/>
    <w:rsid w:val="00E54E84"/>
    <w:rsid w:val="00E57F57"/>
    <w:rsid w:val="00E614BF"/>
    <w:rsid w:val="00E61D0B"/>
    <w:rsid w:val="00E64B7C"/>
    <w:rsid w:val="00E6614A"/>
    <w:rsid w:val="00E662EB"/>
    <w:rsid w:val="00E6659C"/>
    <w:rsid w:val="00E7162A"/>
    <w:rsid w:val="00E745C6"/>
    <w:rsid w:val="00E76540"/>
    <w:rsid w:val="00E76D0A"/>
    <w:rsid w:val="00E76DB6"/>
    <w:rsid w:val="00E76EB5"/>
    <w:rsid w:val="00E80FBF"/>
    <w:rsid w:val="00E84A94"/>
    <w:rsid w:val="00E84A9C"/>
    <w:rsid w:val="00E84DC9"/>
    <w:rsid w:val="00E859B8"/>
    <w:rsid w:val="00E903B1"/>
    <w:rsid w:val="00E91CEB"/>
    <w:rsid w:val="00E95BA5"/>
    <w:rsid w:val="00E9712A"/>
    <w:rsid w:val="00EA0AB5"/>
    <w:rsid w:val="00EA0BEC"/>
    <w:rsid w:val="00EA1CD0"/>
    <w:rsid w:val="00EA369D"/>
    <w:rsid w:val="00EA4151"/>
    <w:rsid w:val="00EA5652"/>
    <w:rsid w:val="00EA5AF7"/>
    <w:rsid w:val="00EB120B"/>
    <w:rsid w:val="00EB2B3E"/>
    <w:rsid w:val="00EB31C5"/>
    <w:rsid w:val="00EB3958"/>
    <w:rsid w:val="00EB52F7"/>
    <w:rsid w:val="00EB693F"/>
    <w:rsid w:val="00EC0607"/>
    <w:rsid w:val="00EC0971"/>
    <w:rsid w:val="00EC3CC1"/>
    <w:rsid w:val="00EC4234"/>
    <w:rsid w:val="00ED061D"/>
    <w:rsid w:val="00ED1E9A"/>
    <w:rsid w:val="00ED5D4A"/>
    <w:rsid w:val="00EE0827"/>
    <w:rsid w:val="00EE5986"/>
    <w:rsid w:val="00EE647B"/>
    <w:rsid w:val="00EE71D9"/>
    <w:rsid w:val="00EE723E"/>
    <w:rsid w:val="00EF2E15"/>
    <w:rsid w:val="00EF41D9"/>
    <w:rsid w:val="00EF6BFE"/>
    <w:rsid w:val="00F00A3D"/>
    <w:rsid w:val="00F00F8B"/>
    <w:rsid w:val="00F022DA"/>
    <w:rsid w:val="00F02DB9"/>
    <w:rsid w:val="00F04EFB"/>
    <w:rsid w:val="00F05334"/>
    <w:rsid w:val="00F07F1A"/>
    <w:rsid w:val="00F10960"/>
    <w:rsid w:val="00F13E58"/>
    <w:rsid w:val="00F14CFE"/>
    <w:rsid w:val="00F172A5"/>
    <w:rsid w:val="00F205A1"/>
    <w:rsid w:val="00F23C66"/>
    <w:rsid w:val="00F26DCD"/>
    <w:rsid w:val="00F26EA2"/>
    <w:rsid w:val="00F27113"/>
    <w:rsid w:val="00F31227"/>
    <w:rsid w:val="00F31D7D"/>
    <w:rsid w:val="00F329AB"/>
    <w:rsid w:val="00F33291"/>
    <w:rsid w:val="00F3426B"/>
    <w:rsid w:val="00F35556"/>
    <w:rsid w:val="00F37FCB"/>
    <w:rsid w:val="00F42B47"/>
    <w:rsid w:val="00F43C48"/>
    <w:rsid w:val="00F44EC1"/>
    <w:rsid w:val="00F45A24"/>
    <w:rsid w:val="00F4687E"/>
    <w:rsid w:val="00F4760C"/>
    <w:rsid w:val="00F47B97"/>
    <w:rsid w:val="00F50C64"/>
    <w:rsid w:val="00F51642"/>
    <w:rsid w:val="00F52EB6"/>
    <w:rsid w:val="00F53E32"/>
    <w:rsid w:val="00F564B4"/>
    <w:rsid w:val="00F60B6C"/>
    <w:rsid w:val="00F62B92"/>
    <w:rsid w:val="00F62F3F"/>
    <w:rsid w:val="00F63387"/>
    <w:rsid w:val="00F63757"/>
    <w:rsid w:val="00F63F96"/>
    <w:rsid w:val="00F65A99"/>
    <w:rsid w:val="00F65C7B"/>
    <w:rsid w:val="00F663B8"/>
    <w:rsid w:val="00F665F1"/>
    <w:rsid w:val="00F732C4"/>
    <w:rsid w:val="00F73B1B"/>
    <w:rsid w:val="00F76DBD"/>
    <w:rsid w:val="00F80D62"/>
    <w:rsid w:val="00F82906"/>
    <w:rsid w:val="00F82B40"/>
    <w:rsid w:val="00F868DC"/>
    <w:rsid w:val="00F872ED"/>
    <w:rsid w:val="00F92620"/>
    <w:rsid w:val="00F93280"/>
    <w:rsid w:val="00F95AE9"/>
    <w:rsid w:val="00F965D8"/>
    <w:rsid w:val="00F970C1"/>
    <w:rsid w:val="00FA0FA7"/>
    <w:rsid w:val="00FA3A53"/>
    <w:rsid w:val="00FA40E3"/>
    <w:rsid w:val="00FA4981"/>
    <w:rsid w:val="00FA56A9"/>
    <w:rsid w:val="00FA57CC"/>
    <w:rsid w:val="00FA6D4D"/>
    <w:rsid w:val="00FA7880"/>
    <w:rsid w:val="00FB3F85"/>
    <w:rsid w:val="00FB53F5"/>
    <w:rsid w:val="00FC1EFA"/>
    <w:rsid w:val="00FC2E44"/>
    <w:rsid w:val="00FC4A2B"/>
    <w:rsid w:val="00FC6017"/>
    <w:rsid w:val="00FC6133"/>
    <w:rsid w:val="00FC6844"/>
    <w:rsid w:val="00FD00E4"/>
    <w:rsid w:val="00FD1A46"/>
    <w:rsid w:val="00FD50EF"/>
    <w:rsid w:val="00FE4DB2"/>
    <w:rsid w:val="00FF0BA6"/>
    <w:rsid w:val="00FF0C59"/>
    <w:rsid w:val="00FF1384"/>
    <w:rsid w:val="00FF1F1B"/>
    <w:rsid w:val="00FF311E"/>
    <w:rsid w:val="00FF42E2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77aae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3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0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500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80F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0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6500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E80FBF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495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B4B38"/>
    <w:rPr>
      <w:color w:val="AFA497"/>
      <w:u w:val="single"/>
    </w:rPr>
  </w:style>
  <w:style w:type="character" w:customStyle="1" w:styleId="a5">
    <w:name w:val="Основной текст Знак"/>
    <w:link w:val="a6"/>
    <w:uiPriority w:val="99"/>
    <w:rsid w:val="003B4B38"/>
    <w:rPr>
      <w:b/>
      <w:bCs/>
      <w:spacing w:val="10"/>
      <w:sz w:val="25"/>
      <w:szCs w:val="25"/>
      <w:lang w:bidi="ar-SA"/>
    </w:rPr>
  </w:style>
  <w:style w:type="paragraph" w:styleId="a6">
    <w:name w:val="Body Text"/>
    <w:basedOn w:val="a"/>
    <w:link w:val="a5"/>
    <w:uiPriority w:val="99"/>
    <w:rsid w:val="003B4B38"/>
    <w:pPr>
      <w:widowControl w:val="0"/>
      <w:shd w:val="clear" w:color="auto" w:fill="FFFFFF"/>
      <w:spacing w:before="420" w:after="120" w:line="240" w:lineRule="atLeast"/>
      <w:jc w:val="center"/>
    </w:pPr>
    <w:rPr>
      <w:b/>
      <w:bCs/>
      <w:spacing w:val="10"/>
      <w:sz w:val="25"/>
      <w:szCs w:val="25"/>
    </w:rPr>
  </w:style>
  <w:style w:type="character" w:customStyle="1" w:styleId="100">
    <w:name w:val="Основной текст + 10"/>
    <w:aliases w:val="5 pt,Не полужирный"/>
    <w:rsid w:val="003B4B38"/>
    <w:rPr>
      <w:b/>
      <w:bCs/>
      <w:spacing w:val="10"/>
      <w:sz w:val="21"/>
      <w:szCs w:val="21"/>
      <w:lang w:bidi="ar-SA"/>
    </w:rPr>
  </w:style>
  <w:style w:type="character" w:customStyle="1" w:styleId="104">
    <w:name w:val="Основной текст + 104"/>
    <w:aliases w:val="5 pt6,Интервал 0 pt"/>
    <w:rsid w:val="003B4B38"/>
    <w:rPr>
      <w:b/>
      <w:bCs/>
      <w:spacing w:val="0"/>
      <w:sz w:val="21"/>
      <w:szCs w:val="21"/>
      <w:lang w:bidi="ar-SA"/>
    </w:rPr>
  </w:style>
  <w:style w:type="character" w:customStyle="1" w:styleId="103">
    <w:name w:val="Основной текст + 103"/>
    <w:aliases w:val="5 pt4,Не полужирный3"/>
    <w:rsid w:val="003B4B38"/>
    <w:rPr>
      <w:rFonts w:ascii="Times New Roman" w:hAnsi="Times New Roman" w:cs="Times New Roman"/>
      <w:b/>
      <w:bCs/>
      <w:spacing w:val="10"/>
      <w:sz w:val="21"/>
      <w:szCs w:val="21"/>
      <w:u w:val="none"/>
      <w:lang w:bidi="ar-SA"/>
    </w:rPr>
  </w:style>
  <w:style w:type="paragraph" w:customStyle="1" w:styleId="a7">
    <w:name w:val="Нормальний текст"/>
    <w:basedOn w:val="a"/>
    <w:rsid w:val="00754BBB"/>
    <w:pPr>
      <w:spacing w:before="120"/>
      <w:ind w:firstLine="567"/>
    </w:pPr>
    <w:rPr>
      <w:lang w:val="uk-UA"/>
    </w:rPr>
  </w:style>
  <w:style w:type="paragraph" w:styleId="a8">
    <w:name w:val="footer"/>
    <w:basedOn w:val="a"/>
    <w:link w:val="a9"/>
    <w:uiPriority w:val="99"/>
    <w:rsid w:val="00754B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95BA5"/>
    <w:rPr>
      <w:sz w:val="24"/>
      <w:szCs w:val="24"/>
    </w:rPr>
  </w:style>
  <w:style w:type="paragraph" w:customStyle="1" w:styleId="11">
    <w:name w:val="Абзац списку1"/>
    <w:basedOn w:val="a"/>
    <w:qFormat/>
    <w:rsid w:val="00AA60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0">
    <w:name w:val="rvts0"/>
    <w:basedOn w:val="a0"/>
    <w:rsid w:val="004D7AB9"/>
  </w:style>
  <w:style w:type="paragraph" w:customStyle="1" w:styleId="aa">
    <w:name w:val="Обычный с отступом"/>
    <w:basedOn w:val="a"/>
    <w:autoRedefine/>
    <w:rsid w:val="00C11C65"/>
    <w:pPr>
      <w:ind w:firstLine="709"/>
      <w:jc w:val="both"/>
    </w:pPr>
    <w:rPr>
      <w:i/>
      <w:sz w:val="28"/>
      <w:szCs w:val="28"/>
      <w:lang w:val="uk-UA"/>
    </w:rPr>
  </w:style>
  <w:style w:type="character" w:styleId="ab">
    <w:name w:val="page number"/>
    <w:basedOn w:val="a0"/>
    <w:rsid w:val="006C2555"/>
  </w:style>
  <w:style w:type="paragraph" w:styleId="ac">
    <w:name w:val="header"/>
    <w:basedOn w:val="a"/>
    <w:link w:val="ad"/>
    <w:uiPriority w:val="99"/>
    <w:rsid w:val="000C12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701D5"/>
    <w:rPr>
      <w:sz w:val="24"/>
      <w:szCs w:val="24"/>
    </w:rPr>
  </w:style>
  <w:style w:type="character" w:styleId="ae">
    <w:name w:val="FollowedHyperlink"/>
    <w:uiPriority w:val="99"/>
    <w:rsid w:val="004A2390"/>
    <w:rPr>
      <w:color w:val="800080"/>
      <w:u w:val="single"/>
    </w:rPr>
  </w:style>
  <w:style w:type="paragraph" w:styleId="af">
    <w:name w:val="Subtitle"/>
    <w:basedOn w:val="a"/>
    <w:next w:val="a"/>
    <w:link w:val="af0"/>
    <w:autoRedefine/>
    <w:qFormat/>
    <w:rsid w:val="00B21E84"/>
    <w:pPr>
      <w:tabs>
        <w:tab w:val="num" w:pos="720"/>
      </w:tabs>
      <w:spacing w:before="120" w:after="120" w:line="360" w:lineRule="auto"/>
      <w:ind w:left="720" w:hanging="360"/>
      <w:jc w:val="center"/>
      <w:outlineLvl w:val="1"/>
    </w:pPr>
    <w:rPr>
      <w:b/>
      <w:caps/>
      <w:sz w:val="28"/>
      <w:lang w:val="uk-UA"/>
    </w:rPr>
  </w:style>
  <w:style w:type="character" w:customStyle="1" w:styleId="af0">
    <w:name w:val="Подзаголовок Знак"/>
    <w:link w:val="af"/>
    <w:rsid w:val="00B21E84"/>
    <w:rPr>
      <w:b/>
      <w:caps/>
      <w:sz w:val="28"/>
      <w:szCs w:val="24"/>
      <w:lang w:val="uk-UA"/>
    </w:rPr>
  </w:style>
  <w:style w:type="paragraph" w:styleId="af1">
    <w:name w:val="TOC Heading"/>
    <w:basedOn w:val="1"/>
    <w:next w:val="a"/>
    <w:uiPriority w:val="39"/>
    <w:semiHidden/>
    <w:unhideWhenUsed/>
    <w:qFormat/>
    <w:rsid w:val="00457CB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C93B90"/>
    <w:pPr>
      <w:spacing w:before="120" w:after="120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93B90"/>
    <w:pPr>
      <w:tabs>
        <w:tab w:val="left" w:pos="660"/>
        <w:tab w:val="right" w:leader="dot" w:pos="9911"/>
      </w:tabs>
      <w:ind w:left="240"/>
    </w:pPr>
  </w:style>
  <w:style w:type="paragraph" w:customStyle="1" w:styleId="13">
    <w:name w:val="Стиль1"/>
    <w:basedOn w:val="2"/>
    <w:autoRedefine/>
    <w:qFormat/>
    <w:rsid w:val="00EA5652"/>
    <w:pPr>
      <w:spacing w:after="120" w:line="360" w:lineRule="auto"/>
      <w:ind w:left="720" w:hanging="360"/>
      <w:jc w:val="center"/>
    </w:pPr>
    <w:rPr>
      <w:rFonts w:ascii="Times New Roman" w:hAnsi="Times New Roman"/>
      <w:i w:val="0"/>
    </w:rPr>
  </w:style>
  <w:style w:type="character" w:customStyle="1" w:styleId="apple-converted-space">
    <w:name w:val="apple-converted-space"/>
    <w:rsid w:val="00183A37"/>
    <w:rPr>
      <w:rFonts w:cs="Times New Roman"/>
    </w:rPr>
  </w:style>
  <w:style w:type="character" w:customStyle="1" w:styleId="22">
    <w:name w:val="Основной текст (2)_"/>
    <w:link w:val="23"/>
    <w:rsid w:val="00F95AE9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5AE9"/>
    <w:pPr>
      <w:widowControl w:val="0"/>
      <w:shd w:val="clear" w:color="auto" w:fill="FFFFFF"/>
      <w:spacing w:line="322" w:lineRule="exact"/>
      <w:ind w:hanging="480"/>
      <w:jc w:val="both"/>
    </w:pPr>
    <w:rPr>
      <w:sz w:val="28"/>
      <w:szCs w:val="28"/>
    </w:rPr>
  </w:style>
  <w:style w:type="paragraph" w:styleId="af2">
    <w:name w:val="List Paragraph"/>
    <w:basedOn w:val="a"/>
    <w:uiPriority w:val="34"/>
    <w:qFormat/>
    <w:rsid w:val="00792570"/>
    <w:pPr>
      <w:ind w:left="720"/>
      <w:contextualSpacing/>
    </w:pPr>
  </w:style>
  <w:style w:type="character" w:customStyle="1" w:styleId="5">
    <w:name w:val="Основной текст (5)_"/>
    <w:link w:val="50"/>
    <w:uiPriority w:val="99"/>
    <w:locked/>
    <w:rsid w:val="00792570"/>
    <w:rPr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92570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</w:rPr>
  </w:style>
  <w:style w:type="paragraph" w:styleId="af3">
    <w:name w:val="Normal (Web)"/>
    <w:basedOn w:val="a"/>
    <w:uiPriority w:val="99"/>
    <w:unhideWhenUsed/>
    <w:rsid w:val="00792570"/>
    <w:pPr>
      <w:spacing w:before="100" w:beforeAutospacing="1" w:after="100" w:afterAutospacing="1"/>
    </w:pPr>
  </w:style>
  <w:style w:type="paragraph" w:styleId="af4">
    <w:name w:val="Body Text Indent"/>
    <w:basedOn w:val="a"/>
    <w:link w:val="af5"/>
    <w:rsid w:val="0049415F"/>
    <w:pPr>
      <w:spacing w:after="120"/>
      <w:ind w:left="283"/>
    </w:pPr>
    <w:rPr>
      <w:lang w:val="uk-UA" w:eastAsia="uk-UA"/>
    </w:rPr>
  </w:style>
  <w:style w:type="character" w:customStyle="1" w:styleId="af5">
    <w:name w:val="Основной текст с отступом Знак"/>
    <w:link w:val="af4"/>
    <w:rsid w:val="0049415F"/>
    <w:rPr>
      <w:sz w:val="24"/>
      <w:szCs w:val="24"/>
      <w:lang w:val="uk-UA" w:eastAsia="uk-UA"/>
    </w:rPr>
  </w:style>
  <w:style w:type="character" w:customStyle="1" w:styleId="uficommentbody">
    <w:name w:val="uficommentbody"/>
    <w:basedOn w:val="a0"/>
    <w:rsid w:val="0049415F"/>
  </w:style>
  <w:style w:type="paragraph" w:customStyle="1" w:styleId="210">
    <w:name w:val="Основной текст с отступом 21"/>
    <w:basedOn w:val="a"/>
    <w:rsid w:val="000F7E93"/>
    <w:pPr>
      <w:widowControl w:val="0"/>
      <w:suppressAutoHyphens/>
      <w:autoSpaceDE w:val="0"/>
      <w:spacing w:line="312" w:lineRule="auto"/>
      <w:ind w:left="40" w:firstLine="520"/>
      <w:jc w:val="both"/>
    </w:pPr>
    <w:rPr>
      <w:szCs w:val="20"/>
      <w:lang w:val="uk-UA" w:eastAsia="ar-SA"/>
    </w:rPr>
  </w:style>
  <w:style w:type="paragraph" w:customStyle="1" w:styleId="24">
    <w:name w:val="Абзац списка2"/>
    <w:basedOn w:val="a"/>
    <w:qFormat/>
    <w:rsid w:val="00681A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qFormat/>
    <w:rsid w:val="00AB1F51"/>
    <w:pPr>
      <w:ind w:left="720"/>
      <w:contextualSpacing/>
    </w:pPr>
    <w:rPr>
      <w:i/>
    </w:rPr>
  </w:style>
  <w:style w:type="paragraph" w:styleId="25">
    <w:name w:val="Body Text Indent 2"/>
    <w:aliases w:val="Знак Знак"/>
    <w:basedOn w:val="a"/>
    <w:link w:val="26"/>
    <w:rsid w:val="00E95BA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6">
    <w:name w:val="Основной текст с отступом 2 Знак"/>
    <w:aliases w:val="Знак Знак Знак"/>
    <w:link w:val="25"/>
    <w:rsid w:val="00E95BA5"/>
    <w:rPr>
      <w:rFonts w:ascii="Arial" w:hAnsi="Arial"/>
    </w:rPr>
  </w:style>
  <w:style w:type="paragraph" w:styleId="af6">
    <w:name w:val="Balloon Text"/>
    <w:basedOn w:val="a"/>
    <w:link w:val="af7"/>
    <w:uiPriority w:val="99"/>
    <w:unhideWhenUsed/>
    <w:rsid w:val="00E95BA5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E95BA5"/>
    <w:rPr>
      <w:rFonts w:ascii="Tahoma" w:hAnsi="Tahoma"/>
      <w:sz w:val="16"/>
      <w:szCs w:val="16"/>
    </w:rPr>
  </w:style>
  <w:style w:type="paragraph" w:styleId="af8">
    <w:name w:val="No Spacing"/>
    <w:uiPriority w:val="1"/>
    <w:qFormat/>
    <w:rsid w:val="00E95BA5"/>
    <w:rPr>
      <w:rFonts w:ascii="Calibri" w:hAnsi="Calibri"/>
      <w:sz w:val="22"/>
      <w:szCs w:val="22"/>
      <w:lang w:val="uk-UA" w:eastAsia="uk-UA"/>
    </w:rPr>
  </w:style>
  <w:style w:type="paragraph" w:customStyle="1" w:styleId="Normalmy">
    <w:name w:val="Обычный.Обычный.Normal_my"/>
    <w:rsid w:val="00964A4E"/>
    <w:pPr>
      <w:widowControl w:val="0"/>
      <w:overflowPunct w:val="0"/>
      <w:autoSpaceDE w:val="0"/>
      <w:autoSpaceDN w:val="0"/>
      <w:adjustRightInd w:val="0"/>
      <w:jc w:val="right"/>
    </w:pPr>
    <w:rPr>
      <w:sz w:val="28"/>
      <w:lang w:val="hr-HR"/>
    </w:rPr>
  </w:style>
  <w:style w:type="paragraph" w:customStyle="1" w:styleId="Style79">
    <w:name w:val="Style79"/>
    <w:basedOn w:val="a"/>
    <w:rsid w:val="00543BAA"/>
    <w:pPr>
      <w:widowControl w:val="0"/>
      <w:autoSpaceDE w:val="0"/>
      <w:autoSpaceDN w:val="0"/>
      <w:adjustRightInd w:val="0"/>
      <w:spacing w:line="187" w:lineRule="exact"/>
    </w:pPr>
  </w:style>
  <w:style w:type="character" w:customStyle="1" w:styleId="FontStyle156">
    <w:name w:val="Font Style156"/>
    <w:rsid w:val="00543BAA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nhideWhenUsed/>
    <w:rsid w:val="00CB2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B2ABB"/>
    <w:rPr>
      <w:rFonts w:ascii="Courier New" w:hAnsi="Courier New"/>
    </w:rPr>
  </w:style>
  <w:style w:type="paragraph" w:customStyle="1" w:styleId="Default">
    <w:name w:val="Default"/>
    <w:rsid w:val="00CE52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9">
    <w:name w:val="footnote reference"/>
    <w:uiPriority w:val="99"/>
    <w:unhideWhenUsed/>
    <w:rsid w:val="00103E5F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A7370C"/>
    <w:rPr>
      <w:sz w:val="20"/>
      <w:szCs w:val="20"/>
      <w:lang w:val="uk-UA" w:eastAsia="uk-UA"/>
    </w:rPr>
  </w:style>
  <w:style w:type="character" w:customStyle="1" w:styleId="afb">
    <w:name w:val="Текст сноски Знак"/>
    <w:link w:val="afa"/>
    <w:uiPriority w:val="99"/>
    <w:rsid w:val="00A7370C"/>
    <w:rPr>
      <w:lang w:val="uk-UA" w:eastAsia="uk-UA"/>
    </w:rPr>
  </w:style>
  <w:style w:type="character" w:styleId="afc">
    <w:name w:val="Emphasis"/>
    <w:basedOn w:val="a0"/>
    <w:uiPriority w:val="20"/>
    <w:qFormat/>
    <w:rsid w:val="00373F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3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0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500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E80F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0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6500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E80FBF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495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B4B38"/>
    <w:rPr>
      <w:color w:val="AFA497"/>
      <w:u w:val="single"/>
    </w:rPr>
  </w:style>
  <w:style w:type="character" w:customStyle="1" w:styleId="a5">
    <w:name w:val="Основной текст Знак"/>
    <w:link w:val="a6"/>
    <w:uiPriority w:val="99"/>
    <w:rsid w:val="003B4B38"/>
    <w:rPr>
      <w:b/>
      <w:bCs/>
      <w:spacing w:val="10"/>
      <w:sz w:val="25"/>
      <w:szCs w:val="25"/>
      <w:lang w:bidi="ar-SA"/>
    </w:rPr>
  </w:style>
  <w:style w:type="paragraph" w:styleId="a6">
    <w:name w:val="Body Text"/>
    <w:basedOn w:val="a"/>
    <w:link w:val="a5"/>
    <w:uiPriority w:val="99"/>
    <w:rsid w:val="003B4B38"/>
    <w:pPr>
      <w:widowControl w:val="0"/>
      <w:shd w:val="clear" w:color="auto" w:fill="FFFFFF"/>
      <w:spacing w:before="420" w:after="120" w:line="240" w:lineRule="atLeast"/>
      <w:jc w:val="center"/>
    </w:pPr>
    <w:rPr>
      <w:b/>
      <w:bCs/>
      <w:spacing w:val="10"/>
      <w:sz w:val="25"/>
      <w:szCs w:val="25"/>
      <w:lang w:val="x-none" w:eastAsia="x-none"/>
    </w:rPr>
  </w:style>
  <w:style w:type="character" w:customStyle="1" w:styleId="100">
    <w:name w:val="Основной текст + 10"/>
    <w:aliases w:val="5 pt,Не полужирный"/>
    <w:rsid w:val="003B4B38"/>
    <w:rPr>
      <w:b/>
      <w:bCs/>
      <w:spacing w:val="10"/>
      <w:sz w:val="21"/>
      <w:szCs w:val="21"/>
      <w:lang w:bidi="ar-SA"/>
    </w:rPr>
  </w:style>
  <w:style w:type="character" w:customStyle="1" w:styleId="104">
    <w:name w:val="Основной текст + 104"/>
    <w:aliases w:val="5 pt6,Интервал 0 pt"/>
    <w:rsid w:val="003B4B38"/>
    <w:rPr>
      <w:b/>
      <w:bCs/>
      <w:spacing w:val="0"/>
      <w:sz w:val="21"/>
      <w:szCs w:val="21"/>
      <w:lang w:bidi="ar-SA"/>
    </w:rPr>
  </w:style>
  <w:style w:type="character" w:customStyle="1" w:styleId="103">
    <w:name w:val="Основной текст + 103"/>
    <w:aliases w:val="5 pt4,Не полужирный3"/>
    <w:rsid w:val="003B4B38"/>
    <w:rPr>
      <w:rFonts w:ascii="Times New Roman" w:hAnsi="Times New Roman" w:cs="Times New Roman"/>
      <w:b/>
      <w:bCs/>
      <w:spacing w:val="10"/>
      <w:sz w:val="21"/>
      <w:szCs w:val="21"/>
      <w:u w:val="none"/>
      <w:lang w:bidi="ar-SA"/>
    </w:rPr>
  </w:style>
  <w:style w:type="paragraph" w:customStyle="1" w:styleId="a7">
    <w:name w:val="Нормальний текст"/>
    <w:basedOn w:val="a"/>
    <w:rsid w:val="00754BBB"/>
    <w:pPr>
      <w:spacing w:before="120"/>
      <w:ind w:firstLine="567"/>
    </w:pPr>
    <w:rPr>
      <w:lang w:val="uk-UA"/>
    </w:rPr>
  </w:style>
  <w:style w:type="paragraph" w:styleId="a8">
    <w:name w:val="footer"/>
    <w:basedOn w:val="a"/>
    <w:link w:val="a9"/>
    <w:uiPriority w:val="99"/>
    <w:rsid w:val="00754B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E95BA5"/>
    <w:rPr>
      <w:sz w:val="24"/>
      <w:szCs w:val="24"/>
    </w:rPr>
  </w:style>
  <w:style w:type="paragraph" w:customStyle="1" w:styleId="11">
    <w:name w:val="Абзац списку1"/>
    <w:basedOn w:val="a"/>
    <w:qFormat/>
    <w:rsid w:val="00AA60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0">
    <w:name w:val="rvts0"/>
    <w:basedOn w:val="a0"/>
    <w:rsid w:val="004D7AB9"/>
  </w:style>
  <w:style w:type="paragraph" w:customStyle="1" w:styleId="aa">
    <w:name w:val="Обычный с отступом"/>
    <w:basedOn w:val="a"/>
    <w:autoRedefine/>
    <w:rsid w:val="00C11C65"/>
    <w:pPr>
      <w:ind w:firstLine="709"/>
      <w:jc w:val="both"/>
    </w:pPr>
    <w:rPr>
      <w:i/>
      <w:sz w:val="28"/>
      <w:szCs w:val="28"/>
      <w:lang w:val="uk-UA"/>
    </w:rPr>
  </w:style>
  <w:style w:type="character" w:styleId="ab">
    <w:name w:val="page number"/>
    <w:basedOn w:val="a0"/>
    <w:rsid w:val="006C2555"/>
  </w:style>
  <w:style w:type="paragraph" w:styleId="ac">
    <w:name w:val="header"/>
    <w:basedOn w:val="a"/>
    <w:link w:val="ad"/>
    <w:uiPriority w:val="99"/>
    <w:rsid w:val="000C12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A701D5"/>
    <w:rPr>
      <w:sz w:val="24"/>
      <w:szCs w:val="24"/>
    </w:rPr>
  </w:style>
  <w:style w:type="character" w:styleId="ae">
    <w:name w:val="FollowedHyperlink"/>
    <w:uiPriority w:val="99"/>
    <w:rsid w:val="004A2390"/>
    <w:rPr>
      <w:color w:val="800080"/>
      <w:u w:val="single"/>
    </w:rPr>
  </w:style>
  <w:style w:type="paragraph" w:styleId="af">
    <w:name w:val="Subtitle"/>
    <w:basedOn w:val="a"/>
    <w:next w:val="a"/>
    <w:link w:val="af0"/>
    <w:autoRedefine/>
    <w:qFormat/>
    <w:rsid w:val="00B21E84"/>
    <w:pPr>
      <w:tabs>
        <w:tab w:val="num" w:pos="720"/>
      </w:tabs>
      <w:spacing w:before="120" w:after="120" w:line="360" w:lineRule="auto"/>
      <w:ind w:left="720" w:hanging="360"/>
      <w:jc w:val="center"/>
      <w:outlineLvl w:val="1"/>
    </w:pPr>
    <w:rPr>
      <w:b/>
      <w:caps/>
      <w:sz w:val="28"/>
      <w:lang w:val="uk-UA" w:eastAsia="x-none"/>
    </w:rPr>
  </w:style>
  <w:style w:type="character" w:customStyle="1" w:styleId="af0">
    <w:name w:val="Подзаголовок Знак"/>
    <w:link w:val="af"/>
    <w:rsid w:val="00B21E84"/>
    <w:rPr>
      <w:b/>
      <w:caps/>
      <w:sz w:val="28"/>
      <w:szCs w:val="24"/>
      <w:lang w:val="uk-UA" w:eastAsia="x-none"/>
    </w:rPr>
  </w:style>
  <w:style w:type="paragraph" w:styleId="af1">
    <w:name w:val="TOC Heading"/>
    <w:basedOn w:val="1"/>
    <w:next w:val="a"/>
    <w:uiPriority w:val="39"/>
    <w:semiHidden/>
    <w:unhideWhenUsed/>
    <w:qFormat/>
    <w:rsid w:val="00457CB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C93B90"/>
    <w:pPr>
      <w:spacing w:before="120" w:after="120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93B90"/>
    <w:pPr>
      <w:tabs>
        <w:tab w:val="left" w:pos="660"/>
        <w:tab w:val="right" w:leader="dot" w:pos="9911"/>
      </w:tabs>
      <w:ind w:left="240"/>
    </w:pPr>
  </w:style>
  <w:style w:type="paragraph" w:customStyle="1" w:styleId="13">
    <w:name w:val="Стиль1"/>
    <w:basedOn w:val="2"/>
    <w:autoRedefine/>
    <w:qFormat/>
    <w:rsid w:val="00EA5652"/>
    <w:pPr>
      <w:spacing w:after="120" w:line="360" w:lineRule="auto"/>
      <w:ind w:left="720" w:hanging="360"/>
      <w:jc w:val="center"/>
    </w:pPr>
    <w:rPr>
      <w:rFonts w:ascii="Times New Roman" w:hAnsi="Times New Roman"/>
      <w:i w:val="0"/>
    </w:rPr>
  </w:style>
  <w:style w:type="character" w:customStyle="1" w:styleId="apple-converted-space">
    <w:name w:val="apple-converted-space"/>
    <w:rsid w:val="00183A37"/>
    <w:rPr>
      <w:rFonts w:cs="Times New Roman"/>
    </w:rPr>
  </w:style>
  <w:style w:type="character" w:customStyle="1" w:styleId="22">
    <w:name w:val="Основной текст (2)_"/>
    <w:link w:val="23"/>
    <w:rsid w:val="00F95AE9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5AE9"/>
    <w:pPr>
      <w:widowControl w:val="0"/>
      <w:shd w:val="clear" w:color="auto" w:fill="FFFFFF"/>
      <w:spacing w:line="322" w:lineRule="exact"/>
      <w:ind w:hanging="480"/>
      <w:jc w:val="both"/>
    </w:pPr>
    <w:rPr>
      <w:sz w:val="28"/>
      <w:szCs w:val="28"/>
      <w:lang w:val="x-none" w:eastAsia="x-none"/>
    </w:rPr>
  </w:style>
  <w:style w:type="paragraph" w:styleId="af2">
    <w:name w:val="List Paragraph"/>
    <w:basedOn w:val="a"/>
    <w:uiPriority w:val="34"/>
    <w:qFormat/>
    <w:rsid w:val="00792570"/>
    <w:pPr>
      <w:ind w:left="720"/>
      <w:contextualSpacing/>
    </w:pPr>
  </w:style>
  <w:style w:type="character" w:customStyle="1" w:styleId="5">
    <w:name w:val="Основной текст (5)_"/>
    <w:link w:val="50"/>
    <w:uiPriority w:val="99"/>
    <w:locked/>
    <w:rsid w:val="00792570"/>
    <w:rPr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92570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  <w:lang w:val="x-none" w:eastAsia="x-none"/>
    </w:rPr>
  </w:style>
  <w:style w:type="paragraph" w:styleId="af3">
    <w:name w:val="Normal (Web)"/>
    <w:basedOn w:val="a"/>
    <w:uiPriority w:val="99"/>
    <w:unhideWhenUsed/>
    <w:rsid w:val="00792570"/>
    <w:pPr>
      <w:spacing w:before="100" w:beforeAutospacing="1" w:after="100" w:afterAutospacing="1"/>
    </w:pPr>
  </w:style>
  <w:style w:type="paragraph" w:styleId="af4">
    <w:name w:val="Body Text Indent"/>
    <w:basedOn w:val="a"/>
    <w:link w:val="af5"/>
    <w:rsid w:val="0049415F"/>
    <w:pPr>
      <w:spacing w:after="120"/>
      <w:ind w:left="283"/>
    </w:pPr>
    <w:rPr>
      <w:lang w:val="uk-UA" w:eastAsia="uk-UA"/>
    </w:rPr>
  </w:style>
  <w:style w:type="character" w:customStyle="1" w:styleId="af5">
    <w:name w:val="Основной текст с отступом Знак"/>
    <w:link w:val="af4"/>
    <w:rsid w:val="0049415F"/>
    <w:rPr>
      <w:sz w:val="24"/>
      <w:szCs w:val="24"/>
      <w:lang w:val="uk-UA" w:eastAsia="uk-UA"/>
    </w:rPr>
  </w:style>
  <w:style w:type="character" w:customStyle="1" w:styleId="uficommentbody">
    <w:name w:val="uficommentbody"/>
    <w:basedOn w:val="a0"/>
    <w:rsid w:val="0049415F"/>
  </w:style>
  <w:style w:type="paragraph" w:customStyle="1" w:styleId="210">
    <w:name w:val="Основной текст с отступом 21"/>
    <w:basedOn w:val="a"/>
    <w:rsid w:val="000F7E93"/>
    <w:pPr>
      <w:widowControl w:val="0"/>
      <w:suppressAutoHyphens/>
      <w:autoSpaceDE w:val="0"/>
      <w:spacing w:line="312" w:lineRule="auto"/>
      <w:ind w:left="40" w:firstLine="520"/>
      <w:jc w:val="both"/>
    </w:pPr>
    <w:rPr>
      <w:szCs w:val="20"/>
      <w:lang w:val="uk-UA" w:eastAsia="ar-SA"/>
    </w:rPr>
  </w:style>
  <w:style w:type="paragraph" w:customStyle="1" w:styleId="24">
    <w:name w:val="Абзац списка2"/>
    <w:basedOn w:val="a"/>
    <w:qFormat/>
    <w:rsid w:val="00681A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qFormat/>
    <w:rsid w:val="00AB1F51"/>
    <w:pPr>
      <w:ind w:left="720"/>
      <w:contextualSpacing/>
    </w:pPr>
    <w:rPr>
      <w:i/>
    </w:rPr>
  </w:style>
  <w:style w:type="paragraph" w:styleId="25">
    <w:name w:val="Body Text Indent 2"/>
    <w:aliases w:val="Знак Знак"/>
    <w:basedOn w:val="a"/>
    <w:link w:val="26"/>
    <w:rsid w:val="00E95BA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aliases w:val="Знак Знак Знак"/>
    <w:link w:val="25"/>
    <w:rsid w:val="00E95BA5"/>
    <w:rPr>
      <w:rFonts w:ascii="Arial" w:hAnsi="Arial"/>
    </w:rPr>
  </w:style>
  <w:style w:type="paragraph" w:styleId="af6">
    <w:name w:val="Balloon Text"/>
    <w:basedOn w:val="a"/>
    <w:link w:val="af7"/>
    <w:uiPriority w:val="99"/>
    <w:unhideWhenUsed/>
    <w:rsid w:val="00E95BA5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rsid w:val="00E95BA5"/>
    <w:rPr>
      <w:rFonts w:ascii="Tahoma" w:hAnsi="Tahoma"/>
      <w:sz w:val="16"/>
      <w:szCs w:val="16"/>
      <w:lang w:val="x-none" w:eastAsia="x-none"/>
    </w:rPr>
  </w:style>
  <w:style w:type="paragraph" w:styleId="af8">
    <w:name w:val="No Spacing"/>
    <w:uiPriority w:val="1"/>
    <w:qFormat/>
    <w:rsid w:val="00E95BA5"/>
    <w:rPr>
      <w:rFonts w:ascii="Calibri" w:hAnsi="Calibri"/>
      <w:sz w:val="22"/>
      <w:szCs w:val="22"/>
      <w:lang w:val="uk-UA" w:eastAsia="uk-UA"/>
    </w:rPr>
  </w:style>
  <w:style w:type="paragraph" w:customStyle="1" w:styleId="Normalmy">
    <w:name w:val="Обычный.Обычный.Normal_my"/>
    <w:rsid w:val="00964A4E"/>
    <w:pPr>
      <w:widowControl w:val="0"/>
      <w:overflowPunct w:val="0"/>
      <w:autoSpaceDE w:val="0"/>
      <w:autoSpaceDN w:val="0"/>
      <w:adjustRightInd w:val="0"/>
      <w:jc w:val="right"/>
    </w:pPr>
    <w:rPr>
      <w:sz w:val="28"/>
      <w:lang w:val="hr-HR"/>
    </w:rPr>
  </w:style>
  <w:style w:type="paragraph" w:customStyle="1" w:styleId="Style79">
    <w:name w:val="Style79"/>
    <w:basedOn w:val="a"/>
    <w:rsid w:val="00543BAA"/>
    <w:pPr>
      <w:widowControl w:val="0"/>
      <w:autoSpaceDE w:val="0"/>
      <w:autoSpaceDN w:val="0"/>
      <w:adjustRightInd w:val="0"/>
      <w:spacing w:line="187" w:lineRule="exact"/>
    </w:pPr>
  </w:style>
  <w:style w:type="character" w:customStyle="1" w:styleId="FontStyle156">
    <w:name w:val="Font Style156"/>
    <w:rsid w:val="00543BAA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nhideWhenUsed/>
    <w:rsid w:val="00CB2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B2ABB"/>
    <w:rPr>
      <w:rFonts w:ascii="Courier New" w:hAnsi="Courier New"/>
      <w:lang w:val="x-none" w:eastAsia="x-none"/>
    </w:rPr>
  </w:style>
  <w:style w:type="paragraph" w:customStyle="1" w:styleId="Default">
    <w:name w:val="Default"/>
    <w:rsid w:val="00CE52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9">
    <w:name w:val="footnote reference"/>
    <w:uiPriority w:val="99"/>
    <w:unhideWhenUsed/>
    <w:rsid w:val="00103E5F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A7370C"/>
    <w:rPr>
      <w:sz w:val="20"/>
      <w:szCs w:val="20"/>
      <w:lang w:val="uk-UA" w:eastAsia="uk-UA"/>
    </w:rPr>
  </w:style>
  <w:style w:type="character" w:customStyle="1" w:styleId="afb">
    <w:name w:val="Текст сноски Знак"/>
    <w:link w:val="afa"/>
    <w:uiPriority w:val="99"/>
    <w:rsid w:val="00A7370C"/>
    <w:rPr>
      <w:lang w:val="uk-UA" w:eastAsia="uk-UA"/>
    </w:rPr>
  </w:style>
  <w:style w:type="character" w:styleId="afc">
    <w:name w:val="Emphasis"/>
    <w:basedOn w:val="a0"/>
    <w:uiPriority w:val="20"/>
    <w:qFormat/>
    <w:rsid w:val="00373F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zakon4.rada.gov.ua/laws/show/1556-18" TargetMode="External"/><Relationship Id="rId26" Type="http://schemas.openxmlformats.org/officeDocument/2006/relationships/hyperlink" Target="http://uu.edu.ua/upload/universitet/normativni_documenti/Osnovni_oficiyni_doc_UU/Navch_metod_d-t/Polozh_pro_osvitni_programi.pdf" TargetMode="External"/><Relationship Id="rId39" Type="http://schemas.openxmlformats.org/officeDocument/2006/relationships/hyperlink" Target="http://erasmusplus.org.ua/korysna-informatsiia/korysni-materialy/category/3-materialy-natsionalnoi-komandy-ekspertiv-shchodo-zaprovadzhennia-instrumentiv-bolonskoho-protsesu.html?download=88:rozvytok-systemy-zabezpechennia-iakosti-vyshchoi-osvity-ukrainy&amp;start=80" TargetMode="External"/><Relationship Id="rId3" Type="http://schemas.openxmlformats.org/officeDocument/2006/relationships/styles" Target="styles.xml"/><Relationship Id="rId21" Type="http://schemas.openxmlformats.org/officeDocument/2006/relationships/hyperlink" Target="http://zakon5.rada.gov.ua/laws/show/1341-2011-&#1087;" TargetMode="External"/><Relationship Id="rId34" Type="http://schemas.openxmlformats.org/officeDocument/2006/relationships/hyperlink" Target="https://ec.europa.eu/ploteus/content/descriptors-page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uu.edu.ua/upload/Osvita/Organizaciya_navch_proc/Vibir_disciplin/Katalog_vibirkovih_disciplin_2021_22.xls" TargetMode="External"/><Relationship Id="rId17" Type="http://schemas.openxmlformats.org/officeDocument/2006/relationships/hyperlink" Target="https://uu.edu.ua/upload/universitet/normativni_documenti/Osnovni_oficiyni_doc_UU/Upravlinnya_yakistyu/Quality_assurance.pdf" TargetMode="External"/><Relationship Id="rId25" Type="http://schemas.openxmlformats.org/officeDocument/2006/relationships/hyperlink" Target="https://zakon.rada.gov.ua/laws/show/z0880-19" TargetMode="External"/><Relationship Id="rId33" Type="http://schemas.openxmlformats.org/officeDocument/2006/relationships/hyperlink" Target="http://uis.unesco.org/en/topic/international-standard-classification-education-isced" TargetMode="External"/><Relationship Id="rId38" Type="http://schemas.openxmlformats.org/officeDocument/2006/relationships/hyperlink" Target="http://erasmusplus.org.ua/korysna-informatsiia/korysni-materialy/category/3-materialy-natsionalnoi-komandy-ekspertiv-shchodo-zaprovadzhennia-instrumentiv-bolonskoho-protsesu.html?download=82:bolonskyi-protses-nova-paradyhma-vyshchoi-osvity-yu-rashkevych&amp;start=8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://zakon.rada.gov.ua/rada/show/va327609-10" TargetMode="External"/><Relationship Id="rId29" Type="http://schemas.openxmlformats.org/officeDocument/2006/relationships/hyperlink" Target="https://ihed.org.ua/wp-content/uploads/2018/10/04_2016_ESG_2015.pdf" TargetMode="External"/><Relationship Id="rId41" Type="http://schemas.openxmlformats.org/officeDocument/2006/relationships/hyperlink" Target="https://uu.edu.ua/upload/Osvita/Organizaciya_navch_proc/Vibir_disciplin/Katalog_vibirkovih_disciplin_2021_22.x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b.uu.edu.ua/NM_zabezpechennya_specialnostey_2022-23" TargetMode="External"/><Relationship Id="rId24" Type="http://schemas.openxmlformats.org/officeDocument/2006/relationships/hyperlink" Target="https://naqa.gov.ua/" TargetMode="External"/><Relationship Id="rId32" Type="http://schemas.openxmlformats.org/officeDocument/2006/relationships/hyperlink" Target="http://uis.unesco.org/sites/default/files/documents/isced-fields-of-education-and-training-2013-en.pdf" TargetMode="External"/><Relationship Id="rId37" Type="http://schemas.openxmlformats.org/officeDocument/2006/relationships/hyperlink" Target="http://erasmusplus.org.ua/korysna-informatsiia/korysni-materialy/category/3-materialy-natsionalnoi-komandy-ekspertiv-shchodo-zaprovadzhennia-instrumentiv-bolonskoho-protsesu.html?download=83:hlosarii-terminiv-vyshchoi-osvity-2014-r-onovlene-vydannia-z-urakhuvanniam-polozhen-novoho-zakonu-ukrainy-pro-vyshchu-osvitu&amp;start=80" TargetMode="External"/><Relationship Id="rId40" Type="http://schemas.openxmlformats.org/officeDocument/2006/relationships/hyperlink" Target="http://erasmusplus.org.ua/korysna-informatsiia/korysni-materialy/category/3-materialy-natsionalnoi-komandy-ekspertiv-shchodo-zaprovadzhennia-instrumentiv-bolonskoho-protsesu.html?download=84:rozroblennia-osvitnikh-prohram-metodychni-rekomendatsii&amp;start=80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c38dyYS8HdLWOBRAgD_1xXWamcYTtv7552aR_MRHNEezhhgg/viewform" TargetMode="External"/><Relationship Id="rId23" Type="http://schemas.openxmlformats.org/officeDocument/2006/relationships/hyperlink" Target="https://mon.gov.ua/storage/app/media/vyshcha/naukovo-metodychna_rada/2020-metod-rekomendacziyi.docx" TargetMode="External"/><Relationship Id="rId28" Type="http://schemas.openxmlformats.org/officeDocument/2006/relationships/hyperlink" Target="https://mon.gov.ua/ua/osvita/visha-osvita/naukovo-metodichna-rada-ministerstva-osviti-i-nauki-ukrayini/zatverdzheni-standarti-vishoyi-osviti" TargetMode="External"/><Relationship Id="rId36" Type="http://schemas.openxmlformats.org/officeDocument/2006/relationships/hyperlink" Target="http://www.unideusto.org/tuningeu/" TargetMode="External"/><Relationship Id="rId10" Type="http://schemas.openxmlformats.org/officeDocument/2006/relationships/hyperlink" Target="https://zakon.rada.gov.ua/laws/show/1556-18?find=1&amp;text=%D1%84%D0%B0%D1%85%D0%BE%D0%B2%D0%BE" TargetMode="External"/><Relationship Id="rId19" Type="http://schemas.openxmlformats.org/officeDocument/2006/relationships/hyperlink" Target="http://zakon5.rada.gov.ua/laws/show/2145-19" TargetMode="External"/><Relationship Id="rId31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fask.com.ua/uploads/football_team/img/0000/28.jpg" TargetMode="External"/><Relationship Id="rId14" Type="http://schemas.openxmlformats.org/officeDocument/2006/relationships/header" Target="header1.xml"/><Relationship Id="rId22" Type="http://schemas.openxmlformats.org/officeDocument/2006/relationships/hyperlink" Target="http://zakon4.rada.gov.ua/laws/show/266-2015-&#1087;" TargetMode="External"/><Relationship Id="rId27" Type="http://schemas.openxmlformats.org/officeDocument/2006/relationships/hyperlink" Target="https://uu.edu.ua/upload/Osvita/Navch_metod_d_t/Standarti/016-spetsialna-osvita-bakalavr.pdf" TargetMode="External"/><Relationship Id="rId30" Type="http://schemas.openxmlformats.org/officeDocument/2006/relationships/hyperlink" Target="http://uis.unesco.org/sites/default/files/documents/international-standard-classification-of-education-isced-2011-en.pdf" TargetMode="External"/><Relationship Id="rId35" Type="http://schemas.openxmlformats.org/officeDocument/2006/relationships/hyperlink" Target="http://www.ehea.info/Upload/document/ministerial_declarations/EHEAParis2018_Communique_AppendixIII_952778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73F6-A45A-44B3-B541-EBE6D440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42076</Words>
  <Characters>23984</Characters>
  <Application>Microsoft Office Word</Application>
  <DocSecurity>0</DocSecurity>
  <Lines>199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Методичні рекомендації</vt:lpstr>
      <vt:lpstr>Методичні рекомендації</vt:lpstr>
    </vt:vector>
  </TitlesOfParts>
  <Company>MoBIL GROUP</Company>
  <LinksUpToDate>false</LinksUpToDate>
  <CharactersWithSpaces>65929</CharactersWithSpaces>
  <SharedDoc>false</SharedDoc>
  <HLinks>
    <vt:vector size="174" baseType="variant">
      <vt:variant>
        <vt:i4>7864325</vt:i4>
      </vt:variant>
      <vt:variant>
        <vt:i4>84</vt:i4>
      </vt:variant>
      <vt:variant>
        <vt:i4>0</vt:i4>
      </vt:variant>
      <vt:variant>
        <vt:i4>5</vt:i4>
      </vt:variant>
      <vt:variant>
        <vt:lpwstr>https://uu.edu.ua/upload/Osvita/Organizaciya_navch_proc/Vibir_disciplin/Katalog_vibirkovih_disciplin_2021_22.xls</vt:lpwstr>
      </vt:variant>
      <vt:variant>
        <vt:lpwstr/>
      </vt:variant>
      <vt:variant>
        <vt:i4>7340158</vt:i4>
      </vt:variant>
      <vt:variant>
        <vt:i4>81</vt:i4>
      </vt:variant>
      <vt:variant>
        <vt:i4>0</vt:i4>
      </vt:variant>
      <vt:variant>
        <vt:i4>5</vt:i4>
      </vt:variant>
      <vt:variant>
        <vt:lpwstr>http://erasmusplus.org.ua/korysna-informatsiia/korysni-materialy/category/3-materialy-natsionalnoi-komandy-ekspertiv-shchodo-zaprovadzhennia-instrumentiv-bolonskoho-protsesu.html?download=84:rozroblennia-osvitnikh-prohram-metodychni-rekomendatsii&amp;start=80</vt:lpwstr>
      </vt:variant>
      <vt:variant>
        <vt:lpwstr/>
      </vt:variant>
      <vt:variant>
        <vt:i4>4128877</vt:i4>
      </vt:variant>
      <vt:variant>
        <vt:i4>78</vt:i4>
      </vt:variant>
      <vt:variant>
        <vt:i4>0</vt:i4>
      </vt:variant>
      <vt:variant>
        <vt:i4>5</vt:i4>
      </vt:variant>
      <vt:variant>
        <vt:lpwstr>http://erasmusplus.org.ua/korysna-informatsiia/korysni-materialy/category/3-materialy-natsionalnoi-komandy-ekspertiv-shchodo-zaprovadzhennia-instrumentiv-bolonskoho-protsesu.html?download=88:rozvytok-systemy-zabezpechennia-iakosti-vyshchoi-osvity-ukrainy&amp;start=80</vt:lpwstr>
      </vt:variant>
      <vt:variant>
        <vt:lpwstr/>
      </vt:variant>
      <vt:variant>
        <vt:i4>7536695</vt:i4>
      </vt:variant>
      <vt:variant>
        <vt:i4>75</vt:i4>
      </vt:variant>
      <vt:variant>
        <vt:i4>0</vt:i4>
      </vt:variant>
      <vt:variant>
        <vt:i4>5</vt:i4>
      </vt:variant>
      <vt:variant>
        <vt:lpwstr>http://erasmusplus.org.ua/korysna-informatsiia/korysni-materialy/category/3-materialy-natsionalnoi-komandy-ekspertiv-shchodo-zaprovadzhennia-instrumentiv-bolonskoho-protsesu.html?download=82:bolonskyi-protses-nova-paradyhma-vyshchoi-osvity-yu-rashkevych&amp;start=80</vt:lpwstr>
      </vt:variant>
      <vt:variant>
        <vt:lpwstr/>
      </vt:variant>
      <vt:variant>
        <vt:i4>7733359</vt:i4>
      </vt:variant>
      <vt:variant>
        <vt:i4>72</vt:i4>
      </vt:variant>
      <vt:variant>
        <vt:i4>0</vt:i4>
      </vt:variant>
      <vt:variant>
        <vt:i4>5</vt:i4>
      </vt:variant>
      <vt:variant>
        <vt:lpwstr>http://erasmusplus.org.ua/korysna-informatsiia/korysni-materialy/category/3-materialy-natsionalnoi-komandy-ekspertiv-shchodo-zaprovadzhennia-instrumentiv-bolonskoho-protsesu.html?download=83:hlosarii-terminiv-vyshchoi-osvity-2014-r-onovlene-vydannia-z-urakhuvanniam-polozhen-novoho-zakonu-ukrainy-pro-vyshchu-osvitu&amp;start=80</vt:lpwstr>
      </vt:variant>
      <vt:variant>
        <vt:lpwstr/>
      </vt:variant>
      <vt:variant>
        <vt:i4>7864358</vt:i4>
      </vt:variant>
      <vt:variant>
        <vt:i4>69</vt:i4>
      </vt:variant>
      <vt:variant>
        <vt:i4>0</vt:i4>
      </vt:variant>
      <vt:variant>
        <vt:i4>5</vt:i4>
      </vt:variant>
      <vt:variant>
        <vt:lpwstr>http://www.unideusto.org/tuningeu/</vt:lpwstr>
      </vt:variant>
      <vt:variant>
        <vt:lpwstr/>
      </vt:variant>
      <vt:variant>
        <vt:i4>2228278</vt:i4>
      </vt:variant>
      <vt:variant>
        <vt:i4>66</vt:i4>
      </vt:variant>
      <vt:variant>
        <vt:i4>0</vt:i4>
      </vt:variant>
      <vt:variant>
        <vt:i4>5</vt:i4>
      </vt:variant>
      <vt:variant>
        <vt:lpwstr>http://www.ehea.info/Upload/document/ministerial_declarations/EHEAParis2018_Communique_AppendixIII_952778.pdf</vt:lpwstr>
      </vt:variant>
      <vt:variant>
        <vt:lpwstr/>
      </vt:variant>
      <vt:variant>
        <vt:i4>4521991</vt:i4>
      </vt:variant>
      <vt:variant>
        <vt:i4>63</vt:i4>
      </vt:variant>
      <vt:variant>
        <vt:i4>0</vt:i4>
      </vt:variant>
      <vt:variant>
        <vt:i4>5</vt:i4>
      </vt:variant>
      <vt:variant>
        <vt:lpwstr>https://ec.europa.eu/ploteus/content/descriptors-page</vt:lpwstr>
      </vt:variant>
      <vt:variant>
        <vt:lpwstr/>
      </vt:variant>
      <vt:variant>
        <vt:i4>589855</vt:i4>
      </vt:variant>
      <vt:variant>
        <vt:i4>60</vt:i4>
      </vt:variant>
      <vt:variant>
        <vt:i4>0</vt:i4>
      </vt:variant>
      <vt:variant>
        <vt:i4>5</vt:i4>
      </vt:variant>
      <vt:variant>
        <vt:lpwstr>http://uis.unesco.org/en/topic/international-standard-classification-education-isced</vt:lpwstr>
      </vt:variant>
      <vt:variant>
        <vt:lpwstr/>
      </vt:variant>
      <vt:variant>
        <vt:i4>7340136</vt:i4>
      </vt:variant>
      <vt:variant>
        <vt:i4>57</vt:i4>
      </vt:variant>
      <vt:variant>
        <vt:i4>0</vt:i4>
      </vt:variant>
      <vt:variant>
        <vt:i4>5</vt:i4>
      </vt:variant>
      <vt:variant>
        <vt:lpwstr>http://uis.unesco.org/sites/default/files/documents/isced-fields-of-education-and-training-2013-en.pdf</vt:lpwstr>
      </vt:variant>
      <vt:variant>
        <vt:lpwstr/>
      </vt:variant>
      <vt:variant>
        <vt:i4>1900552</vt:i4>
      </vt:variant>
      <vt:variant>
        <vt:i4>54</vt:i4>
      </vt:variant>
      <vt:variant>
        <vt:i4>0</vt:i4>
      </vt:variant>
      <vt:variant>
        <vt:i4>5</vt:i4>
      </vt:variant>
      <vt:variant>
        <vt:lpwstr>http://uis.unesco.org/sites/default/files/documents/international-standard-classification-of-education-fields-of-education-and-training-2013-detailed-field-descriptions-2015-en.pdf</vt:lpwstr>
      </vt:variant>
      <vt:variant>
        <vt:lpwstr/>
      </vt:variant>
      <vt:variant>
        <vt:i4>589854</vt:i4>
      </vt:variant>
      <vt:variant>
        <vt:i4>51</vt:i4>
      </vt:variant>
      <vt:variant>
        <vt:i4>0</vt:i4>
      </vt:variant>
      <vt:variant>
        <vt:i4>5</vt:i4>
      </vt:variant>
      <vt:variant>
        <vt:lpwstr>http://uis.unesco.org/sites/default/files/documents/international-standard-classification-of-education-isced-2011-en.pdf</vt:lpwstr>
      </vt:variant>
      <vt:variant>
        <vt:lpwstr/>
      </vt:variant>
      <vt:variant>
        <vt:i4>1441836</vt:i4>
      </vt:variant>
      <vt:variant>
        <vt:i4>48</vt:i4>
      </vt:variant>
      <vt:variant>
        <vt:i4>0</vt:i4>
      </vt:variant>
      <vt:variant>
        <vt:i4>5</vt:i4>
      </vt:variant>
      <vt:variant>
        <vt:lpwstr>https://ihed.org.ua/wp-content/uploads/2018/10/04_2016_ESG_2015.pdf</vt:lpwstr>
      </vt:variant>
      <vt:variant>
        <vt:lpwstr/>
      </vt:variant>
      <vt:variant>
        <vt:i4>262208</vt:i4>
      </vt:variant>
      <vt:variant>
        <vt:i4>45</vt:i4>
      </vt:variant>
      <vt:variant>
        <vt:i4>0</vt:i4>
      </vt:variant>
      <vt:variant>
        <vt:i4>5</vt:i4>
      </vt:variant>
      <vt:variant>
        <vt:lpwstr>https://mon.gov.ua/ua/osvita/visha-osvita/naukovo-metodichna-rada-ministerstva-osviti-i-nauki-ukrayini/zatverdzheni-standarti-vishoyi-osviti</vt:lpwstr>
      </vt:variant>
      <vt:variant>
        <vt:lpwstr/>
      </vt:variant>
      <vt:variant>
        <vt:i4>7733263</vt:i4>
      </vt:variant>
      <vt:variant>
        <vt:i4>42</vt:i4>
      </vt:variant>
      <vt:variant>
        <vt:i4>0</vt:i4>
      </vt:variant>
      <vt:variant>
        <vt:i4>5</vt:i4>
      </vt:variant>
      <vt:variant>
        <vt:lpwstr>https://uu.edu.ua/upload/Osvita/Navch_metod_d_t/Standarti/016-spetsialna-osvita-bakalavr.pdf</vt:lpwstr>
      </vt:variant>
      <vt:variant>
        <vt:lpwstr/>
      </vt:variant>
      <vt:variant>
        <vt:i4>7143440</vt:i4>
      </vt:variant>
      <vt:variant>
        <vt:i4>39</vt:i4>
      </vt:variant>
      <vt:variant>
        <vt:i4>0</vt:i4>
      </vt:variant>
      <vt:variant>
        <vt:i4>5</vt:i4>
      </vt:variant>
      <vt:variant>
        <vt:lpwstr>http://uu.edu.ua/upload/universitet/normativni_documenti/Osnovni_oficiyni_doc_UU/Navch_metod_d-t/Polozh_pro_osvitni_programi.pdf</vt:lpwstr>
      </vt:variant>
      <vt:variant>
        <vt:lpwstr/>
      </vt:variant>
      <vt:variant>
        <vt:i4>5636163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https://zakon.rada.gov.ua/laws/show/z0880-19</vt:lpwstr>
      </vt:variant>
      <vt:variant>
        <vt:lpwstr>Text</vt:lpwstr>
      </vt:variant>
      <vt:variant>
        <vt:i4>5898321</vt:i4>
      </vt:variant>
      <vt:variant>
        <vt:i4>33</vt:i4>
      </vt:variant>
      <vt:variant>
        <vt:i4>0</vt:i4>
      </vt:variant>
      <vt:variant>
        <vt:i4>5</vt:i4>
      </vt:variant>
      <vt:variant>
        <vt:lpwstr>https://naqa.gov.ua/</vt:lpwstr>
      </vt:variant>
      <vt:variant>
        <vt:lpwstr/>
      </vt:variant>
      <vt:variant>
        <vt:i4>4653114</vt:i4>
      </vt:variant>
      <vt:variant>
        <vt:i4>30</vt:i4>
      </vt:variant>
      <vt:variant>
        <vt:i4>0</vt:i4>
      </vt:variant>
      <vt:variant>
        <vt:i4>5</vt:i4>
      </vt:variant>
      <vt:variant>
        <vt:lpwstr>https://mon.gov.ua/storage/app/media/vyshcha/naukovo-metodychna_rada/2020-metod-rekomendacziyi.docx</vt:lpwstr>
      </vt:variant>
      <vt:variant>
        <vt:lpwstr/>
      </vt:variant>
      <vt:variant>
        <vt:i4>70320170</vt:i4>
      </vt:variant>
      <vt:variant>
        <vt:i4>27</vt:i4>
      </vt:variant>
      <vt:variant>
        <vt:i4>0</vt:i4>
      </vt:variant>
      <vt:variant>
        <vt:i4>5</vt:i4>
      </vt:variant>
      <vt:variant>
        <vt:lpwstr>http://zakon4.rada.gov.ua/laws/show/266-2015-п</vt:lpwstr>
      </vt:variant>
      <vt:variant>
        <vt:lpwstr/>
      </vt:variant>
      <vt:variant>
        <vt:i4>3932200</vt:i4>
      </vt:variant>
      <vt:variant>
        <vt:i4>24</vt:i4>
      </vt:variant>
      <vt:variant>
        <vt:i4>0</vt:i4>
      </vt:variant>
      <vt:variant>
        <vt:i4>5</vt:i4>
      </vt:variant>
      <vt:variant>
        <vt:lpwstr>http://zakon5.rada.gov.ua/laws/show/1341-2011-п</vt:lpwstr>
      </vt:variant>
      <vt:variant>
        <vt:lpwstr/>
      </vt:variant>
      <vt:variant>
        <vt:i4>3473468</vt:i4>
      </vt:variant>
      <vt:variant>
        <vt:i4>21</vt:i4>
      </vt:variant>
      <vt:variant>
        <vt:i4>0</vt:i4>
      </vt:variant>
      <vt:variant>
        <vt:i4>5</vt:i4>
      </vt:variant>
      <vt:variant>
        <vt:lpwstr>http://zakon.rada.gov.ua/rada/show/va327609-10</vt:lpwstr>
      </vt:variant>
      <vt:variant>
        <vt:lpwstr/>
      </vt:variant>
      <vt:variant>
        <vt:i4>2424874</vt:i4>
      </vt:variant>
      <vt:variant>
        <vt:i4>18</vt:i4>
      </vt:variant>
      <vt:variant>
        <vt:i4>0</vt:i4>
      </vt:variant>
      <vt:variant>
        <vt:i4>5</vt:i4>
      </vt:variant>
      <vt:variant>
        <vt:lpwstr>http://zakon5.rada.gov.ua/laws/show/2145-19</vt:lpwstr>
      </vt:variant>
      <vt:variant>
        <vt:lpwstr/>
      </vt:variant>
      <vt:variant>
        <vt:i4>2228265</vt:i4>
      </vt:variant>
      <vt:variant>
        <vt:i4>15</vt:i4>
      </vt:variant>
      <vt:variant>
        <vt:i4>0</vt:i4>
      </vt:variant>
      <vt:variant>
        <vt:i4>5</vt:i4>
      </vt:variant>
      <vt:variant>
        <vt:lpwstr>http://zakon4.rada.gov.ua/laws/show/1556-18</vt:lpwstr>
      </vt:variant>
      <vt:variant>
        <vt:lpwstr/>
      </vt:variant>
      <vt:variant>
        <vt:i4>7995507</vt:i4>
      </vt:variant>
      <vt:variant>
        <vt:i4>12</vt:i4>
      </vt:variant>
      <vt:variant>
        <vt:i4>0</vt:i4>
      </vt:variant>
      <vt:variant>
        <vt:i4>5</vt:i4>
      </vt:variant>
      <vt:variant>
        <vt:lpwstr>https://uu.edu.ua/upload/universitet/normativni_documenti/Osnovni_oficiyni_doc_UU/Upravlinnya_yakistyu/Quality_assurance.pdf</vt:lpwstr>
      </vt:variant>
      <vt:variant>
        <vt:lpwstr/>
      </vt:variant>
      <vt:variant>
        <vt:i4>7864325</vt:i4>
      </vt:variant>
      <vt:variant>
        <vt:i4>6</vt:i4>
      </vt:variant>
      <vt:variant>
        <vt:i4>0</vt:i4>
      </vt:variant>
      <vt:variant>
        <vt:i4>5</vt:i4>
      </vt:variant>
      <vt:variant>
        <vt:lpwstr>https://uu.edu.ua/upload/Osvita/Organizaciya_navch_proc/Vibir_disciplin/Katalog_vibirkovih_disciplin_2021_22.xls</vt:lpwstr>
      </vt:variant>
      <vt:variant>
        <vt:lpwstr/>
      </vt:variant>
      <vt:variant>
        <vt:i4>2097183</vt:i4>
      </vt:variant>
      <vt:variant>
        <vt:i4>3</vt:i4>
      </vt:variant>
      <vt:variant>
        <vt:i4>0</vt:i4>
      </vt:variant>
      <vt:variant>
        <vt:i4>5</vt:i4>
      </vt:variant>
      <vt:variant>
        <vt:lpwstr>https://ab.uu.edu.ua/NM_zabezpechennya_specialnostey_2022-23</vt:lpwstr>
      </vt:variant>
      <vt:variant>
        <vt:lpwstr/>
      </vt:variant>
      <vt:variant>
        <vt:i4>5767223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https://zakon.rada.gov.ua/laws/show/1556-18?find=1&amp;text=%D1%84%D0%B0%D1%85%D0%BE%D0%B2%D0%BE</vt:lpwstr>
      </vt:variant>
      <vt:variant>
        <vt:lpwstr>w1_12</vt:lpwstr>
      </vt:variant>
      <vt:variant>
        <vt:i4>8323073</vt:i4>
      </vt:variant>
      <vt:variant>
        <vt:i4>-1</vt:i4>
      </vt:variant>
      <vt:variant>
        <vt:i4>1906</vt:i4>
      </vt:variant>
      <vt:variant>
        <vt:i4>1</vt:i4>
      </vt:variant>
      <vt:variant>
        <vt:lpwstr>http://fask.com.ua/uploads/football_team/img/0000/28.jpg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Методичні рекомендації</dc:title>
  <dc:creator>User</dc:creator>
  <cp:lastModifiedBy>Виктория</cp:lastModifiedBy>
  <cp:revision>91</cp:revision>
  <cp:lastPrinted>2021-07-20T09:38:00Z</cp:lastPrinted>
  <dcterms:created xsi:type="dcterms:W3CDTF">2022-04-12T10:45:00Z</dcterms:created>
  <dcterms:modified xsi:type="dcterms:W3CDTF">2022-05-30T13:21:00Z</dcterms:modified>
</cp:coreProperties>
</file>