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875" w:type="dxa"/>
        <w:tblLayout w:type="fixed"/>
        <w:tblLook w:val="00A0" w:firstRow="1" w:lastRow="0" w:firstColumn="1" w:lastColumn="0" w:noHBand="0" w:noVBand="0"/>
      </w:tblPr>
      <w:tblGrid>
        <w:gridCol w:w="4499"/>
        <w:gridCol w:w="2438"/>
        <w:gridCol w:w="3938"/>
      </w:tblGrid>
      <w:tr w:rsidR="00E92FA5" w:rsidRPr="00DD012E" w:rsidTr="00E92FA5">
        <w:trPr>
          <w:trHeight w:val="1553"/>
        </w:trPr>
        <w:tc>
          <w:tcPr>
            <w:tcW w:w="4499" w:type="dxa"/>
            <w:hideMark/>
          </w:tcPr>
          <w:p w:rsidR="00E92FA5" w:rsidRDefault="00E92FA5">
            <w:pPr>
              <w:pStyle w:val="4"/>
              <w:spacing w:line="254" w:lineRule="auto"/>
              <w:ind w:left="5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</w:t>
            </w:r>
          </w:p>
          <w:p w:rsidR="00E92FA5" w:rsidRDefault="00E92FA5">
            <w:pPr>
              <w:pStyle w:val="4"/>
              <w:spacing w:line="254" w:lineRule="auto"/>
              <w:ind w:left="533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Відкритий </w:t>
            </w:r>
          </w:p>
          <w:p w:rsidR="00E92FA5" w:rsidRDefault="00E92FA5">
            <w:pPr>
              <w:pStyle w:val="1"/>
              <w:spacing w:line="254" w:lineRule="auto"/>
              <w:ind w:left="533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міжнародний  </w:t>
            </w:r>
            <w:r>
              <w:rPr>
                <w:b/>
                <w:sz w:val="26"/>
                <w:szCs w:val="26"/>
                <w:lang w:val="uk-UA"/>
              </w:rPr>
              <w:t>У</w:t>
            </w:r>
            <w:r>
              <w:rPr>
                <w:b/>
                <w:i/>
                <w:sz w:val="26"/>
                <w:szCs w:val="26"/>
              </w:rPr>
              <w:t>НІВЕРСИТЕТ</w:t>
            </w:r>
          </w:p>
          <w:p w:rsidR="00E92FA5" w:rsidRDefault="00E92FA5">
            <w:pPr>
              <w:pStyle w:val="1"/>
              <w:spacing w:line="254" w:lineRule="auto"/>
              <w:ind w:left="5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розвитку людини</w:t>
            </w:r>
          </w:p>
          <w:p w:rsidR="00E92FA5" w:rsidRDefault="00E92FA5">
            <w:pPr>
              <w:pStyle w:val="1"/>
              <w:spacing w:line="254" w:lineRule="auto"/>
              <w:ind w:left="533"/>
              <w:rPr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</w:rPr>
              <w:t>”УКРАЇНА”</w:t>
            </w:r>
          </w:p>
        </w:tc>
        <w:tc>
          <w:tcPr>
            <w:tcW w:w="2438" w:type="dxa"/>
            <w:hideMark/>
          </w:tcPr>
          <w:p w:rsidR="00E92FA5" w:rsidRDefault="00E92FA5">
            <w:pPr>
              <w:pStyle w:val="1"/>
              <w:spacing w:line="254" w:lineRule="auto"/>
              <w:ind w:right="-108"/>
              <w:rPr>
                <w:b/>
                <w:sz w:val="26"/>
                <w:szCs w:val="26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220980</wp:posOffset>
                  </wp:positionV>
                  <wp:extent cx="1045845" cy="790575"/>
                  <wp:effectExtent l="0" t="0" r="190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8" w:type="dxa"/>
          </w:tcPr>
          <w:p w:rsidR="00E92FA5" w:rsidRDefault="00E92FA5">
            <w:pPr>
              <w:pStyle w:val="10"/>
              <w:tabs>
                <w:tab w:val="left" w:pos="3852"/>
              </w:tabs>
              <w:spacing w:line="254" w:lineRule="auto"/>
              <w:ind w:left="533" w:right="326"/>
              <w:jc w:val="left"/>
              <w:rPr>
                <w:sz w:val="26"/>
                <w:szCs w:val="26"/>
                <w:lang w:val="uk-UA"/>
              </w:rPr>
            </w:pPr>
          </w:p>
          <w:p w:rsidR="00E92FA5" w:rsidRDefault="00E92FA5" w:rsidP="00DD012E">
            <w:pPr>
              <w:pStyle w:val="10"/>
              <w:tabs>
                <w:tab w:val="left" w:pos="3852"/>
              </w:tabs>
              <w:spacing w:line="254" w:lineRule="auto"/>
              <w:ind w:left="252" w:right="326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Open</w:t>
            </w:r>
          </w:p>
          <w:p w:rsidR="00E92FA5" w:rsidRDefault="00E92FA5">
            <w:pPr>
              <w:pStyle w:val="10"/>
              <w:tabs>
                <w:tab w:val="left" w:pos="3852"/>
              </w:tabs>
              <w:spacing w:line="254" w:lineRule="auto"/>
              <w:ind w:left="252" w:right="326"/>
              <w:jc w:val="left"/>
              <w:rPr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International</w:t>
            </w:r>
            <w:proofErr w:type="spellEnd"/>
            <w:r w:rsidR="00DD012E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UNIVERSI</w:t>
            </w:r>
            <w:r w:rsidR="00DD012E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Y</w:t>
            </w:r>
          </w:p>
          <w:p w:rsidR="00E92FA5" w:rsidRDefault="00E92FA5" w:rsidP="00DD012E">
            <w:pPr>
              <w:pStyle w:val="10"/>
              <w:tabs>
                <w:tab w:val="left" w:pos="3852"/>
              </w:tabs>
              <w:spacing w:line="254" w:lineRule="auto"/>
              <w:ind w:left="252" w:right="326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of Human Development</w:t>
            </w:r>
          </w:p>
          <w:p w:rsidR="00E92FA5" w:rsidRPr="008F2DDA" w:rsidRDefault="008F2DDA" w:rsidP="008F2DDA">
            <w:pPr>
              <w:pStyle w:val="10"/>
              <w:tabs>
                <w:tab w:val="left" w:pos="3852"/>
              </w:tabs>
              <w:spacing w:line="254" w:lineRule="auto"/>
              <w:ind w:right="326"/>
              <w:jc w:val="right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‘</w:t>
            </w:r>
            <w:r w:rsidR="00E92FA5">
              <w:rPr>
                <w:i/>
                <w:sz w:val="26"/>
                <w:szCs w:val="26"/>
              </w:rPr>
              <w:t>UKRAINE</w:t>
            </w:r>
            <w:r>
              <w:rPr>
                <w:i/>
                <w:sz w:val="26"/>
                <w:szCs w:val="26"/>
              </w:rPr>
              <w:t>’</w:t>
            </w:r>
          </w:p>
        </w:tc>
      </w:tr>
    </w:tbl>
    <w:p w:rsidR="00E92FA5" w:rsidRDefault="00E92FA5" w:rsidP="00E92FA5">
      <w:pPr>
        <w:pStyle w:val="1"/>
        <w:rPr>
          <w:sz w:val="26"/>
          <w:szCs w:val="26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756920</wp:posOffset>
                </wp:positionV>
                <wp:extent cx="6145530" cy="39370"/>
                <wp:effectExtent l="36195" t="33020" r="28575" b="32385"/>
                <wp:wrapTopAndBottom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393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E890" id="Пряма сполучна ліні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7pt,59.6pt" to="916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" strokeweight="4.5pt">
                <v:stroke linestyle="thickThin"/>
                <w10:wrap type="topAndBottom" anchorx="margin"/>
              </v:line>
            </w:pict>
          </mc:Fallback>
        </mc:AlternateContent>
      </w:r>
    </w:p>
    <w:p w:rsidR="00E92FA5" w:rsidRDefault="00E92FA5" w:rsidP="00E92FA5">
      <w:pPr>
        <w:tabs>
          <w:tab w:val="center" w:pos="4818"/>
          <w:tab w:val="left" w:pos="624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uk-UA"/>
        </w:rPr>
        <w:t>1</w:t>
      </w:r>
      <w:r w:rsidR="0038761B">
        <w:rPr>
          <w:b/>
          <w:sz w:val="28"/>
          <w:szCs w:val="28"/>
          <w:lang w:val="uk-UA"/>
        </w:rPr>
        <w:t>0</w:t>
      </w:r>
    </w:p>
    <w:p w:rsidR="00E92FA5" w:rsidRDefault="00E92FA5" w:rsidP="00E92F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>ас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</w:rPr>
        <w:t>риймально</w:t>
      </w:r>
      <w:proofErr w:type="spellEnd"/>
      <w:r>
        <w:rPr>
          <w:b/>
          <w:sz w:val="28"/>
          <w:szCs w:val="28"/>
          <w:lang w:val="uk-UA"/>
        </w:rPr>
        <w:t>ї комісії Університету «Україна»</w:t>
      </w:r>
    </w:p>
    <w:p w:rsidR="00E92FA5" w:rsidRDefault="00E92FA5" w:rsidP="00E92FA5">
      <w:pPr>
        <w:rPr>
          <w:sz w:val="28"/>
          <w:szCs w:val="28"/>
          <w:lang w:val="uk-UA"/>
        </w:rPr>
      </w:pPr>
    </w:p>
    <w:p w:rsidR="00DD012E" w:rsidRDefault="0038761B" w:rsidP="00E92F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13.06</w:t>
      </w:r>
      <w:r w:rsidR="00E92FA5">
        <w:rPr>
          <w:b/>
          <w:sz w:val="28"/>
          <w:szCs w:val="28"/>
          <w:lang w:val="uk-UA"/>
        </w:rPr>
        <w:t>.2017</w:t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</w:r>
      <w:r w:rsidR="00E92FA5">
        <w:rPr>
          <w:b/>
          <w:sz w:val="28"/>
          <w:szCs w:val="28"/>
          <w:lang w:val="uk-UA"/>
        </w:rPr>
        <w:tab/>
        <w:t>м. Київ</w:t>
      </w:r>
    </w:p>
    <w:p w:rsidR="00E92FA5" w:rsidRDefault="00E92FA5" w:rsidP="00E92FA5">
      <w:pPr>
        <w:jc w:val="both"/>
        <w:rPr>
          <w:sz w:val="28"/>
          <w:szCs w:val="28"/>
          <w:lang w:val="uk-UA"/>
        </w:rPr>
      </w:pPr>
    </w:p>
    <w:p w:rsidR="00E92FA5" w:rsidRDefault="00E92FA5" w:rsidP="00E92FA5">
      <w:pPr>
        <w:ind w:left="-180"/>
        <w:jc w:val="both"/>
        <w:rPr>
          <w:sz w:val="28"/>
          <w:szCs w:val="28"/>
          <w:lang w:val="uk-UA"/>
        </w:rPr>
      </w:pPr>
    </w:p>
    <w:p w:rsidR="0038761B" w:rsidRDefault="0038761B" w:rsidP="0038761B">
      <w:pPr>
        <w:spacing w:line="360" w:lineRule="auto"/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DD012E"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Таланчук</w:t>
      </w:r>
      <w:proofErr w:type="spellEnd"/>
      <w:r>
        <w:rPr>
          <w:sz w:val="28"/>
          <w:szCs w:val="28"/>
          <w:lang w:val="uk-UA"/>
        </w:rPr>
        <w:t xml:space="preserve"> П.М.</w:t>
      </w:r>
    </w:p>
    <w:p w:rsidR="0038761B" w:rsidRDefault="0038761B" w:rsidP="0038761B">
      <w:pPr>
        <w:spacing w:line="360" w:lineRule="auto"/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 w:rsidR="00DD012E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Гордієнко А.М.</w:t>
      </w:r>
    </w:p>
    <w:p w:rsidR="00727976" w:rsidRDefault="00727976" w:rsidP="0038761B">
      <w:pPr>
        <w:spacing w:line="360" w:lineRule="auto"/>
        <w:ind w:left="-360"/>
        <w:rPr>
          <w:b/>
          <w:sz w:val="28"/>
          <w:szCs w:val="28"/>
          <w:lang w:val="uk-UA"/>
        </w:rPr>
      </w:pPr>
    </w:p>
    <w:p w:rsidR="0038761B" w:rsidRDefault="0038761B" w:rsidP="0038761B">
      <w:pPr>
        <w:spacing w:line="360" w:lineRule="auto"/>
        <w:ind w:left="-360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 </w:t>
      </w:r>
    </w:p>
    <w:p w:rsidR="0038761B" w:rsidRDefault="0038761B" w:rsidP="008F2DDA">
      <w:pPr>
        <w:spacing w:line="360" w:lineRule="auto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Перший проректор Кучерявий Іван Тихонович;</w:t>
      </w:r>
    </w:p>
    <w:p w:rsidR="0038761B" w:rsidRDefault="0038761B" w:rsidP="008F2DDA">
      <w:pPr>
        <w:spacing w:line="360" w:lineRule="auto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Проректор з питань розвитку Колосов Володимир Миколайович;</w:t>
      </w:r>
    </w:p>
    <w:p w:rsidR="0038761B" w:rsidRDefault="0038761B" w:rsidP="008F2DDA">
      <w:pPr>
        <w:spacing w:line="360" w:lineRule="auto"/>
        <w:jc w:val="both"/>
        <w:rPr>
          <w:bCs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Проректор з навчально-виховної роботи </w:t>
      </w:r>
      <w:r>
        <w:rPr>
          <w:sz w:val="28"/>
          <w:szCs w:val="28"/>
          <w:lang w:val="uk-UA"/>
        </w:rPr>
        <w:t>Коляда Оксана Петрівна;</w:t>
      </w:r>
    </w:p>
    <w:p w:rsidR="0038761B" w:rsidRDefault="0038761B" w:rsidP="008F2DDA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приймальної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е</w:t>
      </w:r>
      <w:proofErr w:type="spellStart"/>
      <w:r>
        <w:rPr>
          <w:color w:val="000000"/>
          <w:sz w:val="28"/>
          <w:szCs w:val="28"/>
        </w:rPr>
        <w:t>лектронних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  <w:lang w:val="uk-UA"/>
        </w:rPr>
        <w:t xml:space="preserve"> Гордієнко Алла Миколаївна;</w:t>
      </w:r>
    </w:p>
    <w:p w:rsidR="0038761B" w:rsidRDefault="008F2DDA" w:rsidP="008F2DDA">
      <w:pPr>
        <w:shd w:val="clear" w:color="auto" w:fill="FFFFFF"/>
        <w:tabs>
          <w:tab w:val="left" w:pos="5040"/>
          <w:tab w:val="left" w:pos="5227"/>
        </w:tabs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ф</w:t>
      </w:r>
      <w:r w:rsidR="0038761B">
        <w:rPr>
          <w:sz w:val="28"/>
          <w:szCs w:val="28"/>
          <w:lang w:val="uk-UA"/>
        </w:rPr>
        <w:t xml:space="preserve">інансовий </w:t>
      </w:r>
      <w:r>
        <w:rPr>
          <w:sz w:val="28"/>
          <w:szCs w:val="28"/>
          <w:lang w:val="uk-UA"/>
        </w:rPr>
        <w:t>Ж</w:t>
      </w:r>
      <w:r w:rsidR="0038761B">
        <w:rPr>
          <w:spacing w:val="-2"/>
          <w:sz w:val="28"/>
          <w:szCs w:val="28"/>
          <w:lang w:val="uk-UA"/>
        </w:rPr>
        <w:t>уравльова Валентина Миколаївна</w:t>
      </w:r>
      <w:r w:rsidR="0038761B">
        <w:rPr>
          <w:spacing w:val="-1"/>
          <w:sz w:val="28"/>
          <w:szCs w:val="28"/>
          <w:lang w:val="uk-UA"/>
        </w:rPr>
        <w:t>;</w:t>
      </w:r>
    </w:p>
    <w:p w:rsidR="0038761B" w:rsidRDefault="008F2DDA" w:rsidP="008F2DDA">
      <w:pPr>
        <w:shd w:val="clear" w:color="auto" w:fill="FFFFFF"/>
        <w:tabs>
          <w:tab w:val="left" w:pos="5040"/>
          <w:tab w:val="left" w:pos="522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маркетингу і реклами </w:t>
      </w:r>
      <w:proofErr w:type="spellStart"/>
      <w:r w:rsidR="0038761B">
        <w:rPr>
          <w:sz w:val="28"/>
          <w:szCs w:val="28"/>
          <w:lang w:val="uk-UA"/>
        </w:rPr>
        <w:t>Зеленько</w:t>
      </w:r>
      <w:proofErr w:type="spellEnd"/>
      <w:r w:rsidR="0038761B">
        <w:rPr>
          <w:sz w:val="28"/>
          <w:szCs w:val="28"/>
          <w:lang w:val="uk-UA"/>
        </w:rPr>
        <w:t xml:space="preserve"> Тетяна Анатоліївна;</w:t>
      </w:r>
    </w:p>
    <w:p w:rsidR="0038761B" w:rsidRPr="00554E39" w:rsidRDefault="0038761B" w:rsidP="008F2DD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54E39">
        <w:rPr>
          <w:sz w:val="28"/>
          <w:szCs w:val="28"/>
          <w:lang w:val="uk-UA"/>
        </w:rPr>
        <w:t>ачальник управління навчально-виховної роботи</w:t>
      </w:r>
      <w:r>
        <w:rPr>
          <w:sz w:val="28"/>
          <w:szCs w:val="28"/>
          <w:lang w:val="uk-UA"/>
        </w:rPr>
        <w:t xml:space="preserve"> </w:t>
      </w:r>
      <w:r w:rsidRPr="00554E39">
        <w:rPr>
          <w:sz w:val="28"/>
          <w:szCs w:val="28"/>
          <w:lang w:val="uk-UA"/>
        </w:rPr>
        <w:t>Веденєєва</w:t>
      </w:r>
      <w:r>
        <w:rPr>
          <w:sz w:val="28"/>
          <w:szCs w:val="28"/>
          <w:lang w:val="uk-UA"/>
        </w:rPr>
        <w:t xml:space="preserve"> Ольга </w:t>
      </w:r>
      <w:r w:rsidRPr="00554E39">
        <w:rPr>
          <w:sz w:val="28"/>
          <w:szCs w:val="28"/>
          <w:lang w:val="uk-UA"/>
        </w:rPr>
        <w:t>Анатоліївна</w:t>
      </w:r>
    </w:p>
    <w:p w:rsidR="0038761B" w:rsidRDefault="0038761B" w:rsidP="008F2DDA">
      <w:pPr>
        <w:shd w:val="clear" w:color="auto" w:fill="FFFFFF"/>
        <w:tabs>
          <w:tab w:val="left" w:pos="5040"/>
          <w:tab w:val="left" w:pos="522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Інституту філології та </w:t>
      </w:r>
      <w:r>
        <w:rPr>
          <w:sz w:val="28"/>
          <w:szCs w:val="28"/>
          <w:lang w:val="uk-UA"/>
        </w:rPr>
        <w:t xml:space="preserve">масових комунікацій </w:t>
      </w:r>
      <w:proofErr w:type="spellStart"/>
      <w:r>
        <w:rPr>
          <w:sz w:val="28"/>
          <w:szCs w:val="28"/>
          <w:lang w:val="uk-UA"/>
        </w:rPr>
        <w:t>Барна</w:t>
      </w:r>
      <w:proofErr w:type="spellEnd"/>
      <w:r>
        <w:rPr>
          <w:sz w:val="28"/>
          <w:szCs w:val="28"/>
          <w:lang w:val="uk-UA"/>
        </w:rPr>
        <w:t xml:space="preserve"> Наталія Віталіївна;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Інженерно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  <w:lang w:val="uk-UA"/>
        </w:rPr>
        <w:t>технологічного інституту Малишев Віктор Володимирович;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1"/>
          <w:sz w:val="28"/>
          <w:szCs w:val="28"/>
          <w:lang w:val="uk-UA"/>
        </w:rPr>
        <w:t xml:space="preserve">Інституту </w:t>
      </w:r>
      <w:proofErr w:type="spellStart"/>
      <w:r>
        <w:rPr>
          <w:spacing w:val="-1"/>
          <w:sz w:val="28"/>
          <w:szCs w:val="28"/>
          <w:lang w:val="uk-UA"/>
        </w:rPr>
        <w:t>комп</w:t>
      </w:r>
      <w:proofErr w:type="spellEnd"/>
      <w:r>
        <w:rPr>
          <w:spacing w:val="-1"/>
          <w:sz w:val="28"/>
          <w:szCs w:val="28"/>
        </w:rPr>
        <w:t>’</w:t>
      </w:r>
      <w:proofErr w:type="spellStart"/>
      <w:r>
        <w:rPr>
          <w:spacing w:val="-1"/>
          <w:sz w:val="28"/>
          <w:szCs w:val="28"/>
          <w:lang w:val="uk-UA"/>
        </w:rPr>
        <w:t>ютерних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технологій Павленко Володимир Іванович;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Інституту економіки та </w:t>
      </w:r>
      <w:r>
        <w:rPr>
          <w:spacing w:val="-2"/>
          <w:sz w:val="28"/>
          <w:szCs w:val="28"/>
          <w:lang w:val="uk-UA"/>
        </w:rPr>
        <w:t>менеджменту Нестеренко Світлана Сергіївна;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Інституту соціальних технологій </w:t>
      </w:r>
      <w:proofErr w:type="spellStart"/>
      <w:r>
        <w:rPr>
          <w:sz w:val="28"/>
          <w:szCs w:val="28"/>
          <w:lang w:val="uk-UA"/>
        </w:rPr>
        <w:t>Адирхаєв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Сослан</w:t>
      </w:r>
      <w:proofErr w:type="spellEnd"/>
      <w:r>
        <w:rPr>
          <w:sz w:val="28"/>
          <w:szCs w:val="28"/>
          <w:lang w:val="uk-UA"/>
        </w:rPr>
        <w:t xml:space="preserve"> Георгійович;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Інституту права </w:t>
      </w:r>
      <w:r>
        <w:rPr>
          <w:sz w:val="28"/>
          <w:szCs w:val="28"/>
          <w:lang w:val="uk-UA"/>
        </w:rPr>
        <w:t>та суспільних відносин Терещенко Андрій Леонідович;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Декан </w:t>
      </w:r>
      <w:r>
        <w:rPr>
          <w:spacing w:val="-2"/>
          <w:sz w:val="28"/>
          <w:szCs w:val="28"/>
          <w:lang w:val="uk-UA"/>
        </w:rPr>
        <w:t xml:space="preserve">факультету </w:t>
      </w:r>
      <w:proofErr w:type="spellStart"/>
      <w:r>
        <w:rPr>
          <w:spacing w:val="-2"/>
          <w:sz w:val="28"/>
          <w:szCs w:val="28"/>
          <w:lang w:val="uk-UA"/>
        </w:rPr>
        <w:t>біомедичних</w:t>
      </w:r>
      <w:proofErr w:type="spellEnd"/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технологій Мовчан Валентина Олексіївна;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Коледжу «Освіта» </w:t>
      </w:r>
      <w:proofErr w:type="spellStart"/>
      <w:r>
        <w:rPr>
          <w:sz w:val="28"/>
          <w:szCs w:val="28"/>
          <w:lang w:val="uk-UA"/>
        </w:rPr>
        <w:t>Смолянова</w:t>
      </w:r>
      <w:proofErr w:type="spellEnd"/>
      <w:r>
        <w:rPr>
          <w:sz w:val="28"/>
          <w:szCs w:val="28"/>
          <w:lang w:val="uk-UA"/>
        </w:rPr>
        <w:t xml:space="preserve"> Світлана Іванівна;</w:t>
      </w:r>
    </w:p>
    <w:p w:rsidR="0038761B" w:rsidRDefault="0038761B" w:rsidP="008F2DDA">
      <w:pPr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napToGrid w:val="0"/>
          <w:sz w:val="28"/>
          <w:szCs w:val="28"/>
          <w:lang w:val="uk-UA"/>
        </w:rPr>
        <w:t xml:space="preserve"> Білоцерківського інституту економіки та управління Новак Ярослав Віталійович;</w:t>
      </w:r>
    </w:p>
    <w:p w:rsidR="0038761B" w:rsidRDefault="0038761B" w:rsidP="008F2DDA">
      <w:pPr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Директор Білоцерківського коледжу Коваль Вікторія Сергіївна;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Вінницького соціально-економічного  інституту та Вінницького коледжу Давиденко Ганна Віталіївна;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Горлівського</w:t>
      </w:r>
      <w:proofErr w:type="spellEnd"/>
      <w:r>
        <w:rPr>
          <w:spacing w:val="-2"/>
          <w:sz w:val="28"/>
          <w:szCs w:val="28"/>
          <w:lang w:val="uk-UA"/>
        </w:rPr>
        <w:t xml:space="preserve"> регіонального інституту </w:t>
      </w:r>
      <w:proofErr w:type="spellStart"/>
      <w:r>
        <w:rPr>
          <w:spacing w:val="-2"/>
          <w:sz w:val="28"/>
          <w:szCs w:val="28"/>
          <w:lang w:val="uk-UA"/>
        </w:rPr>
        <w:t>Бодунов</w:t>
      </w:r>
      <w:proofErr w:type="spellEnd"/>
      <w:r>
        <w:rPr>
          <w:spacing w:val="-2"/>
          <w:sz w:val="28"/>
          <w:szCs w:val="28"/>
          <w:lang w:val="uk-UA"/>
        </w:rPr>
        <w:t xml:space="preserve"> Євген </w:t>
      </w:r>
      <w:proofErr w:type="spellStart"/>
      <w:r>
        <w:rPr>
          <w:spacing w:val="-2"/>
          <w:sz w:val="28"/>
          <w:szCs w:val="28"/>
          <w:lang w:val="uk-UA"/>
        </w:rPr>
        <w:t>Рудольфович</w:t>
      </w:r>
      <w:proofErr w:type="spellEnd"/>
      <w:r>
        <w:rPr>
          <w:spacing w:val="-2"/>
          <w:sz w:val="28"/>
          <w:szCs w:val="28"/>
          <w:lang w:val="uk-UA"/>
        </w:rPr>
        <w:t>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</w:t>
      </w:r>
      <w:r>
        <w:rPr>
          <w:spacing w:val="-2"/>
          <w:sz w:val="28"/>
          <w:szCs w:val="28"/>
          <w:lang w:val="uk-UA"/>
        </w:rPr>
        <w:t xml:space="preserve">Дніпропетровської філії </w:t>
      </w:r>
      <w:proofErr w:type="spellStart"/>
      <w:r>
        <w:rPr>
          <w:spacing w:val="-2"/>
          <w:sz w:val="28"/>
          <w:szCs w:val="28"/>
          <w:lang w:val="uk-UA"/>
        </w:rPr>
        <w:t>Шепель</w:t>
      </w:r>
      <w:proofErr w:type="spellEnd"/>
      <w:r>
        <w:rPr>
          <w:spacing w:val="-2"/>
          <w:sz w:val="28"/>
          <w:szCs w:val="28"/>
          <w:lang w:val="uk-UA"/>
        </w:rPr>
        <w:t xml:space="preserve"> Надія Олекса</w:t>
      </w:r>
      <w:r w:rsidR="008F2DDA">
        <w:rPr>
          <w:spacing w:val="-2"/>
          <w:sz w:val="28"/>
          <w:szCs w:val="28"/>
          <w:lang w:val="uk-UA"/>
        </w:rPr>
        <w:t>н</w:t>
      </w:r>
      <w:r>
        <w:rPr>
          <w:spacing w:val="-2"/>
          <w:sz w:val="28"/>
          <w:szCs w:val="28"/>
          <w:lang w:val="uk-UA"/>
        </w:rPr>
        <w:t>дрівна;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Дубенської</w:t>
      </w:r>
      <w:proofErr w:type="spellEnd"/>
      <w:r>
        <w:rPr>
          <w:spacing w:val="-2"/>
          <w:sz w:val="28"/>
          <w:szCs w:val="28"/>
          <w:lang w:val="uk-UA"/>
        </w:rPr>
        <w:t xml:space="preserve"> філії та Дубенського коледжу Музика Володимир Павлович;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Житомирського економіко-гуманітарного інституту Шафранова Катерина Володимирівна;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Івано-Франківської філії Кіт Григорій Васильович;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Карпатського інституту підприємництва </w:t>
      </w:r>
      <w:r>
        <w:rPr>
          <w:snapToGrid w:val="0"/>
          <w:sz w:val="28"/>
          <w:szCs w:val="28"/>
          <w:lang w:val="uk-UA"/>
        </w:rPr>
        <w:t xml:space="preserve">та </w:t>
      </w:r>
      <w:r w:rsidR="008F2DDA">
        <w:rPr>
          <w:snapToGrid w:val="0"/>
          <w:sz w:val="28"/>
          <w:szCs w:val="28"/>
          <w:lang w:val="uk-UA"/>
        </w:rPr>
        <w:t>Карпатськ</w:t>
      </w:r>
      <w:r>
        <w:rPr>
          <w:snapToGrid w:val="0"/>
          <w:sz w:val="28"/>
          <w:szCs w:val="28"/>
          <w:lang w:val="uk-UA"/>
        </w:rPr>
        <w:t xml:space="preserve">ого коледжу </w:t>
      </w:r>
      <w:proofErr w:type="spellStart"/>
      <w:r>
        <w:rPr>
          <w:spacing w:val="-2"/>
          <w:sz w:val="28"/>
          <w:szCs w:val="28"/>
          <w:lang w:val="uk-UA"/>
        </w:rPr>
        <w:t>Келемен</w:t>
      </w:r>
      <w:proofErr w:type="spellEnd"/>
      <w:r>
        <w:rPr>
          <w:spacing w:val="-2"/>
          <w:sz w:val="28"/>
          <w:szCs w:val="28"/>
          <w:lang w:val="uk-UA"/>
        </w:rPr>
        <w:t xml:space="preserve"> Андріана Василівна;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Кіровоградського інституту розвитку людини</w:t>
      </w:r>
      <w:r>
        <w:rPr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Пупишева</w:t>
      </w:r>
      <w:proofErr w:type="spellEnd"/>
      <w:r>
        <w:rPr>
          <w:spacing w:val="-2"/>
          <w:sz w:val="28"/>
          <w:szCs w:val="28"/>
          <w:lang w:val="uk-UA"/>
        </w:rPr>
        <w:t xml:space="preserve"> Валентина Яківна; 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Директор </w:t>
      </w:r>
      <w:proofErr w:type="spellStart"/>
      <w:r>
        <w:rPr>
          <w:snapToGrid w:val="0"/>
          <w:sz w:val="28"/>
          <w:szCs w:val="28"/>
          <w:lang w:val="uk-UA"/>
        </w:rPr>
        <w:t>Центральноукраїнського</w:t>
      </w:r>
      <w:proofErr w:type="spellEnd"/>
      <w:r>
        <w:rPr>
          <w:snapToGrid w:val="0"/>
          <w:sz w:val="28"/>
          <w:szCs w:val="28"/>
          <w:lang w:val="uk-UA"/>
        </w:rPr>
        <w:t xml:space="preserve"> юридичного коледжу Ткаченко Ір</w:t>
      </w:r>
      <w:r w:rsidR="008F2DDA">
        <w:rPr>
          <w:snapToGrid w:val="0"/>
          <w:sz w:val="28"/>
          <w:szCs w:val="28"/>
          <w:lang w:val="uk-UA"/>
        </w:rPr>
        <w:t>и</w:t>
      </w:r>
      <w:r>
        <w:rPr>
          <w:snapToGrid w:val="0"/>
          <w:sz w:val="28"/>
          <w:szCs w:val="28"/>
          <w:lang w:val="uk-UA"/>
        </w:rPr>
        <w:t>на Миколаївна;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Луцького інституту </w:t>
      </w:r>
      <w:r w:rsidR="008F2DDA">
        <w:rPr>
          <w:spacing w:val="-2"/>
          <w:sz w:val="28"/>
          <w:szCs w:val="28"/>
          <w:lang w:val="uk-UA"/>
        </w:rPr>
        <w:t>розвитку людини</w:t>
      </w:r>
      <w:r>
        <w:rPr>
          <w:spacing w:val="-2"/>
          <w:sz w:val="28"/>
          <w:szCs w:val="28"/>
          <w:lang w:val="uk-UA"/>
        </w:rPr>
        <w:t xml:space="preserve"> </w:t>
      </w:r>
      <w:r w:rsidR="008F2DDA">
        <w:rPr>
          <w:spacing w:val="-2"/>
          <w:sz w:val="28"/>
          <w:szCs w:val="28"/>
          <w:lang w:val="uk-UA"/>
        </w:rPr>
        <w:t>Савич Сергій Святославович;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Дир</w:t>
      </w:r>
      <w:r>
        <w:rPr>
          <w:sz w:val="28"/>
          <w:szCs w:val="28"/>
          <w:lang w:val="uk-UA"/>
        </w:rPr>
        <w:t xml:space="preserve">ектор </w:t>
      </w:r>
      <w:r w:rsidR="008F2DDA">
        <w:rPr>
          <w:spacing w:val="-2"/>
          <w:sz w:val="28"/>
          <w:szCs w:val="28"/>
          <w:lang w:val="uk-UA"/>
        </w:rPr>
        <w:t>Мелітопольського</w:t>
      </w:r>
      <w:r>
        <w:rPr>
          <w:spacing w:val="-2"/>
          <w:sz w:val="28"/>
          <w:szCs w:val="28"/>
          <w:lang w:val="uk-UA"/>
        </w:rPr>
        <w:t xml:space="preserve"> інституту екології та соціальних технологій та Мелітопольського коледжу Лисенко Валерій Іванович;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Миколаївського міжрегіонального інституту розвитку людини </w:t>
      </w:r>
      <w:proofErr w:type="spellStart"/>
      <w:r>
        <w:rPr>
          <w:sz w:val="28"/>
          <w:szCs w:val="28"/>
          <w:lang w:val="uk-UA"/>
        </w:rPr>
        <w:t>Старєва</w:t>
      </w:r>
      <w:proofErr w:type="spellEnd"/>
      <w:r>
        <w:rPr>
          <w:sz w:val="28"/>
          <w:szCs w:val="28"/>
          <w:lang w:val="uk-UA"/>
        </w:rPr>
        <w:t xml:space="preserve"> Анна Михайлівна;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Миколаївського коледжу Єрмакова Ірина Павлівна;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Новокаховського</w:t>
      </w:r>
      <w:proofErr w:type="spellEnd"/>
      <w:r>
        <w:rPr>
          <w:spacing w:val="-2"/>
          <w:sz w:val="28"/>
          <w:szCs w:val="28"/>
          <w:lang w:val="uk-UA"/>
        </w:rPr>
        <w:t xml:space="preserve"> гуманітарного інституту </w:t>
      </w:r>
      <w:proofErr w:type="spellStart"/>
      <w:r w:rsidR="008F2DDA">
        <w:rPr>
          <w:spacing w:val="-2"/>
          <w:sz w:val="28"/>
          <w:szCs w:val="28"/>
          <w:lang w:val="uk-UA"/>
        </w:rPr>
        <w:t>Севрюков</w:t>
      </w:r>
      <w:proofErr w:type="spellEnd"/>
      <w:r w:rsidR="008F2DDA">
        <w:rPr>
          <w:spacing w:val="-2"/>
          <w:sz w:val="28"/>
          <w:szCs w:val="28"/>
          <w:lang w:val="uk-UA"/>
        </w:rPr>
        <w:t xml:space="preserve"> Георгій Іванович</w:t>
      </w:r>
      <w:r>
        <w:rPr>
          <w:spacing w:val="-2"/>
          <w:sz w:val="28"/>
          <w:szCs w:val="28"/>
          <w:lang w:val="uk-UA"/>
        </w:rPr>
        <w:t>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Полтавського інституту економіки і права </w:t>
      </w:r>
      <w:proofErr w:type="spellStart"/>
      <w:r>
        <w:rPr>
          <w:spacing w:val="-2"/>
          <w:sz w:val="28"/>
          <w:szCs w:val="28"/>
          <w:lang w:val="uk-UA"/>
        </w:rPr>
        <w:t>Мякушко</w:t>
      </w:r>
      <w:proofErr w:type="spellEnd"/>
      <w:r>
        <w:rPr>
          <w:spacing w:val="-2"/>
          <w:sz w:val="28"/>
          <w:szCs w:val="28"/>
          <w:lang w:val="uk-UA"/>
        </w:rPr>
        <w:t xml:space="preserve"> Надія Семенівна;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Рівненського інституту та Рівненського коледжу </w:t>
      </w:r>
      <w:proofErr w:type="spellStart"/>
      <w:r>
        <w:rPr>
          <w:spacing w:val="-2"/>
          <w:sz w:val="28"/>
          <w:szCs w:val="28"/>
          <w:lang w:val="uk-UA"/>
        </w:rPr>
        <w:t>Ладюк</w:t>
      </w:r>
      <w:proofErr w:type="spellEnd"/>
      <w:r>
        <w:rPr>
          <w:spacing w:val="-2"/>
          <w:sz w:val="28"/>
          <w:szCs w:val="28"/>
          <w:lang w:val="uk-UA"/>
        </w:rPr>
        <w:t xml:space="preserve"> Ольга Дмитрівна;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Хмельницького інституту соціальних технологій Чайковський Михайло Євгенович;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Директор Хмельницького коледжу </w:t>
      </w:r>
      <w:proofErr w:type="spellStart"/>
      <w:r>
        <w:rPr>
          <w:spacing w:val="-2"/>
          <w:sz w:val="28"/>
          <w:szCs w:val="28"/>
          <w:lang w:val="uk-UA"/>
        </w:rPr>
        <w:t>Березинець</w:t>
      </w:r>
      <w:proofErr w:type="spellEnd"/>
      <w:r>
        <w:rPr>
          <w:spacing w:val="-2"/>
          <w:sz w:val="28"/>
          <w:szCs w:val="28"/>
          <w:lang w:val="uk-UA"/>
        </w:rPr>
        <w:t xml:space="preserve"> Володимир Васильович;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Броварського коледжу Сніжко Наталія Анатоліївна;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Полтавського коледжу </w:t>
      </w:r>
      <w:proofErr w:type="spellStart"/>
      <w:r>
        <w:rPr>
          <w:sz w:val="28"/>
          <w:szCs w:val="28"/>
          <w:lang w:val="uk-UA"/>
        </w:rPr>
        <w:t>Шаравара</w:t>
      </w:r>
      <w:proofErr w:type="spellEnd"/>
      <w:r>
        <w:rPr>
          <w:sz w:val="28"/>
          <w:szCs w:val="28"/>
          <w:lang w:val="uk-UA"/>
        </w:rPr>
        <w:t xml:space="preserve"> Роман Іванович;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</w:t>
      </w:r>
      <w:r w:rsidR="008F2DDA">
        <w:rPr>
          <w:spacing w:val="-2"/>
          <w:sz w:val="28"/>
          <w:szCs w:val="28"/>
          <w:lang w:val="uk-UA"/>
        </w:rPr>
        <w:t>Нікопольськ</w:t>
      </w:r>
      <w:r>
        <w:rPr>
          <w:spacing w:val="-2"/>
          <w:sz w:val="28"/>
          <w:szCs w:val="28"/>
          <w:lang w:val="uk-UA"/>
        </w:rPr>
        <w:t xml:space="preserve">ого коледжу </w:t>
      </w:r>
      <w:r w:rsidR="008F2DDA">
        <w:rPr>
          <w:spacing w:val="-2"/>
          <w:sz w:val="28"/>
          <w:szCs w:val="28"/>
          <w:lang w:val="uk-UA"/>
        </w:rPr>
        <w:t>Г</w:t>
      </w:r>
      <w:r>
        <w:rPr>
          <w:spacing w:val="-2"/>
          <w:sz w:val="28"/>
          <w:szCs w:val="28"/>
          <w:lang w:val="uk-UA"/>
        </w:rPr>
        <w:t>орох Микола Олександрович;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Сторожинецького</w:t>
      </w:r>
      <w:proofErr w:type="spellEnd"/>
      <w:r>
        <w:rPr>
          <w:spacing w:val="-2"/>
          <w:sz w:val="28"/>
          <w:szCs w:val="28"/>
          <w:lang w:val="uk-UA"/>
        </w:rPr>
        <w:t xml:space="preserve"> коледжу </w:t>
      </w:r>
      <w:proofErr w:type="spellStart"/>
      <w:r>
        <w:rPr>
          <w:spacing w:val="-2"/>
          <w:sz w:val="28"/>
          <w:szCs w:val="28"/>
          <w:lang w:val="uk-UA"/>
        </w:rPr>
        <w:t>Горюк</w:t>
      </w:r>
      <w:proofErr w:type="spellEnd"/>
      <w:r>
        <w:rPr>
          <w:spacing w:val="-2"/>
          <w:sz w:val="28"/>
          <w:szCs w:val="28"/>
          <w:lang w:val="uk-UA"/>
        </w:rPr>
        <w:t xml:space="preserve"> Павло Дмитрович;</w:t>
      </w:r>
    </w:p>
    <w:p w:rsidR="0038761B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Тернопільського коледжу </w:t>
      </w:r>
      <w:proofErr w:type="spellStart"/>
      <w:r>
        <w:rPr>
          <w:spacing w:val="-2"/>
          <w:sz w:val="28"/>
          <w:szCs w:val="28"/>
          <w:lang w:val="uk-UA"/>
        </w:rPr>
        <w:t>Сухорукова</w:t>
      </w:r>
      <w:proofErr w:type="spellEnd"/>
      <w:r>
        <w:rPr>
          <w:spacing w:val="-2"/>
          <w:sz w:val="28"/>
          <w:szCs w:val="28"/>
          <w:lang w:val="uk-UA"/>
        </w:rPr>
        <w:t xml:space="preserve"> Неля Степанівн</w:t>
      </w:r>
      <w:r w:rsidR="008F2DDA">
        <w:rPr>
          <w:spacing w:val="-2"/>
          <w:sz w:val="28"/>
          <w:szCs w:val="28"/>
          <w:lang w:val="uk-UA"/>
        </w:rPr>
        <w:t>а</w:t>
      </w:r>
      <w:r>
        <w:rPr>
          <w:spacing w:val="-2"/>
          <w:sz w:val="28"/>
          <w:szCs w:val="28"/>
          <w:lang w:val="uk-UA"/>
        </w:rPr>
        <w:t>;</w:t>
      </w:r>
    </w:p>
    <w:p w:rsidR="0038761B" w:rsidRDefault="0038761B" w:rsidP="008F2D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Васильківського коледжу </w:t>
      </w:r>
      <w:r w:rsidR="008F2DDA"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имошенко </w:t>
      </w:r>
      <w:proofErr w:type="spellStart"/>
      <w:r>
        <w:rPr>
          <w:sz w:val="28"/>
          <w:szCs w:val="28"/>
          <w:lang w:val="uk-UA"/>
        </w:rPr>
        <w:t>Іннеса</w:t>
      </w:r>
      <w:proofErr w:type="spellEnd"/>
      <w:r>
        <w:rPr>
          <w:sz w:val="28"/>
          <w:szCs w:val="28"/>
          <w:lang w:val="uk-UA"/>
        </w:rPr>
        <w:t xml:space="preserve"> Станіславівна;</w:t>
      </w:r>
    </w:p>
    <w:p w:rsidR="0038761B" w:rsidRPr="006F32F3" w:rsidRDefault="0038761B" w:rsidP="008F2DDA">
      <w:pPr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Запорізького коледжу </w:t>
      </w:r>
      <w:r>
        <w:rPr>
          <w:sz w:val="28"/>
          <w:szCs w:val="28"/>
          <w:lang w:val="uk-UA"/>
        </w:rPr>
        <w:t>Караваєва Олена Іванівна.</w:t>
      </w:r>
    </w:p>
    <w:p w:rsidR="00E92FA5" w:rsidRDefault="00E92FA5" w:rsidP="00E92FA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E92FA5" w:rsidRDefault="00E92FA5" w:rsidP="00E92FA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E92FA5" w:rsidRPr="0038761B" w:rsidRDefault="00E92FA5" w:rsidP="0038761B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/>
        <w:ind w:right="60" w:firstLine="0"/>
        <w:jc w:val="both"/>
        <w:rPr>
          <w:lang w:val="uk-UA"/>
        </w:rPr>
      </w:pPr>
      <w:r w:rsidRPr="0038761B">
        <w:rPr>
          <w:lang w:val="uk-UA"/>
        </w:rPr>
        <w:t>Про організацію навчання співробітників інститутів базової структури та ТВСП для робо</w:t>
      </w:r>
      <w:r w:rsidR="0038761B" w:rsidRPr="0038761B">
        <w:rPr>
          <w:lang w:val="uk-UA"/>
        </w:rPr>
        <w:t>ти у відбіркових комісіях під час літньої вступної кампанії 2018</w:t>
      </w:r>
      <w:r w:rsidRPr="0038761B">
        <w:rPr>
          <w:lang w:val="uk-UA"/>
        </w:rPr>
        <w:t xml:space="preserve"> році.</w:t>
      </w:r>
    </w:p>
    <w:p w:rsidR="00E92FA5" w:rsidRPr="0038761B" w:rsidRDefault="00E92FA5" w:rsidP="00E92FA5">
      <w:pPr>
        <w:pStyle w:val="2"/>
        <w:shd w:val="clear" w:color="auto" w:fill="auto"/>
        <w:tabs>
          <w:tab w:val="left" w:pos="756"/>
        </w:tabs>
        <w:spacing w:before="0" w:after="0"/>
        <w:ind w:right="60" w:firstLine="0"/>
        <w:jc w:val="both"/>
        <w:rPr>
          <w:lang w:val="uk-UA"/>
        </w:rPr>
      </w:pPr>
      <w:r w:rsidRPr="0038761B">
        <w:rPr>
          <w:b/>
          <w:lang w:val="uk-UA"/>
        </w:rPr>
        <w:t xml:space="preserve">       </w:t>
      </w:r>
      <w:proofErr w:type="spellStart"/>
      <w:r w:rsidRPr="009E3853">
        <w:rPr>
          <w:b/>
        </w:rPr>
        <w:t>Доповідач</w:t>
      </w:r>
      <w:proofErr w:type="spellEnd"/>
      <w:r w:rsidRPr="009E3853">
        <w:rPr>
          <w:b/>
        </w:rPr>
        <w:t>:</w:t>
      </w:r>
      <w:r>
        <w:t xml:space="preserve"> </w:t>
      </w:r>
      <w:proofErr w:type="spellStart"/>
      <w:r w:rsidR="0038761B">
        <w:rPr>
          <w:lang w:val="uk-UA"/>
        </w:rPr>
        <w:t>Семенюта</w:t>
      </w:r>
      <w:proofErr w:type="spellEnd"/>
      <w:r w:rsidR="0038761B">
        <w:rPr>
          <w:lang w:val="uk-UA"/>
        </w:rPr>
        <w:t xml:space="preserve"> І.О.</w:t>
      </w:r>
    </w:p>
    <w:p w:rsidR="00E92FA5" w:rsidRDefault="00E92FA5" w:rsidP="0038761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left="284" w:right="60" w:hanging="360"/>
        <w:jc w:val="both"/>
      </w:pPr>
      <w:proofErr w:type="spellStart"/>
      <w:r>
        <w:t>Різне</w:t>
      </w:r>
      <w:proofErr w:type="spellEnd"/>
    </w:p>
    <w:p w:rsidR="00E92FA5" w:rsidRDefault="00E92FA5" w:rsidP="00E92FA5">
      <w:pPr>
        <w:pStyle w:val="western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</w:p>
    <w:p w:rsidR="00E92FA5" w:rsidRPr="0038761B" w:rsidRDefault="00E92FA5" w:rsidP="004C276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8761B">
        <w:rPr>
          <w:b/>
          <w:iCs/>
          <w:sz w:val="28"/>
          <w:szCs w:val="28"/>
          <w:lang w:val="uk-UA"/>
        </w:rPr>
        <w:t xml:space="preserve">Слухали: </w:t>
      </w:r>
      <w:proofErr w:type="spellStart"/>
      <w:r w:rsidR="0038761B" w:rsidRPr="0038761B">
        <w:rPr>
          <w:iCs/>
          <w:sz w:val="28"/>
          <w:szCs w:val="28"/>
          <w:lang w:val="uk-UA"/>
        </w:rPr>
        <w:t>Семенюта</w:t>
      </w:r>
      <w:proofErr w:type="spellEnd"/>
      <w:r w:rsidR="0038761B" w:rsidRPr="0038761B">
        <w:rPr>
          <w:iCs/>
          <w:sz w:val="28"/>
          <w:szCs w:val="28"/>
          <w:lang w:val="uk-UA"/>
        </w:rPr>
        <w:t xml:space="preserve"> І.О.</w:t>
      </w:r>
      <w:r w:rsidR="0038761B">
        <w:rPr>
          <w:iCs/>
          <w:sz w:val="28"/>
          <w:szCs w:val="28"/>
          <w:lang w:val="uk-UA"/>
        </w:rPr>
        <w:t xml:space="preserve"> </w:t>
      </w:r>
      <w:r w:rsidRPr="0038761B">
        <w:rPr>
          <w:sz w:val="28"/>
          <w:szCs w:val="28"/>
          <w:lang w:val="uk-UA"/>
        </w:rPr>
        <w:t xml:space="preserve">проінформувала, що з метою організації ефективної вступної кампанії та унеможливлення порушень під час </w:t>
      </w:r>
      <w:r w:rsidR="0038761B">
        <w:rPr>
          <w:sz w:val="28"/>
          <w:szCs w:val="28"/>
          <w:lang w:val="uk-UA"/>
        </w:rPr>
        <w:t xml:space="preserve">літньої вступної кампанії, відповідальні особи за прийом заяв та документів вступників від </w:t>
      </w:r>
      <w:r w:rsidRPr="0038761B">
        <w:rPr>
          <w:sz w:val="28"/>
          <w:szCs w:val="28"/>
          <w:lang w:val="uk-UA"/>
        </w:rPr>
        <w:t>відбіркових комісій, мають ознайомитися з</w:t>
      </w:r>
      <w:r w:rsidR="0038761B">
        <w:rPr>
          <w:sz w:val="28"/>
          <w:szCs w:val="28"/>
          <w:lang w:val="uk-UA"/>
        </w:rPr>
        <w:t xml:space="preserve"> підготовленими пакетами допоміжного матеріалу</w:t>
      </w:r>
      <w:r w:rsidRPr="0038761B">
        <w:rPr>
          <w:sz w:val="28"/>
          <w:szCs w:val="28"/>
          <w:lang w:val="uk-UA"/>
        </w:rPr>
        <w:t>.</w:t>
      </w:r>
    </w:p>
    <w:p w:rsidR="00E92FA5" w:rsidRPr="009E3853" w:rsidRDefault="00E92FA5" w:rsidP="00E92FA5">
      <w:pPr>
        <w:spacing w:line="360" w:lineRule="auto"/>
        <w:jc w:val="both"/>
        <w:rPr>
          <w:sz w:val="28"/>
          <w:szCs w:val="28"/>
          <w:lang w:val="uk-UA"/>
        </w:rPr>
      </w:pPr>
    </w:p>
    <w:p w:rsidR="00E92FA5" w:rsidRPr="002E6E4F" w:rsidRDefault="00E92FA5" w:rsidP="00F15655">
      <w:pPr>
        <w:pStyle w:val="a4"/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E6E4F">
        <w:rPr>
          <w:b/>
          <w:sz w:val="28"/>
          <w:szCs w:val="28"/>
          <w:lang w:val="uk-UA"/>
        </w:rPr>
        <w:t>Ухвалили:</w:t>
      </w:r>
      <w:r w:rsidRPr="002E6E4F">
        <w:rPr>
          <w:sz w:val="28"/>
          <w:szCs w:val="28"/>
          <w:lang w:val="uk-UA"/>
        </w:rPr>
        <w:t xml:space="preserve">  членам відбіркових комісій </w:t>
      </w:r>
      <w:r w:rsidR="002E6E4F">
        <w:rPr>
          <w:sz w:val="28"/>
          <w:szCs w:val="28"/>
          <w:lang w:val="uk-UA"/>
        </w:rPr>
        <w:t>повторити основні положення Правил прийому у 2018 році та розглянути допоміжні матеріали, доповнивши їх необхідними для певних спеціальностей</w:t>
      </w:r>
      <w:r w:rsidRPr="002E6E4F">
        <w:rPr>
          <w:sz w:val="28"/>
          <w:szCs w:val="28"/>
          <w:lang w:val="uk-UA"/>
        </w:rPr>
        <w:t>.</w:t>
      </w:r>
    </w:p>
    <w:p w:rsidR="00E92FA5" w:rsidRDefault="00E92FA5" w:rsidP="00E92FA5">
      <w:pPr>
        <w:tabs>
          <w:tab w:val="left" w:pos="1605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92FA5" w:rsidRDefault="00E92FA5" w:rsidP="00E92FA5">
      <w:pPr>
        <w:tabs>
          <w:tab w:val="left" w:pos="1605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Зауважень щодо порядку ведення засідання не надходило.</w:t>
      </w:r>
    </w:p>
    <w:p w:rsidR="00E92FA5" w:rsidRDefault="00E92FA5" w:rsidP="00E92FA5">
      <w:pPr>
        <w:tabs>
          <w:tab w:val="left" w:pos="1200"/>
        </w:tabs>
        <w:spacing w:line="360" w:lineRule="auto"/>
        <w:jc w:val="both"/>
        <w:rPr>
          <w:sz w:val="28"/>
          <w:szCs w:val="28"/>
          <w:lang w:val="uk-UA"/>
        </w:rPr>
      </w:pPr>
    </w:p>
    <w:p w:rsidR="00E92FA5" w:rsidRDefault="00E92FA5" w:rsidP="00E92FA5">
      <w:pPr>
        <w:tabs>
          <w:tab w:val="left" w:pos="1200"/>
        </w:tabs>
        <w:rPr>
          <w:i/>
          <w:sz w:val="28"/>
          <w:szCs w:val="28"/>
          <w:lang w:val="uk-UA"/>
        </w:rPr>
      </w:pPr>
    </w:p>
    <w:p w:rsidR="00E92FA5" w:rsidRDefault="00E92FA5" w:rsidP="00E92FA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Приймальної </w:t>
      </w:r>
    </w:p>
    <w:p w:rsidR="00E92FA5" w:rsidRDefault="00E92FA5" w:rsidP="00E92FA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П.М. Таланчук</w:t>
      </w:r>
    </w:p>
    <w:p w:rsidR="00E92FA5" w:rsidRDefault="00E92FA5" w:rsidP="00E92FA5">
      <w:pPr>
        <w:tabs>
          <w:tab w:val="left" w:pos="4080"/>
        </w:tabs>
        <w:spacing w:line="360" w:lineRule="auto"/>
        <w:ind w:left="360"/>
        <w:rPr>
          <w:sz w:val="28"/>
          <w:szCs w:val="28"/>
          <w:lang w:val="uk-UA"/>
        </w:rPr>
      </w:pPr>
    </w:p>
    <w:p w:rsidR="00E92FA5" w:rsidRDefault="00E92FA5" w:rsidP="00E92FA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секретар </w:t>
      </w:r>
    </w:p>
    <w:p w:rsidR="006C0AF7" w:rsidRPr="00E92FA5" w:rsidRDefault="00E92FA5" w:rsidP="00727976">
      <w:pPr>
        <w:ind w:left="360"/>
        <w:rPr>
          <w:lang w:val="uk-UA"/>
        </w:rPr>
      </w:pPr>
      <w:r>
        <w:rPr>
          <w:sz w:val="28"/>
          <w:szCs w:val="28"/>
          <w:lang w:val="uk-UA"/>
        </w:rPr>
        <w:t xml:space="preserve">Приймальної комісії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E6E4F">
        <w:rPr>
          <w:sz w:val="28"/>
          <w:szCs w:val="28"/>
          <w:lang w:val="uk-UA"/>
        </w:rPr>
        <w:tab/>
        <w:t xml:space="preserve">І.О. </w:t>
      </w:r>
      <w:proofErr w:type="spellStart"/>
      <w:r w:rsidR="002E6E4F">
        <w:rPr>
          <w:sz w:val="28"/>
          <w:szCs w:val="28"/>
          <w:lang w:val="uk-UA"/>
        </w:rPr>
        <w:t>Семенюта</w:t>
      </w:r>
      <w:bookmarkStart w:id="0" w:name="_GoBack"/>
      <w:bookmarkEnd w:id="0"/>
      <w:proofErr w:type="spellEnd"/>
    </w:p>
    <w:sectPr w:rsidR="006C0AF7" w:rsidRPr="00E9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464"/>
    <w:multiLevelType w:val="hybridMultilevel"/>
    <w:tmpl w:val="6EFAF88C"/>
    <w:lvl w:ilvl="0" w:tplc="01709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4886"/>
    <w:multiLevelType w:val="multilevel"/>
    <w:tmpl w:val="DBC22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37A74"/>
    <w:multiLevelType w:val="hybridMultilevel"/>
    <w:tmpl w:val="DB922F5E"/>
    <w:lvl w:ilvl="0" w:tplc="DFFEAE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4"/>
    <w:rsid w:val="002E6E4F"/>
    <w:rsid w:val="0038761B"/>
    <w:rsid w:val="003C29D0"/>
    <w:rsid w:val="00611794"/>
    <w:rsid w:val="00715F93"/>
    <w:rsid w:val="00727976"/>
    <w:rsid w:val="008F2DDA"/>
    <w:rsid w:val="009D7404"/>
    <w:rsid w:val="00DD012E"/>
    <w:rsid w:val="00E9201A"/>
    <w:rsid w:val="00E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3701"/>
  <w15:chartTrackingRefBased/>
  <w15:docId w15:val="{4E856590-1ED8-425E-8D5D-7609E8A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E92FA5"/>
    <w:pPr>
      <w:keepNext/>
      <w:suppressAutoHyphens w:val="0"/>
      <w:outlineLvl w:val="3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2F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92F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fi-FI" w:eastAsia="ru-RU"/>
    </w:rPr>
  </w:style>
  <w:style w:type="paragraph" w:customStyle="1" w:styleId="10">
    <w:name w:val="Основной текст1"/>
    <w:basedOn w:val="1"/>
    <w:rsid w:val="00E92FA5"/>
    <w:pPr>
      <w:jc w:val="center"/>
    </w:pPr>
    <w:rPr>
      <w:b/>
      <w:sz w:val="24"/>
      <w:lang w:val="en-US"/>
    </w:rPr>
  </w:style>
  <w:style w:type="character" w:customStyle="1" w:styleId="a3">
    <w:name w:val="Основний текст_"/>
    <w:link w:val="2"/>
    <w:locked/>
    <w:rsid w:val="00E92F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ий текст2"/>
    <w:basedOn w:val="a"/>
    <w:link w:val="a3"/>
    <w:rsid w:val="00E92FA5"/>
    <w:pPr>
      <w:shd w:val="clear" w:color="auto" w:fill="FFFFFF"/>
      <w:suppressAutoHyphens w:val="0"/>
      <w:spacing w:before="540" w:after="420" w:line="490" w:lineRule="exact"/>
      <w:ind w:hanging="480"/>
      <w:jc w:val="right"/>
    </w:pPr>
    <w:rPr>
      <w:rFonts w:eastAsiaTheme="minorHAnsi"/>
      <w:sz w:val="28"/>
      <w:szCs w:val="28"/>
      <w:lang w:eastAsia="en-US"/>
    </w:rPr>
  </w:style>
  <w:style w:type="paragraph" w:customStyle="1" w:styleId="western">
    <w:name w:val="western"/>
    <w:basedOn w:val="a"/>
    <w:rsid w:val="00E92FA5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List Paragraph"/>
    <w:basedOn w:val="a"/>
    <w:uiPriority w:val="34"/>
    <w:qFormat/>
    <w:rsid w:val="00E92FA5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38761B"/>
    <w:pPr>
      <w:suppressAutoHyphens w:val="0"/>
      <w:spacing w:before="100" w:beforeAutospacing="1" w:after="100" w:afterAutospacing="1" w:line="360" w:lineRule="auto"/>
      <w:ind w:right="62" w:firstLine="709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Пользователь Windows</cp:lastModifiedBy>
  <cp:revision>8</cp:revision>
  <dcterms:created xsi:type="dcterms:W3CDTF">2017-04-29T19:52:00Z</dcterms:created>
  <dcterms:modified xsi:type="dcterms:W3CDTF">2018-08-09T12:40:00Z</dcterms:modified>
</cp:coreProperties>
</file>