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38" w:rsidRPr="00A75542" w:rsidRDefault="00284968" w:rsidP="00D67C38">
      <w:pPr>
        <w:jc w:val="center"/>
        <w:rPr>
          <w:b/>
          <w:sz w:val="28"/>
          <w:szCs w:val="28"/>
        </w:rPr>
      </w:pPr>
      <w:r w:rsidRPr="00A75542">
        <w:rPr>
          <w:b/>
          <w:noProof/>
          <w:sz w:val="28"/>
          <w:szCs w:val="28"/>
        </w:rPr>
        <w:drawing>
          <wp:anchor distT="0" distB="0" distL="114300" distR="114300" simplePos="0" relativeHeight="251645952" behindDoc="0" locked="0" layoutInCell="1" allowOverlap="1">
            <wp:simplePos x="0" y="0"/>
            <wp:positionH relativeFrom="margin">
              <wp:posOffset>-133350</wp:posOffset>
            </wp:positionH>
            <wp:positionV relativeFrom="margin">
              <wp:posOffset>-6350</wp:posOffset>
            </wp:positionV>
            <wp:extent cx="1866900" cy="1571625"/>
            <wp:effectExtent l="0" t="0" r="0" b="0"/>
            <wp:wrapSquare wrapText="bothSides"/>
            <wp:docPr id="48" name="Рисунок 27"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B5B" w:rsidRPr="00A75542">
        <w:rPr>
          <w:b/>
          <w:sz w:val="28"/>
          <w:szCs w:val="28"/>
        </w:rPr>
        <w:t>Заклад вищої освіти</w:t>
      </w:r>
    </w:p>
    <w:p w:rsidR="00D67C38" w:rsidRPr="00A75542" w:rsidRDefault="00C42915" w:rsidP="00D67C38">
      <w:pPr>
        <w:jc w:val="center"/>
        <w:rPr>
          <w:b/>
          <w:sz w:val="28"/>
          <w:szCs w:val="28"/>
        </w:rPr>
      </w:pPr>
      <w:r w:rsidRPr="00A75542">
        <w:rPr>
          <w:b/>
          <w:sz w:val="28"/>
          <w:szCs w:val="28"/>
          <w:lang w:val="ru-RU"/>
        </w:rPr>
        <w:t>«</w:t>
      </w:r>
      <w:r w:rsidR="00D67C38" w:rsidRPr="00A75542">
        <w:rPr>
          <w:b/>
          <w:sz w:val="28"/>
          <w:szCs w:val="28"/>
        </w:rPr>
        <w:t>ВІДКРИТИЙ МІЖНАРОДНИЙ УНІВЕРСИТЕТ РОЗВИТКУ ЛЮДИНИ «УКРАЇНА»</w:t>
      </w:r>
    </w:p>
    <w:p w:rsidR="00F86B5B" w:rsidRPr="00A75542" w:rsidRDefault="00F86B5B" w:rsidP="00A57D07">
      <w:pPr>
        <w:jc w:val="center"/>
        <w:rPr>
          <w:b/>
          <w:sz w:val="28"/>
          <w:szCs w:val="28"/>
        </w:rPr>
      </w:pPr>
      <w:r w:rsidRPr="00A75542">
        <w:rPr>
          <w:b/>
          <w:sz w:val="28"/>
          <w:szCs w:val="28"/>
        </w:rPr>
        <w:t>ІНСТИТУТ ФІЛОЛОГІЇ ТА МАСОВИХ КОМУНІКАЦІЙ</w:t>
      </w:r>
    </w:p>
    <w:p w:rsidR="00D67C38" w:rsidRPr="00A75542" w:rsidRDefault="00D67C38" w:rsidP="00D67C38">
      <w:pPr>
        <w:jc w:val="center"/>
        <w:rPr>
          <w:b/>
          <w:sz w:val="28"/>
          <w:szCs w:val="28"/>
        </w:rPr>
      </w:pPr>
    </w:p>
    <w:tbl>
      <w:tblPr>
        <w:tblW w:w="5527" w:type="dxa"/>
        <w:tblInd w:w="4361" w:type="dxa"/>
        <w:tblLook w:val="04A0" w:firstRow="1" w:lastRow="0" w:firstColumn="1" w:lastColumn="0" w:noHBand="0" w:noVBand="1"/>
      </w:tblPr>
      <w:tblGrid>
        <w:gridCol w:w="5527"/>
      </w:tblGrid>
      <w:tr w:rsidR="00E96F59" w:rsidRPr="00A75542" w:rsidTr="00B36DFE">
        <w:tc>
          <w:tcPr>
            <w:tcW w:w="5527" w:type="dxa"/>
          </w:tcPr>
          <w:p w:rsidR="00E96F59" w:rsidRPr="00A75542" w:rsidRDefault="00E96F59" w:rsidP="00B36DFE">
            <w:pPr>
              <w:pStyle w:val="a5"/>
              <w:spacing w:after="0"/>
              <w:ind w:left="34"/>
              <w:rPr>
                <w:sz w:val="28"/>
                <w:szCs w:val="28"/>
                <w:lang w:val="en-US"/>
              </w:rPr>
            </w:pPr>
            <w:r w:rsidRPr="00A75542">
              <w:rPr>
                <w:sz w:val="28"/>
                <w:szCs w:val="28"/>
              </w:rPr>
              <w:t>ЗАТВЕРДЖУЮ:</w:t>
            </w:r>
          </w:p>
        </w:tc>
      </w:tr>
      <w:tr w:rsidR="00E96F59" w:rsidRPr="00A75542" w:rsidTr="00AF5A26">
        <w:trPr>
          <w:trHeight w:val="80"/>
        </w:trPr>
        <w:tc>
          <w:tcPr>
            <w:tcW w:w="5527" w:type="dxa"/>
          </w:tcPr>
          <w:p w:rsidR="00E96F59" w:rsidRPr="00A75542" w:rsidRDefault="00E96F59" w:rsidP="00B36DFE">
            <w:pPr>
              <w:pStyle w:val="a5"/>
              <w:spacing w:after="0"/>
              <w:ind w:left="34" w:firstLine="34"/>
              <w:rPr>
                <w:sz w:val="28"/>
                <w:szCs w:val="28"/>
              </w:rPr>
            </w:pPr>
            <w:r w:rsidRPr="00A75542">
              <w:rPr>
                <w:sz w:val="28"/>
                <w:szCs w:val="28"/>
              </w:rPr>
              <w:t>Президент Відкритого міжнародного</w:t>
            </w:r>
          </w:p>
        </w:tc>
      </w:tr>
      <w:tr w:rsidR="00E96F59" w:rsidRPr="00A75542" w:rsidTr="00B36DFE">
        <w:tc>
          <w:tcPr>
            <w:tcW w:w="5527" w:type="dxa"/>
          </w:tcPr>
          <w:p w:rsidR="00E96F59" w:rsidRPr="00A75542" w:rsidRDefault="00E96F59" w:rsidP="00B36DFE">
            <w:pPr>
              <w:pStyle w:val="a5"/>
              <w:spacing w:after="0"/>
              <w:ind w:left="34" w:firstLine="34"/>
              <w:rPr>
                <w:sz w:val="28"/>
                <w:szCs w:val="28"/>
              </w:rPr>
            </w:pPr>
            <w:r w:rsidRPr="00A75542">
              <w:rPr>
                <w:sz w:val="28"/>
                <w:szCs w:val="28"/>
              </w:rPr>
              <w:t>університету розвитку людини «Україна»</w:t>
            </w:r>
          </w:p>
        </w:tc>
      </w:tr>
      <w:tr w:rsidR="00E96F59" w:rsidRPr="00A75542" w:rsidTr="00B36DFE">
        <w:tc>
          <w:tcPr>
            <w:tcW w:w="5527" w:type="dxa"/>
          </w:tcPr>
          <w:p w:rsidR="00E96F59" w:rsidRPr="00A75542" w:rsidRDefault="00E96F59" w:rsidP="00B36DFE">
            <w:pPr>
              <w:pStyle w:val="a5"/>
              <w:spacing w:after="0"/>
              <w:ind w:left="34" w:firstLine="34"/>
              <w:rPr>
                <w:sz w:val="28"/>
                <w:szCs w:val="28"/>
              </w:rPr>
            </w:pPr>
          </w:p>
        </w:tc>
      </w:tr>
      <w:tr w:rsidR="00E96F59" w:rsidRPr="00A75542" w:rsidTr="00B36DFE">
        <w:tc>
          <w:tcPr>
            <w:tcW w:w="5527" w:type="dxa"/>
          </w:tcPr>
          <w:p w:rsidR="00E96F59" w:rsidRPr="00A75542" w:rsidRDefault="00E96F59" w:rsidP="00B36DFE">
            <w:pPr>
              <w:pStyle w:val="a5"/>
              <w:spacing w:after="0"/>
              <w:ind w:left="34" w:firstLine="34"/>
              <w:rPr>
                <w:sz w:val="28"/>
                <w:szCs w:val="28"/>
              </w:rPr>
            </w:pPr>
            <w:r w:rsidRPr="00A75542">
              <w:rPr>
                <w:sz w:val="28"/>
                <w:szCs w:val="28"/>
              </w:rPr>
              <w:t>____________________ Петро ТАЛАНЧУК</w:t>
            </w:r>
          </w:p>
        </w:tc>
      </w:tr>
    </w:tbl>
    <w:p w:rsidR="00D67C38" w:rsidRPr="00A75542" w:rsidRDefault="00D67C38" w:rsidP="00D67C38">
      <w:pPr>
        <w:jc w:val="center"/>
        <w:rPr>
          <w:b/>
          <w:color w:val="FF0000"/>
          <w:sz w:val="28"/>
          <w:szCs w:val="28"/>
        </w:rPr>
      </w:pPr>
    </w:p>
    <w:p w:rsidR="00D67C38" w:rsidRPr="00A75542" w:rsidRDefault="00D67C38" w:rsidP="00D67C38">
      <w:pPr>
        <w:rPr>
          <w:color w:val="FF0000"/>
        </w:rPr>
      </w:pPr>
    </w:p>
    <w:p w:rsidR="00D67C38" w:rsidRPr="00A75542" w:rsidRDefault="00D67C38" w:rsidP="00D67C38">
      <w:pPr>
        <w:rPr>
          <w:color w:val="FF0000"/>
        </w:rPr>
      </w:pPr>
    </w:p>
    <w:p w:rsidR="00D70E10" w:rsidRPr="00A75542" w:rsidRDefault="00D70E10" w:rsidP="00E96F59">
      <w:pPr>
        <w:pStyle w:val="2"/>
        <w:spacing w:before="0" w:after="0"/>
        <w:jc w:val="center"/>
        <w:rPr>
          <w:rFonts w:ascii="Times New Roman" w:hAnsi="Times New Roman" w:cs="Times New Roman"/>
          <w:i w:val="0"/>
          <w:sz w:val="32"/>
          <w:szCs w:val="32"/>
        </w:rPr>
      </w:pPr>
      <w:r w:rsidRPr="00A75542">
        <w:rPr>
          <w:rFonts w:ascii="Times New Roman" w:hAnsi="Times New Roman" w:cs="Times New Roman"/>
          <w:i w:val="0"/>
          <w:sz w:val="32"/>
          <w:szCs w:val="32"/>
        </w:rPr>
        <w:t>ОСВІТНЬО–ПРОФЕСІЙНА ПРОГРАМА</w:t>
      </w:r>
    </w:p>
    <w:p w:rsidR="00BC5C75" w:rsidRPr="00A75542" w:rsidRDefault="00BC5C75" w:rsidP="00BC5C75">
      <w:pPr>
        <w:autoSpaceDE w:val="0"/>
        <w:autoSpaceDN w:val="0"/>
        <w:adjustRightInd w:val="0"/>
        <w:jc w:val="center"/>
        <w:rPr>
          <w:b/>
          <w:sz w:val="32"/>
          <w:szCs w:val="32"/>
        </w:rPr>
      </w:pPr>
      <w:r w:rsidRPr="00A75542">
        <w:rPr>
          <w:b/>
          <w:sz w:val="32"/>
          <w:szCs w:val="32"/>
        </w:rPr>
        <w:t>Філологія (Переклад)</w:t>
      </w:r>
    </w:p>
    <w:p w:rsidR="00BC5C75" w:rsidRPr="00A75542" w:rsidRDefault="00BC5C75" w:rsidP="00BC5C75">
      <w:pPr>
        <w:autoSpaceDE w:val="0"/>
        <w:autoSpaceDN w:val="0"/>
        <w:adjustRightInd w:val="0"/>
        <w:jc w:val="center"/>
        <w:rPr>
          <w:b/>
          <w:sz w:val="32"/>
          <w:szCs w:val="32"/>
        </w:rPr>
      </w:pPr>
      <w:proofErr w:type="spellStart"/>
      <w:r w:rsidRPr="00A75542">
        <w:rPr>
          <w:b/>
          <w:sz w:val="32"/>
          <w:szCs w:val="32"/>
        </w:rPr>
        <w:t>Philology</w:t>
      </w:r>
      <w:proofErr w:type="spellEnd"/>
      <w:r w:rsidRPr="00A75542">
        <w:rPr>
          <w:b/>
          <w:sz w:val="32"/>
          <w:szCs w:val="32"/>
        </w:rPr>
        <w:t xml:space="preserve"> (</w:t>
      </w:r>
      <w:proofErr w:type="spellStart"/>
      <w:r w:rsidRPr="00A75542">
        <w:rPr>
          <w:b/>
          <w:sz w:val="32"/>
          <w:szCs w:val="32"/>
        </w:rPr>
        <w:t>Translation</w:t>
      </w:r>
      <w:proofErr w:type="spellEnd"/>
      <w:r w:rsidRPr="00A75542">
        <w:rPr>
          <w:b/>
          <w:sz w:val="32"/>
          <w:szCs w:val="32"/>
        </w:rPr>
        <w:t>)</w:t>
      </w:r>
    </w:p>
    <w:p w:rsidR="00BC5C75" w:rsidRPr="00A75542" w:rsidRDefault="00BC5C75" w:rsidP="00E96F59">
      <w:pPr>
        <w:jc w:val="center"/>
        <w:rPr>
          <w:b/>
          <w:sz w:val="26"/>
          <w:szCs w:val="26"/>
          <w:lang w:val="en-US"/>
        </w:rPr>
      </w:pPr>
      <w:r w:rsidRPr="00A75542">
        <w:rPr>
          <w:b/>
          <w:sz w:val="26"/>
          <w:szCs w:val="26"/>
          <w:highlight w:val="green"/>
          <w:lang w:val="en-US"/>
        </w:rPr>
        <w:t>ID 78594</w:t>
      </w:r>
    </w:p>
    <w:p w:rsidR="00D70E10" w:rsidRPr="00A75542" w:rsidRDefault="00D70E10" w:rsidP="00E96F59">
      <w:pPr>
        <w:jc w:val="center"/>
        <w:rPr>
          <w:sz w:val="28"/>
          <w:szCs w:val="28"/>
          <w:u w:val="single"/>
        </w:rPr>
      </w:pPr>
      <w:r w:rsidRPr="00A75542">
        <w:rPr>
          <w:b/>
          <w:sz w:val="28"/>
          <w:szCs w:val="28"/>
          <w:u w:val="single"/>
        </w:rPr>
        <w:t>другого (магістерського)</w:t>
      </w:r>
      <w:r w:rsidRPr="00A75542">
        <w:rPr>
          <w:sz w:val="28"/>
          <w:szCs w:val="28"/>
          <w:u w:val="single"/>
        </w:rPr>
        <w:t xml:space="preserve"> </w:t>
      </w:r>
      <w:r w:rsidRPr="00A75542">
        <w:rPr>
          <w:b/>
          <w:sz w:val="28"/>
          <w:szCs w:val="28"/>
          <w:u w:val="single"/>
        </w:rPr>
        <w:t>рівня вищої освіти</w:t>
      </w:r>
    </w:p>
    <w:p w:rsidR="00D70E10" w:rsidRPr="00A75542" w:rsidRDefault="00D70E10" w:rsidP="009B196B">
      <w:pPr>
        <w:shd w:val="clear" w:color="auto" w:fill="FFFFFF"/>
        <w:jc w:val="center"/>
        <w:rPr>
          <w:sz w:val="28"/>
          <w:szCs w:val="28"/>
          <w:u w:val="single"/>
        </w:rPr>
      </w:pPr>
      <w:r w:rsidRPr="00A75542">
        <w:rPr>
          <w:b/>
          <w:sz w:val="28"/>
          <w:szCs w:val="28"/>
        </w:rPr>
        <w:t>галузі знань</w:t>
      </w:r>
      <w:r w:rsidRPr="00A75542">
        <w:rPr>
          <w:sz w:val="28"/>
          <w:szCs w:val="28"/>
        </w:rPr>
        <w:t xml:space="preserve"> </w:t>
      </w:r>
      <w:r w:rsidR="00CB33DA" w:rsidRPr="00A75542">
        <w:rPr>
          <w:b/>
          <w:sz w:val="28"/>
          <w:szCs w:val="28"/>
        </w:rPr>
        <w:t>В</w:t>
      </w:r>
      <w:r w:rsidRPr="00A75542">
        <w:rPr>
          <w:b/>
          <w:sz w:val="28"/>
          <w:szCs w:val="28"/>
        </w:rPr>
        <w:t xml:space="preserve"> </w:t>
      </w:r>
      <w:r w:rsidR="00CB33DA" w:rsidRPr="00A75542">
        <w:rPr>
          <w:b/>
          <w:sz w:val="28"/>
          <w:szCs w:val="28"/>
        </w:rPr>
        <w:t>Культура, мистецтво та г</w:t>
      </w:r>
      <w:r w:rsidRPr="00A75542">
        <w:rPr>
          <w:b/>
          <w:sz w:val="28"/>
          <w:szCs w:val="28"/>
        </w:rPr>
        <w:t>уманітарні науки</w:t>
      </w:r>
    </w:p>
    <w:p w:rsidR="00BC5C75" w:rsidRPr="00A75542" w:rsidRDefault="00D70E10" w:rsidP="009B196B">
      <w:pPr>
        <w:shd w:val="clear" w:color="auto" w:fill="FFFFFF"/>
        <w:jc w:val="center"/>
        <w:rPr>
          <w:b/>
          <w:sz w:val="28"/>
          <w:szCs w:val="28"/>
        </w:rPr>
      </w:pPr>
      <w:r w:rsidRPr="00A75542">
        <w:rPr>
          <w:b/>
          <w:sz w:val="28"/>
          <w:szCs w:val="28"/>
        </w:rPr>
        <w:t>за спеціальністю</w:t>
      </w:r>
      <w:r w:rsidR="00E96F59" w:rsidRPr="00A75542">
        <w:rPr>
          <w:b/>
          <w:sz w:val="28"/>
          <w:szCs w:val="28"/>
        </w:rPr>
        <w:t>:</w:t>
      </w:r>
      <w:r w:rsidR="00E96F59" w:rsidRPr="00A75542">
        <w:rPr>
          <w:sz w:val="28"/>
          <w:szCs w:val="28"/>
        </w:rPr>
        <w:t xml:space="preserve"> </w:t>
      </w:r>
      <w:r w:rsidR="00BC5C75" w:rsidRPr="00A75542">
        <w:rPr>
          <w:b/>
          <w:sz w:val="28"/>
          <w:szCs w:val="28"/>
        </w:rPr>
        <w:t>В</w:t>
      </w:r>
      <w:r w:rsidR="00CB33DA" w:rsidRPr="00A75542">
        <w:rPr>
          <w:b/>
          <w:sz w:val="28"/>
          <w:szCs w:val="28"/>
        </w:rPr>
        <w:t>11</w:t>
      </w:r>
      <w:r w:rsidR="00E96F59" w:rsidRPr="00A75542">
        <w:rPr>
          <w:b/>
          <w:sz w:val="28"/>
          <w:szCs w:val="28"/>
        </w:rPr>
        <w:t xml:space="preserve"> Філологія </w:t>
      </w:r>
    </w:p>
    <w:p w:rsidR="00BC5C75" w:rsidRPr="00A75542" w:rsidRDefault="00BC5C75" w:rsidP="009B196B">
      <w:pPr>
        <w:shd w:val="clear" w:color="auto" w:fill="FFFFFF"/>
        <w:jc w:val="center"/>
        <w:rPr>
          <w:b/>
          <w:sz w:val="28"/>
          <w:szCs w:val="28"/>
        </w:rPr>
      </w:pPr>
      <w:r w:rsidRPr="00A75542">
        <w:rPr>
          <w:b/>
          <w:sz w:val="28"/>
          <w:szCs w:val="28"/>
        </w:rPr>
        <w:t>за спеціалізацією: B11.041 Германські мови та літератури (переклад включно), перша – англійська</w:t>
      </w:r>
    </w:p>
    <w:p w:rsidR="00D70E10" w:rsidRPr="00A75542" w:rsidRDefault="00D70E10" w:rsidP="009B196B">
      <w:pPr>
        <w:shd w:val="clear" w:color="auto" w:fill="FFFFFF"/>
        <w:jc w:val="center"/>
        <w:rPr>
          <w:sz w:val="28"/>
          <w:szCs w:val="28"/>
        </w:rPr>
      </w:pPr>
      <w:r w:rsidRPr="00A75542">
        <w:rPr>
          <w:b/>
          <w:sz w:val="28"/>
          <w:szCs w:val="28"/>
        </w:rPr>
        <w:t>Кваліфікація:</w:t>
      </w:r>
      <w:r w:rsidRPr="00A75542">
        <w:rPr>
          <w:sz w:val="28"/>
          <w:szCs w:val="28"/>
        </w:rPr>
        <w:t xml:space="preserve"> </w:t>
      </w:r>
      <w:r w:rsidRPr="00A75542">
        <w:rPr>
          <w:b/>
          <w:sz w:val="28"/>
          <w:szCs w:val="28"/>
        </w:rPr>
        <w:t xml:space="preserve">магістр філології </w:t>
      </w:r>
      <w:r w:rsidR="00C42915" w:rsidRPr="00A75542">
        <w:rPr>
          <w:b/>
          <w:sz w:val="28"/>
          <w:szCs w:val="28"/>
        </w:rPr>
        <w:t xml:space="preserve">за спеціалізацією </w:t>
      </w:r>
      <w:r w:rsidR="00BC5C75" w:rsidRPr="00A75542">
        <w:rPr>
          <w:b/>
          <w:sz w:val="28"/>
          <w:szCs w:val="28"/>
        </w:rPr>
        <w:t>В</w:t>
      </w:r>
      <w:r w:rsidR="00CB33DA" w:rsidRPr="00A75542">
        <w:rPr>
          <w:b/>
          <w:sz w:val="28"/>
          <w:szCs w:val="28"/>
        </w:rPr>
        <w:t>11</w:t>
      </w:r>
      <w:r w:rsidR="00A57D07" w:rsidRPr="00A75542">
        <w:rPr>
          <w:b/>
          <w:sz w:val="28"/>
          <w:szCs w:val="28"/>
        </w:rPr>
        <w:t xml:space="preserve">.041 </w:t>
      </w:r>
      <w:r w:rsidR="00C42915" w:rsidRPr="00A75542">
        <w:rPr>
          <w:b/>
          <w:sz w:val="28"/>
          <w:szCs w:val="28"/>
        </w:rPr>
        <w:t>Г</w:t>
      </w:r>
      <w:r w:rsidR="00A57D07" w:rsidRPr="00A75542">
        <w:rPr>
          <w:b/>
          <w:sz w:val="28"/>
          <w:szCs w:val="28"/>
        </w:rPr>
        <w:t>ерманські мови та літератури (переклад включно), перша – англійська»</w:t>
      </w:r>
    </w:p>
    <w:p w:rsidR="00D67C38" w:rsidRPr="00A75542" w:rsidRDefault="00D67C38" w:rsidP="00C42915">
      <w:pPr>
        <w:ind w:hanging="2160"/>
        <w:jc w:val="both"/>
        <w:rPr>
          <w:color w:val="FF0000"/>
        </w:rPr>
      </w:pPr>
    </w:p>
    <w:p w:rsidR="00E96F59" w:rsidRPr="00A75542" w:rsidRDefault="00E96F59" w:rsidP="00E96F59">
      <w:pPr>
        <w:ind w:left="4536"/>
        <w:rPr>
          <w:color w:val="FF0000"/>
          <w:sz w:val="20"/>
          <w:szCs w:val="20"/>
        </w:rPr>
      </w:pPr>
    </w:p>
    <w:p w:rsidR="00FD2608" w:rsidRPr="00A75542" w:rsidRDefault="00FD2608" w:rsidP="00FD2608">
      <w:pPr>
        <w:pStyle w:val="a5"/>
        <w:spacing w:after="0"/>
        <w:ind w:left="4536"/>
        <w:rPr>
          <w:sz w:val="20"/>
          <w:szCs w:val="20"/>
        </w:rPr>
      </w:pPr>
      <w:r w:rsidRPr="00A75542">
        <w:rPr>
          <w:sz w:val="20"/>
          <w:szCs w:val="20"/>
        </w:rPr>
        <w:t>Затверджено рішенням Вченої ради Відкритого міжнародного  університету розвитку людини «Україна»</w:t>
      </w:r>
    </w:p>
    <w:p w:rsidR="00FD2608" w:rsidRPr="00A75542" w:rsidRDefault="00FD2608" w:rsidP="00FD2608">
      <w:pPr>
        <w:pStyle w:val="a5"/>
        <w:spacing w:after="0"/>
        <w:ind w:left="4536"/>
        <w:rPr>
          <w:sz w:val="20"/>
          <w:szCs w:val="20"/>
          <w:u w:val="single"/>
        </w:rPr>
      </w:pPr>
      <w:r w:rsidRPr="00A75542">
        <w:rPr>
          <w:sz w:val="20"/>
          <w:szCs w:val="20"/>
        </w:rPr>
        <w:t xml:space="preserve">протокол </w:t>
      </w:r>
      <w:r w:rsidRPr="00A75542">
        <w:rPr>
          <w:sz w:val="20"/>
          <w:szCs w:val="20"/>
          <w:u w:val="single"/>
        </w:rPr>
        <w:t>№ 3 від 24 квітня 2025 року</w:t>
      </w:r>
    </w:p>
    <w:p w:rsidR="00FD2608" w:rsidRPr="00A75542" w:rsidRDefault="00FD2608" w:rsidP="00FD2608">
      <w:pPr>
        <w:pStyle w:val="a5"/>
        <w:spacing w:after="0"/>
        <w:ind w:left="4536"/>
        <w:rPr>
          <w:sz w:val="20"/>
          <w:szCs w:val="20"/>
        </w:rPr>
      </w:pPr>
      <w:r w:rsidRPr="00A75542">
        <w:rPr>
          <w:sz w:val="20"/>
          <w:szCs w:val="20"/>
        </w:rPr>
        <w:t>Освітньо-професійна програма вводиться в дію наказом</w:t>
      </w:r>
    </w:p>
    <w:p w:rsidR="00FD2608" w:rsidRPr="00A75542" w:rsidRDefault="00FD2608" w:rsidP="00FD2608">
      <w:pPr>
        <w:pStyle w:val="a5"/>
        <w:spacing w:after="0"/>
        <w:ind w:left="4536"/>
        <w:rPr>
          <w:sz w:val="20"/>
          <w:szCs w:val="20"/>
          <w:u w:val="single"/>
        </w:rPr>
      </w:pPr>
      <w:r w:rsidRPr="00A75542">
        <w:rPr>
          <w:sz w:val="20"/>
          <w:szCs w:val="20"/>
          <w:u w:val="single"/>
        </w:rPr>
        <w:t>від 24 квітня 2025 року №52</w:t>
      </w:r>
    </w:p>
    <w:p w:rsidR="00FD2608" w:rsidRPr="00A75542" w:rsidRDefault="00FD2608" w:rsidP="00FD2608">
      <w:pPr>
        <w:pStyle w:val="a5"/>
        <w:spacing w:after="0"/>
        <w:ind w:left="4536"/>
        <w:rPr>
          <w:sz w:val="20"/>
          <w:szCs w:val="20"/>
          <w:u w:val="single"/>
        </w:rPr>
      </w:pPr>
    </w:p>
    <w:p w:rsidR="00FD2608" w:rsidRPr="00A75542" w:rsidRDefault="00FD2608" w:rsidP="00FD2608">
      <w:pPr>
        <w:pStyle w:val="a5"/>
        <w:spacing w:after="0"/>
        <w:ind w:left="4536"/>
        <w:rPr>
          <w:sz w:val="20"/>
          <w:szCs w:val="20"/>
          <w:highlight w:val="green"/>
        </w:rPr>
      </w:pPr>
      <w:r w:rsidRPr="00A75542">
        <w:rPr>
          <w:sz w:val="20"/>
          <w:szCs w:val="20"/>
          <w:highlight w:val="green"/>
        </w:rPr>
        <w:t>Затверджено рішенням Вченої ради Відкритого міжнародного  університету розвитку людини «Україна»</w:t>
      </w:r>
    </w:p>
    <w:p w:rsidR="00FD2608" w:rsidRPr="00A75542" w:rsidRDefault="00FD2608" w:rsidP="00FD2608">
      <w:pPr>
        <w:pStyle w:val="a5"/>
        <w:spacing w:after="0"/>
        <w:ind w:left="4536"/>
        <w:rPr>
          <w:sz w:val="20"/>
          <w:szCs w:val="20"/>
          <w:highlight w:val="green"/>
          <w:u w:val="single"/>
        </w:rPr>
      </w:pPr>
      <w:r w:rsidRPr="00A75542">
        <w:rPr>
          <w:sz w:val="20"/>
          <w:szCs w:val="20"/>
          <w:highlight w:val="green"/>
        </w:rPr>
        <w:t xml:space="preserve">протокол </w:t>
      </w:r>
      <w:r w:rsidRPr="00A75542">
        <w:rPr>
          <w:sz w:val="20"/>
          <w:szCs w:val="20"/>
          <w:highlight w:val="green"/>
          <w:u w:val="single"/>
        </w:rPr>
        <w:t>№ 2 від 30 квітня 2026 року</w:t>
      </w:r>
    </w:p>
    <w:p w:rsidR="00FD2608" w:rsidRPr="00A75542" w:rsidRDefault="00FD2608" w:rsidP="00FD2608">
      <w:pPr>
        <w:pStyle w:val="a5"/>
        <w:spacing w:after="0"/>
        <w:ind w:left="4536"/>
        <w:rPr>
          <w:sz w:val="20"/>
          <w:szCs w:val="20"/>
          <w:highlight w:val="green"/>
        </w:rPr>
      </w:pPr>
      <w:r w:rsidRPr="00A75542">
        <w:rPr>
          <w:sz w:val="20"/>
          <w:szCs w:val="20"/>
          <w:highlight w:val="green"/>
        </w:rPr>
        <w:t>Освітньо-професійна програма вводиться в дію наказом</w:t>
      </w:r>
    </w:p>
    <w:p w:rsidR="00BC5C75" w:rsidRPr="00A75542" w:rsidRDefault="00FD2608" w:rsidP="00FD2608">
      <w:pPr>
        <w:ind w:left="4536"/>
        <w:rPr>
          <w:rStyle w:val="uficommentbody"/>
          <w:color w:val="FF0000"/>
          <w:sz w:val="28"/>
          <w:szCs w:val="28"/>
        </w:rPr>
      </w:pPr>
      <w:r w:rsidRPr="00A75542">
        <w:rPr>
          <w:sz w:val="20"/>
          <w:szCs w:val="20"/>
          <w:highlight w:val="green"/>
          <w:u w:val="single"/>
        </w:rPr>
        <w:t>від 30 квітня 2026 року №45</w:t>
      </w:r>
    </w:p>
    <w:p w:rsidR="00BC5C75" w:rsidRPr="00A75542" w:rsidRDefault="00BC5C75" w:rsidP="003B71DA">
      <w:pPr>
        <w:rPr>
          <w:rStyle w:val="uficommentbody"/>
          <w:color w:val="FF0000"/>
          <w:sz w:val="28"/>
          <w:szCs w:val="28"/>
        </w:rPr>
      </w:pPr>
    </w:p>
    <w:p w:rsidR="00BC5C75" w:rsidRPr="00A75542" w:rsidRDefault="00BC5C75" w:rsidP="003B71DA">
      <w:pPr>
        <w:rPr>
          <w:rStyle w:val="uficommentbody"/>
          <w:color w:val="FF0000"/>
          <w:sz w:val="28"/>
          <w:szCs w:val="28"/>
        </w:rPr>
      </w:pPr>
    </w:p>
    <w:p w:rsidR="00BC5C75" w:rsidRPr="00A75542" w:rsidRDefault="00BC5C75" w:rsidP="003B71DA">
      <w:pPr>
        <w:rPr>
          <w:rStyle w:val="uficommentbody"/>
          <w:color w:val="FF0000"/>
          <w:sz w:val="28"/>
          <w:szCs w:val="28"/>
        </w:rPr>
      </w:pPr>
    </w:p>
    <w:p w:rsidR="00BC5C75" w:rsidRPr="00A75542" w:rsidRDefault="00BC5C75" w:rsidP="003B71DA">
      <w:pPr>
        <w:rPr>
          <w:rStyle w:val="uficommentbody"/>
          <w:color w:val="FF0000"/>
          <w:sz w:val="28"/>
          <w:szCs w:val="28"/>
        </w:rPr>
      </w:pPr>
    </w:p>
    <w:p w:rsidR="00BC5C75" w:rsidRPr="00A75542" w:rsidRDefault="00BC5C75" w:rsidP="003B71DA">
      <w:pPr>
        <w:rPr>
          <w:rStyle w:val="uficommentbody"/>
          <w:color w:val="FF0000"/>
          <w:sz w:val="28"/>
          <w:szCs w:val="28"/>
        </w:rPr>
      </w:pPr>
    </w:p>
    <w:p w:rsidR="00BC5C75" w:rsidRPr="00A75542" w:rsidRDefault="00BC5C75" w:rsidP="003B71DA">
      <w:pPr>
        <w:rPr>
          <w:rStyle w:val="uficommentbody"/>
          <w:color w:val="FF0000"/>
          <w:sz w:val="28"/>
          <w:szCs w:val="28"/>
        </w:rPr>
      </w:pPr>
    </w:p>
    <w:p w:rsidR="00E96F59" w:rsidRPr="00A75542" w:rsidRDefault="00E96F59" w:rsidP="00E96F59">
      <w:pPr>
        <w:jc w:val="center"/>
        <w:rPr>
          <w:rStyle w:val="uficommentbody"/>
          <w:color w:val="FF0000"/>
          <w:sz w:val="28"/>
          <w:szCs w:val="28"/>
        </w:rPr>
      </w:pPr>
    </w:p>
    <w:p w:rsidR="00F86B5B" w:rsidRPr="00A75542" w:rsidRDefault="00F86B5B" w:rsidP="00E96F59">
      <w:pPr>
        <w:jc w:val="center"/>
        <w:rPr>
          <w:rStyle w:val="uficommentbody"/>
          <w:sz w:val="28"/>
          <w:szCs w:val="28"/>
        </w:rPr>
      </w:pPr>
    </w:p>
    <w:p w:rsidR="003B71DA" w:rsidRPr="00A75542" w:rsidRDefault="00D67C38" w:rsidP="00E96F59">
      <w:pPr>
        <w:jc w:val="center"/>
        <w:rPr>
          <w:rStyle w:val="uficommentbody"/>
          <w:sz w:val="28"/>
          <w:szCs w:val="28"/>
        </w:rPr>
      </w:pPr>
      <w:r w:rsidRPr="00A75542">
        <w:rPr>
          <w:rStyle w:val="uficommentbody"/>
          <w:sz w:val="28"/>
          <w:szCs w:val="28"/>
        </w:rPr>
        <w:t>Київ</w:t>
      </w:r>
      <w:r w:rsidR="00F86B5B" w:rsidRPr="00A75542">
        <w:rPr>
          <w:rStyle w:val="uficommentbody"/>
          <w:sz w:val="28"/>
          <w:szCs w:val="28"/>
        </w:rPr>
        <w:t xml:space="preserve"> -</w:t>
      </w:r>
      <w:r w:rsidRPr="00A75542">
        <w:rPr>
          <w:rStyle w:val="uficommentbody"/>
          <w:sz w:val="28"/>
          <w:szCs w:val="28"/>
        </w:rPr>
        <w:t xml:space="preserve"> 20</w:t>
      </w:r>
      <w:r w:rsidR="00AA2D3F" w:rsidRPr="00A75542">
        <w:rPr>
          <w:rStyle w:val="uficommentbody"/>
          <w:sz w:val="28"/>
          <w:szCs w:val="28"/>
        </w:rPr>
        <w:t>2</w:t>
      </w:r>
      <w:r w:rsidR="004E2B28" w:rsidRPr="00A75542">
        <w:rPr>
          <w:rStyle w:val="uficommentbody"/>
          <w:sz w:val="28"/>
          <w:szCs w:val="28"/>
        </w:rPr>
        <w:t>6</w:t>
      </w:r>
    </w:p>
    <w:p w:rsidR="00CB33DA" w:rsidRPr="00A75542" w:rsidRDefault="003B71DA" w:rsidP="00CB33DA">
      <w:pPr>
        <w:spacing w:line="360" w:lineRule="auto"/>
        <w:jc w:val="center"/>
        <w:rPr>
          <w:b/>
          <w:sz w:val="28"/>
          <w:szCs w:val="28"/>
          <w:lang w:eastAsia="ru-RU"/>
        </w:rPr>
      </w:pPr>
      <w:r w:rsidRPr="00A75542">
        <w:rPr>
          <w:rStyle w:val="uficommentbody"/>
          <w:color w:val="FF0000"/>
          <w:sz w:val="28"/>
          <w:szCs w:val="28"/>
        </w:rPr>
        <w:br w:type="page"/>
      </w:r>
      <w:r w:rsidR="00CB33DA" w:rsidRPr="00A75542">
        <w:rPr>
          <w:b/>
          <w:sz w:val="28"/>
          <w:szCs w:val="28"/>
        </w:rPr>
        <w:lastRenderedPageBreak/>
        <w:t>ЛИСТ ПОГОДЖЕННЯ</w:t>
      </w:r>
    </w:p>
    <w:p w:rsidR="00CB33DA" w:rsidRPr="00A75542" w:rsidRDefault="00CB33DA" w:rsidP="00CB33DA">
      <w:pPr>
        <w:pStyle w:val="a5"/>
        <w:spacing w:after="0"/>
        <w:ind w:left="0"/>
        <w:jc w:val="center"/>
        <w:rPr>
          <w:b/>
          <w:sz w:val="28"/>
          <w:szCs w:val="28"/>
        </w:rPr>
      </w:pPr>
      <w:r w:rsidRPr="00A75542">
        <w:rPr>
          <w:b/>
          <w:sz w:val="28"/>
          <w:szCs w:val="28"/>
        </w:rPr>
        <w:t>освітньо-професійної програми</w:t>
      </w:r>
    </w:p>
    <w:p w:rsidR="00CB33DA" w:rsidRPr="00A75542" w:rsidRDefault="00CB33DA" w:rsidP="00CB33DA">
      <w:pPr>
        <w:pStyle w:val="a5"/>
        <w:spacing w:after="0"/>
        <w:ind w:left="0"/>
        <w:jc w:val="center"/>
        <w:rPr>
          <w:b/>
          <w:sz w:val="28"/>
          <w:szCs w:val="28"/>
        </w:rPr>
      </w:pPr>
      <w:r w:rsidRPr="00A75542">
        <w:rPr>
          <w:b/>
          <w:sz w:val="28"/>
          <w:szCs w:val="28"/>
        </w:rPr>
        <w:t>«Філологія (Переклад)»</w:t>
      </w:r>
    </w:p>
    <w:p w:rsidR="00BC5C75" w:rsidRPr="00A75542" w:rsidRDefault="00BC5C75" w:rsidP="00BC5C75">
      <w:pPr>
        <w:pStyle w:val="a5"/>
        <w:spacing w:after="0"/>
        <w:ind w:left="0"/>
        <w:jc w:val="center"/>
        <w:rPr>
          <w:b/>
          <w:sz w:val="28"/>
          <w:szCs w:val="28"/>
        </w:rPr>
      </w:pPr>
      <w:r w:rsidRPr="00A75542">
        <w:rPr>
          <w:b/>
          <w:sz w:val="28"/>
          <w:szCs w:val="28"/>
        </w:rPr>
        <w:t xml:space="preserve">другого (магістерського) рівня вищої освіти </w:t>
      </w:r>
    </w:p>
    <w:p w:rsidR="00CB33DA" w:rsidRPr="00A75542" w:rsidRDefault="00CB33DA" w:rsidP="00CB33DA">
      <w:pPr>
        <w:jc w:val="center"/>
        <w:rPr>
          <w:color w:val="FF0000"/>
          <w:sz w:val="28"/>
          <w:szCs w:val="28"/>
          <w:lang w:val="ru-RU"/>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5"/>
        <w:gridCol w:w="3288"/>
      </w:tblGrid>
      <w:tr w:rsidR="004E2B28" w:rsidRPr="00A75542" w:rsidTr="00D50895">
        <w:trPr>
          <w:trHeight w:val="883"/>
        </w:trPr>
        <w:tc>
          <w:tcPr>
            <w:tcW w:w="3969" w:type="dxa"/>
          </w:tcPr>
          <w:p w:rsidR="00ED6063" w:rsidRPr="00A75542" w:rsidRDefault="004E2B28" w:rsidP="004E2B28">
            <w:pPr>
              <w:pStyle w:val="a5"/>
              <w:spacing w:after="0"/>
              <w:ind w:left="0"/>
              <w:rPr>
                <w:sz w:val="28"/>
                <w:szCs w:val="28"/>
                <w:highlight w:val="yellow"/>
              </w:rPr>
            </w:pPr>
            <w:r w:rsidRPr="00A75542">
              <w:rPr>
                <w:sz w:val="28"/>
                <w:szCs w:val="28"/>
                <w:highlight w:val="yellow"/>
              </w:rPr>
              <w:t>В.о. п</w:t>
            </w:r>
            <w:r w:rsidR="00ED6063" w:rsidRPr="00A75542">
              <w:rPr>
                <w:sz w:val="28"/>
                <w:szCs w:val="28"/>
                <w:highlight w:val="yellow"/>
              </w:rPr>
              <w:t>роректор</w:t>
            </w:r>
            <w:r w:rsidRPr="00A75542">
              <w:rPr>
                <w:sz w:val="28"/>
                <w:szCs w:val="28"/>
                <w:highlight w:val="yellow"/>
              </w:rPr>
              <w:t>а</w:t>
            </w:r>
            <w:r w:rsidR="00ED6063" w:rsidRPr="00A75542">
              <w:rPr>
                <w:sz w:val="28"/>
                <w:szCs w:val="28"/>
                <w:highlight w:val="yellow"/>
              </w:rPr>
              <w:t xml:space="preserve"> з освітньої роботи</w:t>
            </w:r>
          </w:p>
        </w:tc>
        <w:tc>
          <w:tcPr>
            <w:tcW w:w="1985" w:type="dxa"/>
          </w:tcPr>
          <w:p w:rsidR="00ED6063" w:rsidRPr="00A75542" w:rsidRDefault="00ED6063" w:rsidP="00ED6063">
            <w:pPr>
              <w:pStyle w:val="a5"/>
              <w:spacing w:after="0"/>
              <w:ind w:left="0"/>
              <w:jc w:val="center"/>
              <w:rPr>
                <w:b/>
                <w:sz w:val="28"/>
                <w:szCs w:val="28"/>
                <w:highlight w:val="yellow"/>
              </w:rPr>
            </w:pPr>
          </w:p>
        </w:tc>
        <w:tc>
          <w:tcPr>
            <w:tcW w:w="3288" w:type="dxa"/>
          </w:tcPr>
          <w:p w:rsidR="00ED6063" w:rsidRPr="00A75542" w:rsidRDefault="004E2B28" w:rsidP="00ED6063">
            <w:pPr>
              <w:pStyle w:val="Default"/>
              <w:rPr>
                <w:color w:val="auto"/>
                <w:sz w:val="28"/>
                <w:szCs w:val="28"/>
                <w:highlight w:val="yellow"/>
                <w:lang w:val="ru-RU"/>
              </w:rPr>
            </w:pPr>
            <w:r w:rsidRPr="00A75542">
              <w:rPr>
                <w:color w:val="auto"/>
                <w:sz w:val="28"/>
                <w:szCs w:val="28"/>
                <w:highlight w:val="yellow"/>
              </w:rPr>
              <w:t>Світлана НЕСТЕРЕНКО</w:t>
            </w:r>
          </w:p>
        </w:tc>
      </w:tr>
      <w:tr w:rsidR="004E2B28" w:rsidRPr="00A75542" w:rsidTr="00D50895">
        <w:trPr>
          <w:trHeight w:val="883"/>
        </w:trPr>
        <w:tc>
          <w:tcPr>
            <w:tcW w:w="3969" w:type="dxa"/>
          </w:tcPr>
          <w:p w:rsidR="00ED6063" w:rsidRPr="00A75542" w:rsidRDefault="00ED6063" w:rsidP="00ED6063">
            <w:pPr>
              <w:pStyle w:val="a5"/>
              <w:spacing w:after="0"/>
              <w:ind w:left="0"/>
              <w:rPr>
                <w:sz w:val="28"/>
                <w:szCs w:val="28"/>
              </w:rPr>
            </w:pPr>
            <w:r w:rsidRPr="00A75542">
              <w:rPr>
                <w:sz w:val="28"/>
                <w:szCs w:val="28"/>
              </w:rPr>
              <w:t xml:space="preserve">Начальник відділу методичної роботи </w:t>
            </w:r>
          </w:p>
        </w:tc>
        <w:tc>
          <w:tcPr>
            <w:tcW w:w="1985" w:type="dxa"/>
          </w:tcPr>
          <w:p w:rsidR="00ED6063" w:rsidRPr="00A75542" w:rsidRDefault="00ED6063" w:rsidP="00ED6063">
            <w:pPr>
              <w:pStyle w:val="a5"/>
              <w:spacing w:after="0"/>
              <w:ind w:left="0"/>
              <w:jc w:val="center"/>
              <w:rPr>
                <w:b/>
                <w:sz w:val="28"/>
                <w:szCs w:val="28"/>
              </w:rPr>
            </w:pPr>
          </w:p>
        </w:tc>
        <w:tc>
          <w:tcPr>
            <w:tcW w:w="3288" w:type="dxa"/>
          </w:tcPr>
          <w:p w:rsidR="00ED6063" w:rsidRPr="00A75542" w:rsidRDefault="00ED6063" w:rsidP="00ED6063">
            <w:pPr>
              <w:pStyle w:val="a5"/>
              <w:spacing w:after="0"/>
              <w:ind w:left="0"/>
              <w:rPr>
                <w:sz w:val="28"/>
                <w:szCs w:val="28"/>
              </w:rPr>
            </w:pPr>
            <w:r w:rsidRPr="00A75542">
              <w:rPr>
                <w:sz w:val="28"/>
                <w:szCs w:val="28"/>
              </w:rPr>
              <w:t>Вікторія БАУЛА</w:t>
            </w:r>
          </w:p>
        </w:tc>
      </w:tr>
      <w:tr w:rsidR="00ED6063" w:rsidRPr="00A75542" w:rsidTr="00D50895">
        <w:trPr>
          <w:trHeight w:val="1160"/>
        </w:trPr>
        <w:tc>
          <w:tcPr>
            <w:tcW w:w="3969" w:type="dxa"/>
          </w:tcPr>
          <w:p w:rsidR="00ED6063" w:rsidRPr="00A75542" w:rsidRDefault="004E2B28" w:rsidP="004E2B28">
            <w:pPr>
              <w:pStyle w:val="a5"/>
              <w:spacing w:after="0"/>
              <w:ind w:left="0"/>
              <w:rPr>
                <w:sz w:val="28"/>
                <w:szCs w:val="28"/>
              </w:rPr>
            </w:pPr>
            <w:r w:rsidRPr="00A75542">
              <w:rPr>
                <w:sz w:val="28"/>
                <w:szCs w:val="28"/>
              </w:rPr>
              <w:t>Го</w:t>
            </w:r>
            <w:r w:rsidR="00ED6063" w:rsidRPr="00A75542">
              <w:rPr>
                <w:sz w:val="28"/>
                <w:szCs w:val="28"/>
              </w:rPr>
              <w:t>лов</w:t>
            </w:r>
            <w:r w:rsidRPr="00A75542">
              <w:rPr>
                <w:sz w:val="28"/>
                <w:szCs w:val="28"/>
              </w:rPr>
              <w:t>а</w:t>
            </w:r>
            <w:r w:rsidR="00ED6063" w:rsidRPr="00A75542">
              <w:rPr>
                <w:sz w:val="28"/>
                <w:szCs w:val="28"/>
              </w:rPr>
              <w:t xml:space="preserve"> Науково-методичного об’єднання з філології</w:t>
            </w:r>
          </w:p>
        </w:tc>
        <w:tc>
          <w:tcPr>
            <w:tcW w:w="1985" w:type="dxa"/>
          </w:tcPr>
          <w:p w:rsidR="00ED6063" w:rsidRPr="00A75542" w:rsidRDefault="00ED6063" w:rsidP="00ED6063">
            <w:pPr>
              <w:pStyle w:val="a5"/>
              <w:spacing w:after="0"/>
              <w:ind w:left="0"/>
              <w:jc w:val="center"/>
              <w:rPr>
                <w:b/>
                <w:sz w:val="28"/>
                <w:szCs w:val="28"/>
              </w:rPr>
            </w:pPr>
          </w:p>
          <w:p w:rsidR="00ED6063" w:rsidRPr="00A75542" w:rsidRDefault="00ED6063" w:rsidP="00ED6063">
            <w:pPr>
              <w:pStyle w:val="a5"/>
              <w:spacing w:after="0"/>
              <w:ind w:left="0"/>
              <w:jc w:val="center"/>
              <w:rPr>
                <w:b/>
                <w:sz w:val="28"/>
                <w:szCs w:val="28"/>
              </w:rPr>
            </w:pPr>
          </w:p>
        </w:tc>
        <w:tc>
          <w:tcPr>
            <w:tcW w:w="3288" w:type="dxa"/>
          </w:tcPr>
          <w:p w:rsidR="00ED6063" w:rsidRPr="00A75542" w:rsidRDefault="00ED6063" w:rsidP="00ED6063">
            <w:pPr>
              <w:pStyle w:val="a5"/>
              <w:spacing w:after="0"/>
              <w:ind w:left="0"/>
              <w:rPr>
                <w:sz w:val="28"/>
                <w:szCs w:val="28"/>
              </w:rPr>
            </w:pPr>
          </w:p>
          <w:p w:rsidR="00ED6063" w:rsidRPr="00A75542" w:rsidRDefault="00ED6063" w:rsidP="00ED6063">
            <w:pPr>
              <w:pStyle w:val="a5"/>
              <w:spacing w:after="0"/>
              <w:ind w:left="0"/>
              <w:rPr>
                <w:sz w:val="28"/>
                <w:szCs w:val="28"/>
              </w:rPr>
            </w:pPr>
            <w:r w:rsidRPr="00A75542">
              <w:rPr>
                <w:sz w:val="28"/>
                <w:szCs w:val="28"/>
              </w:rPr>
              <w:t>Леся ДОМНІЧ</w:t>
            </w:r>
          </w:p>
          <w:p w:rsidR="00ED6063" w:rsidRPr="00A75542" w:rsidRDefault="00ED6063" w:rsidP="00ED6063">
            <w:pPr>
              <w:pStyle w:val="a5"/>
              <w:spacing w:after="0"/>
              <w:ind w:left="0"/>
              <w:rPr>
                <w:sz w:val="28"/>
                <w:szCs w:val="28"/>
              </w:rPr>
            </w:pPr>
          </w:p>
          <w:p w:rsidR="00ED6063" w:rsidRPr="00A75542" w:rsidRDefault="00ED6063" w:rsidP="00ED6063">
            <w:pPr>
              <w:pStyle w:val="a5"/>
              <w:spacing w:after="0"/>
              <w:ind w:left="0"/>
              <w:rPr>
                <w:sz w:val="28"/>
                <w:szCs w:val="28"/>
              </w:rPr>
            </w:pPr>
          </w:p>
        </w:tc>
      </w:tr>
      <w:tr w:rsidR="00ED6063" w:rsidRPr="00A75542" w:rsidTr="00D50895">
        <w:trPr>
          <w:trHeight w:val="992"/>
        </w:trPr>
        <w:tc>
          <w:tcPr>
            <w:tcW w:w="3969" w:type="dxa"/>
          </w:tcPr>
          <w:p w:rsidR="00ED6063" w:rsidRPr="00A75542" w:rsidRDefault="00ED6063" w:rsidP="00ED6063">
            <w:pPr>
              <w:pStyle w:val="a5"/>
              <w:spacing w:after="0"/>
              <w:ind w:left="0"/>
              <w:rPr>
                <w:b/>
                <w:sz w:val="28"/>
                <w:szCs w:val="28"/>
                <w:highlight w:val="yellow"/>
              </w:rPr>
            </w:pPr>
            <w:r w:rsidRPr="00A75542">
              <w:rPr>
                <w:sz w:val="28"/>
                <w:szCs w:val="28"/>
                <w:highlight w:val="yellow"/>
              </w:rPr>
              <w:t>Директор Інституту філології та масових комунікацій</w:t>
            </w:r>
          </w:p>
        </w:tc>
        <w:tc>
          <w:tcPr>
            <w:tcW w:w="1985" w:type="dxa"/>
          </w:tcPr>
          <w:p w:rsidR="00ED6063" w:rsidRPr="00A75542" w:rsidRDefault="00ED6063" w:rsidP="00ED6063">
            <w:pPr>
              <w:pStyle w:val="a5"/>
              <w:spacing w:after="0"/>
              <w:ind w:left="0"/>
              <w:jc w:val="center"/>
              <w:rPr>
                <w:b/>
                <w:sz w:val="28"/>
                <w:szCs w:val="28"/>
                <w:highlight w:val="yellow"/>
              </w:rPr>
            </w:pPr>
          </w:p>
        </w:tc>
        <w:tc>
          <w:tcPr>
            <w:tcW w:w="3288" w:type="dxa"/>
          </w:tcPr>
          <w:p w:rsidR="00ED6063" w:rsidRPr="00A75542" w:rsidRDefault="00ED6063" w:rsidP="00ED6063">
            <w:pPr>
              <w:pStyle w:val="a5"/>
              <w:spacing w:after="0"/>
              <w:ind w:left="0"/>
              <w:rPr>
                <w:sz w:val="28"/>
                <w:szCs w:val="28"/>
                <w:highlight w:val="yellow"/>
              </w:rPr>
            </w:pPr>
          </w:p>
          <w:p w:rsidR="00ED6063" w:rsidRPr="00A75542" w:rsidRDefault="004E2B28" w:rsidP="00ED6063">
            <w:pPr>
              <w:pStyle w:val="a5"/>
              <w:spacing w:after="0"/>
              <w:ind w:left="0"/>
              <w:rPr>
                <w:b/>
                <w:sz w:val="28"/>
                <w:szCs w:val="28"/>
                <w:highlight w:val="yellow"/>
              </w:rPr>
            </w:pPr>
            <w:r w:rsidRPr="00A75542">
              <w:rPr>
                <w:sz w:val="28"/>
                <w:szCs w:val="28"/>
                <w:highlight w:val="yellow"/>
              </w:rPr>
              <w:t>Октябрина ЧЕМАКІНА</w:t>
            </w:r>
          </w:p>
        </w:tc>
      </w:tr>
      <w:tr w:rsidR="00ED6063" w:rsidRPr="00A75542" w:rsidTr="00D50895">
        <w:trPr>
          <w:trHeight w:val="1950"/>
        </w:trPr>
        <w:tc>
          <w:tcPr>
            <w:tcW w:w="3969" w:type="dxa"/>
          </w:tcPr>
          <w:p w:rsidR="00ED6063" w:rsidRPr="00A75542" w:rsidRDefault="00ED6063" w:rsidP="00ED6063">
            <w:pPr>
              <w:rPr>
                <w:bCs/>
                <w:sz w:val="28"/>
                <w:szCs w:val="28"/>
              </w:rPr>
            </w:pPr>
            <w:r w:rsidRPr="00A75542">
              <w:rPr>
                <w:sz w:val="28"/>
                <w:szCs w:val="28"/>
              </w:rPr>
              <w:t xml:space="preserve">Гарант освітньої програми: </w:t>
            </w:r>
            <w:r w:rsidRPr="00A75542">
              <w:rPr>
                <w:bCs/>
                <w:sz w:val="26"/>
                <w:szCs w:val="26"/>
              </w:rPr>
              <w:t>професор кафедри української мови та літератури, іноземних мов і перекладу, доктор педагогічних наук, професор, С2</w:t>
            </w:r>
          </w:p>
          <w:p w:rsidR="00ED6063" w:rsidRPr="00A75542" w:rsidRDefault="00ED6063" w:rsidP="00ED6063">
            <w:pPr>
              <w:pStyle w:val="a5"/>
              <w:spacing w:after="0"/>
              <w:ind w:left="0"/>
              <w:rPr>
                <w:sz w:val="28"/>
                <w:szCs w:val="28"/>
              </w:rPr>
            </w:pPr>
          </w:p>
        </w:tc>
        <w:tc>
          <w:tcPr>
            <w:tcW w:w="1985" w:type="dxa"/>
          </w:tcPr>
          <w:p w:rsidR="00ED6063" w:rsidRPr="00A75542" w:rsidRDefault="00ED6063" w:rsidP="00ED6063">
            <w:pPr>
              <w:pStyle w:val="a5"/>
              <w:spacing w:after="0"/>
              <w:ind w:left="0"/>
              <w:jc w:val="center"/>
              <w:rPr>
                <w:b/>
                <w:sz w:val="28"/>
                <w:szCs w:val="28"/>
              </w:rPr>
            </w:pPr>
          </w:p>
        </w:tc>
        <w:tc>
          <w:tcPr>
            <w:tcW w:w="3288" w:type="dxa"/>
          </w:tcPr>
          <w:p w:rsidR="00ED6063" w:rsidRPr="00A75542" w:rsidRDefault="00ED6063" w:rsidP="00ED6063">
            <w:pPr>
              <w:pStyle w:val="a5"/>
              <w:spacing w:after="0"/>
              <w:ind w:left="0"/>
              <w:rPr>
                <w:sz w:val="28"/>
                <w:szCs w:val="28"/>
              </w:rPr>
            </w:pPr>
          </w:p>
          <w:p w:rsidR="00ED6063" w:rsidRPr="00A75542" w:rsidRDefault="00ED6063" w:rsidP="00ED6063">
            <w:pPr>
              <w:pStyle w:val="a5"/>
              <w:spacing w:after="0"/>
              <w:ind w:left="0"/>
              <w:rPr>
                <w:sz w:val="28"/>
                <w:szCs w:val="28"/>
              </w:rPr>
            </w:pPr>
          </w:p>
          <w:p w:rsidR="00ED6063" w:rsidRPr="00A75542" w:rsidRDefault="00ED6063" w:rsidP="00ED6063">
            <w:pPr>
              <w:pStyle w:val="a5"/>
              <w:spacing w:after="0"/>
              <w:ind w:left="0"/>
              <w:rPr>
                <w:sz w:val="28"/>
                <w:szCs w:val="28"/>
              </w:rPr>
            </w:pPr>
            <w:r w:rsidRPr="00A75542">
              <w:rPr>
                <w:sz w:val="28"/>
                <w:szCs w:val="28"/>
              </w:rPr>
              <w:t>Людмила КНОДЕЛЬ</w:t>
            </w:r>
          </w:p>
        </w:tc>
      </w:tr>
      <w:tr w:rsidR="00ED6063" w:rsidRPr="00A75542" w:rsidTr="000536CF">
        <w:trPr>
          <w:trHeight w:val="1239"/>
        </w:trPr>
        <w:tc>
          <w:tcPr>
            <w:tcW w:w="3969" w:type="dxa"/>
          </w:tcPr>
          <w:p w:rsidR="00ED6063" w:rsidRPr="00A75542" w:rsidRDefault="00805142" w:rsidP="00ED6063">
            <w:pPr>
              <w:rPr>
                <w:sz w:val="28"/>
                <w:szCs w:val="28"/>
                <w:highlight w:val="yellow"/>
              </w:rPr>
            </w:pPr>
            <w:r w:rsidRPr="00A75542">
              <w:rPr>
                <w:sz w:val="28"/>
                <w:szCs w:val="28"/>
                <w:highlight w:val="yellow"/>
              </w:rPr>
              <w:t>Представник</w:t>
            </w:r>
            <w:r w:rsidR="00ED6063" w:rsidRPr="00A75542">
              <w:rPr>
                <w:sz w:val="28"/>
                <w:szCs w:val="28"/>
                <w:highlight w:val="yellow"/>
              </w:rPr>
              <w:t xml:space="preserve"> роботодавців:</w:t>
            </w:r>
          </w:p>
          <w:p w:rsidR="00ED6063" w:rsidRPr="00A75542" w:rsidRDefault="000536CF" w:rsidP="00ED6063">
            <w:pPr>
              <w:rPr>
                <w:color w:val="FF0000"/>
                <w:sz w:val="28"/>
                <w:szCs w:val="28"/>
                <w:highlight w:val="yellow"/>
              </w:rPr>
            </w:pPr>
            <w:r w:rsidRPr="00A75542">
              <w:rPr>
                <w:color w:val="000000"/>
                <w:sz w:val="28"/>
                <w:szCs w:val="28"/>
                <w:highlight w:val="yellow"/>
              </w:rPr>
              <w:t>Заступник директора мовної школи «Yellow-Blue Bus»</w:t>
            </w:r>
          </w:p>
        </w:tc>
        <w:tc>
          <w:tcPr>
            <w:tcW w:w="1985" w:type="dxa"/>
          </w:tcPr>
          <w:p w:rsidR="00ED6063" w:rsidRPr="00A75542" w:rsidRDefault="00ED6063" w:rsidP="00ED6063">
            <w:pPr>
              <w:pStyle w:val="a5"/>
              <w:spacing w:after="0"/>
              <w:ind w:left="0"/>
              <w:jc w:val="center"/>
              <w:rPr>
                <w:b/>
                <w:sz w:val="28"/>
                <w:szCs w:val="28"/>
                <w:highlight w:val="yellow"/>
              </w:rPr>
            </w:pPr>
          </w:p>
        </w:tc>
        <w:tc>
          <w:tcPr>
            <w:tcW w:w="3288" w:type="dxa"/>
          </w:tcPr>
          <w:p w:rsidR="00ED6063" w:rsidRPr="00A75542" w:rsidRDefault="00ED6063" w:rsidP="00ED6063">
            <w:pPr>
              <w:pStyle w:val="a5"/>
              <w:spacing w:after="0"/>
              <w:ind w:left="0"/>
              <w:rPr>
                <w:sz w:val="28"/>
                <w:szCs w:val="28"/>
                <w:highlight w:val="yellow"/>
              </w:rPr>
            </w:pPr>
          </w:p>
          <w:p w:rsidR="00ED6063" w:rsidRPr="00A75542" w:rsidRDefault="000536CF" w:rsidP="00ED6063">
            <w:pPr>
              <w:pStyle w:val="a5"/>
              <w:spacing w:after="0"/>
              <w:ind w:left="0"/>
              <w:rPr>
                <w:bCs/>
                <w:sz w:val="28"/>
                <w:szCs w:val="28"/>
                <w:highlight w:val="yellow"/>
              </w:rPr>
            </w:pPr>
            <w:r w:rsidRPr="00A75542">
              <w:rPr>
                <w:bCs/>
                <w:sz w:val="28"/>
                <w:szCs w:val="28"/>
                <w:highlight w:val="yellow"/>
              </w:rPr>
              <w:t>Йосипенко Артур Ігорович</w:t>
            </w:r>
          </w:p>
          <w:p w:rsidR="00ED6063" w:rsidRPr="00A75542" w:rsidRDefault="00ED6063" w:rsidP="00ED6063">
            <w:pPr>
              <w:pStyle w:val="a5"/>
              <w:spacing w:after="0"/>
              <w:ind w:left="0"/>
              <w:rPr>
                <w:sz w:val="28"/>
                <w:szCs w:val="28"/>
                <w:highlight w:val="yellow"/>
              </w:rPr>
            </w:pPr>
          </w:p>
        </w:tc>
      </w:tr>
      <w:tr w:rsidR="00ED6063" w:rsidRPr="00A75542" w:rsidTr="00D50895">
        <w:trPr>
          <w:trHeight w:val="975"/>
        </w:trPr>
        <w:tc>
          <w:tcPr>
            <w:tcW w:w="3969" w:type="dxa"/>
          </w:tcPr>
          <w:p w:rsidR="00ED6063" w:rsidRPr="00A75542" w:rsidRDefault="00ED6063" w:rsidP="00ED6063">
            <w:pPr>
              <w:pStyle w:val="a5"/>
              <w:spacing w:after="0"/>
              <w:ind w:left="0"/>
              <w:rPr>
                <w:sz w:val="28"/>
                <w:szCs w:val="28"/>
                <w:u w:val="single"/>
              </w:rPr>
            </w:pPr>
          </w:p>
          <w:p w:rsidR="00ED6063" w:rsidRPr="00A75542" w:rsidRDefault="00ED6063" w:rsidP="007E5427">
            <w:pPr>
              <w:pStyle w:val="a5"/>
              <w:spacing w:after="0"/>
              <w:ind w:left="0"/>
              <w:rPr>
                <w:color w:val="FF0000"/>
                <w:sz w:val="28"/>
                <w:szCs w:val="28"/>
              </w:rPr>
            </w:pPr>
            <w:r w:rsidRPr="00A75542">
              <w:rPr>
                <w:sz w:val="28"/>
                <w:szCs w:val="28"/>
                <w:u w:val="single"/>
              </w:rPr>
              <w:t xml:space="preserve">Представник студентського самоврядування: </w:t>
            </w:r>
            <w:r w:rsidRPr="00A75542">
              <w:rPr>
                <w:sz w:val="28"/>
                <w:szCs w:val="28"/>
              </w:rPr>
              <w:t>здобувач освіти освітнього ступеня «магістр» групи ПР-</w:t>
            </w:r>
            <w:r w:rsidRPr="00A75542">
              <w:rPr>
                <w:sz w:val="28"/>
                <w:szCs w:val="28"/>
                <w:highlight w:val="yellow"/>
              </w:rPr>
              <w:t>2</w:t>
            </w:r>
            <w:r w:rsidR="004E2B28" w:rsidRPr="00A75542">
              <w:rPr>
                <w:sz w:val="28"/>
                <w:szCs w:val="28"/>
                <w:highlight w:val="yellow"/>
              </w:rPr>
              <w:t>5</w:t>
            </w:r>
            <w:r w:rsidRPr="00A75542">
              <w:rPr>
                <w:sz w:val="28"/>
                <w:szCs w:val="28"/>
                <w:highlight w:val="yellow"/>
              </w:rPr>
              <w:t>-1м</w:t>
            </w:r>
            <w:r w:rsidRPr="00A75542">
              <w:rPr>
                <w:sz w:val="28"/>
                <w:szCs w:val="28"/>
              </w:rPr>
              <w:t>-</w:t>
            </w:r>
            <w:proofErr w:type="spellStart"/>
            <w:r w:rsidRPr="00A75542">
              <w:rPr>
                <w:sz w:val="28"/>
                <w:szCs w:val="28"/>
                <w:lang w:val="en-US"/>
              </w:rPr>
              <w:t>ifmk</w:t>
            </w:r>
            <w:proofErr w:type="spellEnd"/>
            <w:r w:rsidRPr="00A75542">
              <w:rPr>
                <w:sz w:val="28"/>
                <w:szCs w:val="28"/>
              </w:rPr>
              <w:t xml:space="preserve"> спеціальності «Філологія»</w:t>
            </w:r>
          </w:p>
        </w:tc>
        <w:tc>
          <w:tcPr>
            <w:tcW w:w="1985" w:type="dxa"/>
          </w:tcPr>
          <w:p w:rsidR="00ED6063" w:rsidRPr="00A75542" w:rsidRDefault="00ED6063" w:rsidP="00ED6063">
            <w:pPr>
              <w:pStyle w:val="a5"/>
              <w:spacing w:after="0"/>
              <w:ind w:left="0"/>
              <w:rPr>
                <w:b/>
                <w:color w:val="FF0000"/>
                <w:sz w:val="28"/>
                <w:szCs w:val="28"/>
              </w:rPr>
            </w:pPr>
          </w:p>
        </w:tc>
        <w:tc>
          <w:tcPr>
            <w:tcW w:w="3288" w:type="dxa"/>
          </w:tcPr>
          <w:p w:rsidR="00ED6063" w:rsidRPr="00A75542" w:rsidRDefault="00ED6063" w:rsidP="00ED6063">
            <w:pPr>
              <w:pStyle w:val="a5"/>
              <w:spacing w:after="0"/>
              <w:ind w:left="0"/>
              <w:rPr>
                <w:color w:val="FF0000"/>
                <w:sz w:val="28"/>
                <w:szCs w:val="28"/>
              </w:rPr>
            </w:pPr>
          </w:p>
          <w:p w:rsidR="00ED6063" w:rsidRPr="00A75542" w:rsidRDefault="00ED6063" w:rsidP="00ED6063">
            <w:pPr>
              <w:pStyle w:val="a5"/>
              <w:spacing w:after="0"/>
              <w:ind w:left="0"/>
              <w:rPr>
                <w:color w:val="FF0000"/>
                <w:sz w:val="28"/>
                <w:szCs w:val="28"/>
              </w:rPr>
            </w:pPr>
          </w:p>
          <w:p w:rsidR="00ED6063" w:rsidRPr="00A75542" w:rsidRDefault="00ED6063" w:rsidP="00ED6063">
            <w:pPr>
              <w:pStyle w:val="a5"/>
              <w:spacing w:after="0"/>
              <w:ind w:left="0"/>
              <w:rPr>
                <w:color w:val="FF0000"/>
                <w:sz w:val="28"/>
                <w:szCs w:val="28"/>
              </w:rPr>
            </w:pPr>
          </w:p>
          <w:p w:rsidR="00ED6063" w:rsidRPr="00A75542" w:rsidRDefault="004E2B28" w:rsidP="00ED6063">
            <w:pPr>
              <w:pStyle w:val="a5"/>
              <w:spacing w:after="0"/>
              <w:ind w:left="0"/>
              <w:rPr>
                <w:color w:val="FF0000"/>
                <w:sz w:val="28"/>
                <w:szCs w:val="28"/>
              </w:rPr>
            </w:pPr>
            <w:r w:rsidRPr="00A75542">
              <w:rPr>
                <w:sz w:val="28"/>
                <w:szCs w:val="28"/>
                <w:highlight w:val="yellow"/>
              </w:rPr>
              <w:t>Ростислав ГРОМОВ</w:t>
            </w:r>
          </w:p>
        </w:tc>
      </w:tr>
    </w:tbl>
    <w:p w:rsidR="00CB33DA" w:rsidRPr="00A75542" w:rsidRDefault="00CB33DA" w:rsidP="00CB33DA">
      <w:pPr>
        <w:pStyle w:val="a5"/>
        <w:spacing w:after="0"/>
        <w:ind w:left="0"/>
        <w:jc w:val="center"/>
        <w:rPr>
          <w:b/>
          <w:color w:val="FF0000"/>
          <w:sz w:val="28"/>
          <w:szCs w:val="28"/>
        </w:rPr>
      </w:pPr>
    </w:p>
    <w:p w:rsidR="00CB33DA" w:rsidRPr="00A75542" w:rsidRDefault="00CB33DA" w:rsidP="00CB33DA">
      <w:pPr>
        <w:pStyle w:val="a5"/>
        <w:spacing w:after="0"/>
        <w:ind w:left="0"/>
        <w:jc w:val="center"/>
        <w:rPr>
          <w:b/>
          <w:sz w:val="32"/>
        </w:rPr>
      </w:pPr>
      <w:r w:rsidRPr="00A75542">
        <w:rPr>
          <w:b/>
          <w:color w:val="FF0000"/>
          <w:sz w:val="28"/>
          <w:szCs w:val="28"/>
        </w:rPr>
        <w:br w:type="page"/>
      </w:r>
      <w:r w:rsidRPr="00A75542">
        <w:rPr>
          <w:b/>
          <w:sz w:val="32"/>
        </w:rPr>
        <w:lastRenderedPageBreak/>
        <w:t>ПЕРЕДМОВА</w:t>
      </w:r>
    </w:p>
    <w:p w:rsidR="00CB33DA" w:rsidRPr="00A75542" w:rsidRDefault="00CB33DA" w:rsidP="00CB33DA">
      <w:pPr>
        <w:pStyle w:val="a5"/>
        <w:spacing w:after="0"/>
        <w:ind w:left="0" w:firstLine="600"/>
        <w:jc w:val="both"/>
        <w:rPr>
          <w:sz w:val="28"/>
          <w:szCs w:val="28"/>
          <w:lang w:val="ru-RU"/>
        </w:rPr>
      </w:pPr>
    </w:p>
    <w:p w:rsidR="00CB33DA" w:rsidRPr="00A75542" w:rsidRDefault="00CB33DA" w:rsidP="00CB33DA">
      <w:pPr>
        <w:pStyle w:val="a5"/>
        <w:spacing w:after="0"/>
        <w:ind w:left="0" w:firstLine="600"/>
        <w:jc w:val="both"/>
        <w:rPr>
          <w:sz w:val="28"/>
          <w:szCs w:val="28"/>
          <w:lang w:val="ru-RU"/>
        </w:rPr>
      </w:pPr>
      <w:proofErr w:type="spellStart"/>
      <w:r w:rsidRPr="00A75542">
        <w:rPr>
          <w:sz w:val="28"/>
          <w:szCs w:val="28"/>
          <w:lang w:val="ru-RU"/>
        </w:rPr>
        <w:t>Розроблено</w:t>
      </w:r>
      <w:proofErr w:type="spellEnd"/>
      <w:r w:rsidRPr="00A75542">
        <w:rPr>
          <w:sz w:val="28"/>
          <w:szCs w:val="28"/>
          <w:lang w:val="ru-RU"/>
        </w:rPr>
        <w:t xml:space="preserve"> </w:t>
      </w:r>
      <w:proofErr w:type="spellStart"/>
      <w:r w:rsidRPr="00A75542">
        <w:rPr>
          <w:sz w:val="28"/>
          <w:szCs w:val="28"/>
          <w:lang w:val="ru-RU"/>
        </w:rPr>
        <w:t>робочою</w:t>
      </w:r>
      <w:proofErr w:type="spellEnd"/>
      <w:r w:rsidRPr="00A75542">
        <w:rPr>
          <w:sz w:val="28"/>
          <w:szCs w:val="28"/>
          <w:lang w:val="ru-RU"/>
        </w:rPr>
        <w:t xml:space="preserve"> </w:t>
      </w:r>
      <w:proofErr w:type="spellStart"/>
      <w:r w:rsidRPr="00A75542">
        <w:rPr>
          <w:sz w:val="28"/>
          <w:szCs w:val="28"/>
          <w:lang w:val="ru-RU"/>
        </w:rPr>
        <w:t>групою</w:t>
      </w:r>
      <w:proofErr w:type="spellEnd"/>
      <w:r w:rsidRPr="00A75542">
        <w:rPr>
          <w:sz w:val="28"/>
          <w:szCs w:val="28"/>
          <w:lang w:val="ru-RU"/>
        </w:rPr>
        <w:t xml:space="preserve"> у </w:t>
      </w:r>
      <w:proofErr w:type="spellStart"/>
      <w:r w:rsidRPr="00A75542">
        <w:rPr>
          <w:sz w:val="28"/>
          <w:szCs w:val="28"/>
          <w:lang w:val="ru-RU"/>
        </w:rPr>
        <w:t>складі</w:t>
      </w:r>
      <w:proofErr w:type="spellEnd"/>
      <w:r w:rsidRPr="00A75542">
        <w:rPr>
          <w:sz w:val="28"/>
          <w:szCs w:val="28"/>
          <w:lang w:val="ru-RU"/>
        </w:rPr>
        <w:t>:</w:t>
      </w:r>
    </w:p>
    <w:p w:rsidR="00CB33DA" w:rsidRPr="00A75542" w:rsidRDefault="00CB33DA" w:rsidP="00CB33DA">
      <w:pPr>
        <w:ind w:firstLine="567"/>
        <w:jc w:val="both"/>
        <w:rPr>
          <w:bCs/>
          <w:sz w:val="28"/>
          <w:szCs w:val="28"/>
        </w:rPr>
      </w:pPr>
      <w:r w:rsidRPr="00A75542">
        <w:rPr>
          <w:sz w:val="28"/>
          <w:szCs w:val="28"/>
        </w:rPr>
        <w:t xml:space="preserve">1. </w:t>
      </w:r>
      <w:r w:rsidR="00296251" w:rsidRPr="00A75542">
        <w:rPr>
          <w:bCs/>
          <w:sz w:val="28"/>
          <w:szCs w:val="28"/>
        </w:rPr>
        <w:t>Кнодель Людмила Володимирівна – професор кафедри української мови та літератури, іноземних мов і перекладу, доктор педагогічних наук, професор, С2</w:t>
      </w:r>
      <w:r w:rsidR="00C97A35" w:rsidRPr="00A75542">
        <w:rPr>
          <w:bCs/>
          <w:sz w:val="28"/>
          <w:szCs w:val="28"/>
        </w:rPr>
        <w:t>;</w:t>
      </w:r>
    </w:p>
    <w:p w:rsidR="00CB33DA" w:rsidRPr="00A75542" w:rsidRDefault="00CB33DA" w:rsidP="00CB33DA">
      <w:pPr>
        <w:ind w:firstLine="567"/>
        <w:jc w:val="both"/>
        <w:rPr>
          <w:bCs/>
          <w:sz w:val="28"/>
          <w:szCs w:val="28"/>
        </w:rPr>
      </w:pPr>
      <w:r w:rsidRPr="00A75542">
        <w:rPr>
          <w:bCs/>
          <w:sz w:val="28"/>
          <w:szCs w:val="28"/>
        </w:rPr>
        <w:t xml:space="preserve">2. </w:t>
      </w:r>
      <w:r w:rsidR="004E2B28" w:rsidRPr="00A75542">
        <w:rPr>
          <w:bCs/>
          <w:sz w:val="28"/>
          <w:szCs w:val="28"/>
        </w:rPr>
        <w:t>Калинюк Наталія Василівна</w:t>
      </w:r>
      <w:r w:rsidRPr="00A75542">
        <w:rPr>
          <w:bCs/>
          <w:sz w:val="28"/>
          <w:szCs w:val="28"/>
        </w:rPr>
        <w:t xml:space="preserve"> – </w:t>
      </w:r>
      <w:r w:rsidR="00296251" w:rsidRPr="00A75542">
        <w:rPr>
          <w:bCs/>
          <w:sz w:val="28"/>
          <w:szCs w:val="28"/>
        </w:rPr>
        <w:t>доцент</w:t>
      </w:r>
      <w:r w:rsidRPr="00A75542">
        <w:rPr>
          <w:bCs/>
          <w:sz w:val="28"/>
          <w:szCs w:val="28"/>
        </w:rPr>
        <w:t xml:space="preserve"> кафедри української мови та літератури, іноземних мов і перекладу, </w:t>
      </w:r>
      <w:r w:rsidR="00296251" w:rsidRPr="00A75542">
        <w:rPr>
          <w:bCs/>
          <w:sz w:val="28"/>
          <w:szCs w:val="28"/>
        </w:rPr>
        <w:t>кандидат</w:t>
      </w:r>
      <w:r w:rsidRPr="00A75542">
        <w:rPr>
          <w:bCs/>
          <w:sz w:val="28"/>
          <w:szCs w:val="28"/>
        </w:rPr>
        <w:t xml:space="preserve"> </w:t>
      </w:r>
      <w:r w:rsidR="004E2B28" w:rsidRPr="00A75542">
        <w:rPr>
          <w:bCs/>
          <w:sz w:val="28"/>
          <w:szCs w:val="28"/>
        </w:rPr>
        <w:t>філологічних</w:t>
      </w:r>
      <w:r w:rsidRPr="00A75542">
        <w:rPr>
          <w:bCs/>
          <w:sz w:val="28"/>
          <w:szCs w:val="28"/>
        </w:rPr>
        <w:t xml:space="preserve"> наук, </w:t>
      </w:r>
      <w:r w:rsidR="00296251" w:rsidRPr="00A75542">
        <w:rPr>
          <w:bCs/>
          <w:sz w:val="28"/>
          <w:szCs w:val="28"/>
        </w:rPr>
        <w:t>В</w:t>
      </w:r>
      <w:r w:rsidRPr="00A75542">
        <w:rPr>
          <w:bCs/>
          <w:sz w:val="28"/>
          <w:szCs w:val="28"/>
        </w:rPr>
        <w:t>2;</w:t>
      </w:r>
    </w:p>
    <w:p w:rsidR="004E2B28" w:rsidRPr="00A75542" w:rsidRDefault="00C51025" w:rsidP="00CB33DA">
      <w:pPr>
        <w:ind w:firstLine="567"/>
        <w:jc w:val="both"/>
        <w:rPr>
          <w:bCs/>
          <w:sz w:val="28"/>
          <w:szCs w:val="28"/>
        </w:rPr>
      </w:pPr>
      <w:r w:rsidRPr="00A75542">
        <w:rPr>
          <w:bCs/>
          <w:sz w:val="28"/>
          <w:szCs w:val="28"/>
        </w:rPr>
        <w:t xml:space="preserve">3. </w:t>
      </w:r>
      <w:r w:rsidR="004E2B28" w:rsidRPr="00A75542">
        <w:rPr>
          <w:bCs/>
          <w:sz w:val="28"/>
          <w:szCs w:val="28"/>
        </w:rPr>
        <w:t xml:space="preserve">Янченко Інна Олександрівна – доцент кафедри української мови та літератури, іноземних мов і перекладу, кандидат філологічних наук, В2; </w:t>
      </w:r>
    </w:p>
    <w:p w:rsidR="00CB33DA" w:rsidRPr="00A75542" w:rsidRDefault="004E2B28" w:rsidP="00CB33DA">
      <w:pPr>
        <w:ind w:firstLine="567"/>
        <w:jc w:val="both"/>
        <w:rPr>
          <w:bCs/>
          <w:sz w:val="28"/>
          <w:szCs w:val="28"/>
        </w:rPr>
      </w:pPr>
      <w:r w:rsidRPr="00A75542">
        <w:rPr>
          <w:bCs/>
          <w:sz w:val="28"/>
          <w:szCs w:val="28"/>
        </w:rPr>
        <w:t xml:space="preserve">4. </w:t>
      </w:r>
      <w:r w:rsidR="00CB33DA" w:rsidRPr="00A75542">
        <w:rPr>
          <w:bCs/>
          <w:sz w:val="28"/>
          <w:szCs w:val="28"/>
        </w:rPr>
        <w:t>Рябокінь Наталія Олександрівна – завідувач кафедри філології та соціально-гуманітарних дисциплін, доцент Полтавського інституту економіки та права, кандидат філологічних наук, С2</w:t>
      </w:r>
      <w:r w:rsidR="00C97A35" w:rsidRPr="00A75542">
        <w:rPr>
          <w:bCs/>
          <w:sz w:val="28"/>
          <w:szCs w:val="28"/>
        </w:rPr>
        <w:t>;</w:t>
      </w:r>
    </w:p>
    <w:p w:rsidR="00CB33DA" w:rsidRPr="00A75542" w:rsidRDefault="00CB33DA" w:rsidP="00CB33DA">
      <w:pPr>
        <w:ind w:firstLine="708"/>
        <w:jc w:val="both"/>
        <w:rPr>
          <w:sz w:val="28"/>
          <w:szCs w:val="28"/>
        </w:rPr>
      </w:pPr>
      <w:r w:rsidRPr="00A75542">
        <w:rPr>
          <w:sz w:val="28"/>
          <w:szCs w:val="28"/>
        </w:rPr>
        <w:t>Додатково залучені фахівці:</w:t>
      </w:r>
    </w:p>
    <w:p w:rsidR="00CB33DA" w:rsidRPr="00A75542" w:rsidRDefault="00CB33DA" w:rsidP="00CB33DA">
      <w:pPr>
        <w:ind w:firstLine="567"/>
        <w:jc w:val="both"/>
        <w:rPr>
          <w:bCs/>
          <w:sz w:val="28"/>
          <w:szCs w:val="28"/>
        </w:rPr>
      </w:pPr>
      <w:r w:rsidRPr="00A75542">
        <w:rPr>
          <w:sz w:val="28"/>
          <w:szCs w:val="28"/>
        </w:rPr>
        <w:t>Домніч Леся Миколаївна – в.о. зав</w:t>
      </w:r>
      <w:r w:rsidR="00C97A35" w:rsidRPr="00A75542">
        <w:rPr>
          <w:sz w:val="28"/>
          <w:szCs w:val="28"/>
        </w:rPr>
        <w:t>ідувача</w:t>
      </w:r>
      <w:r w:rsidRPr="00A75542">
        <w:rPr>
          <w:sz w:val="28"/>
          <w:szCs w:val="28"/>
        </w:rPr>
        <w:t xml:space="preserve"> кафедри</w:t>
      </w:r>
      <w:r w:rsidRPr="00A75542">
        <w:t xml:space="preserve"> </w:t>
      </w:r>
      <w:r w:rsidRPr="00A75542">
        <w:rPr>
          <w:sz w:val="28"/>
          <w:szCs w:val="28"/>
        </w:rPr>
        <w:t>української мови та літератури, іноземних мов і</w:t>
      </w:r>
      <w:r w:rsidR="00C97A35" w:rsidRPr="00A75542">
        <w:rPr>
          <w:sz w:val="28"/>
          <w:szCs w:val="28"/>
        </w:rPr>
        <w:t xml:space="preserve"> перекладу, старший викладач, В</w:t>
      </w:r>
      <w:r w:rsidRPr="00A75542">
        <w:rPr>
          <w:sz w:val="28"/>
          <w:szCs w:val="28"/>
        </w:rPr>
        <w:t>2.</w:t>
      </w:r>
    </w:p>
    <w:p w:rsidR="00CB33DA" w:rsidRPr="00A75542" w:rsidRDefault="00CB33DA" w:rsidP="00CB33DA">
      <w:pPr>
        <w:pStyle w:val="a5"/>
        <w:spacing w:after="0"/>
        <w:ind w:left="0"/>
        <w:jc w:val="both"/>
        <w:rPr>
          <w:sz w:val="28"/>
          <w:szCs w:val="28"/>
        </w:rPr>
      </w:pPr>
    </w:p>
    <w:p w:rsidR="00CB33DA" w:rsidRPr="00A75542" w:rsidRDefault="00CB33DA" w:rsidP="00AC2E89">
      <w:pPr>
        <w:pStyle w:val="a5"/>
        <w:spacing w:after="0"/>
        <w:ind w:left="284" w:firstLine="601"/>
        <w:jc w:val="both"/>
        <w:rPr>
          <w:sz w:val="28"/>
          <w:szCs w:val="28"/>
        </w:rPr>
      </w:pPr>
      <w:r w:rsidRPr="00A75542">
        <w:rPr>
          <w:sz w:val="28"/>
          <w:szCs w:val="28"/>
        </w:rPr>
        <w:t>Рекомендовано Науково-методичним об’єднанням із філології у складі:</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380"/>
        <w:gridCol w:w="4573"/>
      </w:tblGrid>
      <w:tr w:rsidR="004E2B28" w:rsidRPr="00A75542" w:rsidTr="00AC2E89">
        <w:trPr>
          <w:trHeight w:val="924"/>
        </w:trPr>
        <w:tc>
          <w:tcPr>
            <w:tcW w:w="1980" w:type="dxa"/>
            <w:shd w:val="clear" w:color="auto" w:fill="auto"/>
            <w:vAlign w:val="center"/>
            <w:hideMark/>
          </w:tcPr>
          <w:p w:rsidR="004E2B28" w:rsidRPr="00A75542" w:rsidRDefault="00AC2E89" w:rsidP="00C97A35">
            <w:r w:rsidRPr="00A75542">
              <w:t>Домніч Леся Миколаївна</w:t>
            </w:r>
            <w:r w:rsidR="00C51025" w:rsidRPr="00A75542">
              <w:t xml:space="preserve">, </w:t>
            </w:r>
          </w:p>
          <w:p w:rsidR="00AC2E89" w:rsidRPr="00A75542" w:rsidRDefault="004E2B28" w:rsidP="00C97A35">
            <w:pPr>
              <w:rPr>
                <w:b/>
              </w:rPr>
            </w:pPr>
            <w:r w:rsidRPr="00A75542">
              <w:rPr>
                <w:b/>
              </w:rPr>
              <w:t>Голова</w:t>
            </w:r>
            <w:r w:rsidR="00C51025" w:rsidRPr="00A75542">
              <w:rPr>
                <w:b/>
              </w:rPr>
              <w:t xml:space="preserve"> НМО з філології</w:t>
            </w:r>
          </w:p>
        </w:tc>
        <w:tc>
          <w:tcPr>
            <w:tcW w:w="1701" w:type="dxa"/>
            <w:shd w:val="clear" w:color="auto" w:fill="auto"/>
            <w:vAlign w:val="center"/>
            <w:hideMark/>
          </w:tcPr>
          <w:p w:rsidR="00AC2E89" w:rsidRPr="00A75542" w:rsidRDefault="00AC2E89" w:rsidP="009B196B">
            <w:pPr>
              <w:jc w:val="center"/>
            </w:pPr>
            <w:r w:rsidRPr="00A75542">
              <w:t>-</w:t>
            </w:r>
          </w:p>
        </w:tc>
        <w:tc>
          <w:tcPr>
            <w:tcW w:w="1380" w:type="dxa"/>
            <w:shd w:val="clear" w:color="auto" w:fill="auto"/>
            <w:vAlign w:val="center"/>
            <w:hideMark/>
          </w:tcPr>
          <w:p w:rsidR="00AC2E89" w:rsidRPr="00A75542" w:rsidRDefault="00AC2E89" w:rsidP="009B196B">
            <w:pPr>
              <w:jc w:val="center"/>
            </w:pPr>
            <w:r w:rsidRPr="00A75542">
              <w:t>-</w:t>
            </w:r>
          </w:p>
        </w:tc>
        <w:tc>
          <w:tcPr>
            <w:tcW w:w="4573" w:type="dxa"/>
            <w:shd w:val="clear" w:color="auto" w:fill="auto"/>
            <w:vAlign w:val="center"/>
            <w:hideMark/>
          </w:tcPr>
          <w:p w:rsidR="00AC2E89" w:rsidRPr="00A75542" w:rsidRDefault="00C97A35" w:rsidP="000C387B">
            <w:pPr>
              <w:jc w:val="both"/>
            </w:pPr>
            <w:r w:rsidRPr="00A75542">
              <w:t>в</w:t>
            </w:r>
            <w:r w:rsidR="00AC2E89" w:rsidRPr="00A75542">
              <w:t>.о. зав</w:t>
            </w:r>
            <w:r w:rsidRPr="00A75542">
              <w:t>ідувача</w:t>
            </w:r>
            <w:r w:rsidR="00AC2E89" w:rsidRPr="00A75542">
              <w:t xml:space="preserve"> кафедри української мови і літератури, іноземних мов та перекладу Інституту філології та масових комунікацій</w:t>
            </w:r>
          </w:p>
        </w:tc>
      </w:tr>
      <w:tr w:rsidR="004E2B28" w:rsidRPr="00A75542" w:rsidTr="00AC2E89">
        <w:trPr>
          <w:trHeight w:val="924"/>
        </w:trPr>
        <w:tc>
          <w:tcPr>
            <w:tcW w:w="1980" w:type="dxa"/>
            <w:shd w:val="clear" w:color="auto" w:fill="auto"/>
            <w:vAlign w:val="center"/>
          </w:tcPr>
          <w:p w:rsidR="004E2B28" w:rsidRPr="00A75542" w:rsidRDefault="000C387B" w:rsidP="00C97A35">
            <w:pPr>
              <w:rPr>
                <w:color w:val="000000"/>
              </w:rPr>
            </w:pPr>
            <w:r w:rsidRPr="00A75542">
              <w:rPr>
                <w:color w:val="000000"/>
              </w:rPr>
              <w:t>Кнодель Людмила Володимирівна</w:t>
            </w:r>
          </w:p>
        </w:tc>
        <w:tc>
          <w:tcPr>
            <w:tcW w:w="1701" w:type="dxa"/>
            <w:shd w:val="clear" w:color="auto" w:fill="auto"/>
            <w:vAlign w:val="center"/>
          </w:tcPr>
          <w:p w:rsidR="000C387B" w:rsidRPr="00A75542" w:rsidRDefault="000C387B" w:rsidP="009B196B">
            <w:pPr>
              <w:jc w:val="center"/>
            </w:pPr>
            <w:r w:rsidRPr="00A75542">
              <w:t>доктор</w:t>
            </w:r>
          </w:p>
          <w:p w:rsidR="004E2B28" w:rsidRPr="00A75542" w:rsidRDefault="000C387B" w:rsidP="009B196B">
            <w:pPr>
              <w:jc w:val="center"/>
            </w:pPr>
            <w:r w:rsidRPr="00A75542">
              <w:t>педагогічних наук</w:t>
            </w:r>
          </w:p>
        </w:tc>
        <w:tc>
          <w:tcPr>
            <w:tcW w:w="1380" w:type="dxa"/>
            <w:shd w:val="clear" w:color="auto" w:fill="auto"/>
            <w:vAlign w:val="center"/>
          </w:tcPr>
          <w:p w:rsidR="004E2B28" w:rsidRPr="00A75542" w:rsidRDefault="000C387B" w:rsidP="009B196B">
            <w:pPr>
              <w:jc w:val="center"/>
            </w:pPr>
            <w:r w:rsidRPr="00A75542">
              <w:t>професор</w:t>
            </w:r>
          </w:p>
        </w:tc>
        <w:tc>
          <w:tcPr>
            <w:tcW w:w="4573" w:type="dxa"/>
            <w:shd w:val="clear" w:color="auto" w:fill="auto"/>
            <w:vAlign w:val="center"/>
          </w:tcPr>
          <w:p w:rsidR="004E2B28" w:rsidRPr="00A75542" w:rsidRDefault="000C387B" w:rsidP="000C387B">
            <w:pPr>
              <w:jc w:val="both"/>
            </w:pPr>
            <w:r w:rsidRPr="00A75542">
              <w:t>професор кафедри української мови і літератури, іноземних мов та перекладу Інституту філології та масових комунікацій</w:t>
            </w:r>
          </w:p>
        </w:tc>
      </w:tr>
      <w:tr w:rsidR="000C387B" w:rsidRPr="00A75542" w:rsidTr="00AC2E89">
        <w:trPr>
          <w:trHeight w:val="924"/>
        </w:trPr>
        <w:tc>
          <w:tcPr>
            <w:tcW w:w="1980" w:type="dxa"/>
            <w:shd w:val="clear" w:color="auto" w:fill="auto"/>
            <w:vAlign w:val="center"/>
          </w:tcPr>
          <w:p w:rsidR="000C387B" w:rsidRPr="00A75542" w:rsidRDefault="000C387B" w:rsidP="000C387B">
            <w:r w:rsidRPr="00A75542">
              <w:t xml:space="preserve">Рябокінь </w:t>
            </w:r>
          </w:p>
          <w:p w:rsidR="000C387B" w:rsidRPr="00A75542" w:rsidRDefault="000C387B" w:rsidP="000C387B">
            <w:r w:rsidRPr="00A75542">
              <w:t>Наталія Олександрівна</w:t>
            </w:r>
          </w:p>
        </w:tc>
        <w:tc>
          <w:tcPr>
            <w:tcW w:w="1701" w:type="dxa"/>
            <w:shd w:val="clear" w:color="auto" w:fill="auto"/>
            <w:vAlign w:val="center"/>
          </w:tcPr>
          <w:p w:rsidR="000C387B" w:rsidRPr="00A75542" w:rsidRDefault="000C387B" w:rsidP="000C387B">
            <w:pPr>
              <w:jc w:val="center"/>
            </w:pPr>
            <w:r w:rsidRPr="00A75542">
              <w:t>кандидат філологічних наук</w:t>
            </w:r>
          </w:p>
        </w:tc>
        <w:tc>
          <w:tcPr>
            <w:tcW w:w="1380" w:type="dxa"/>
            <w:shd w:val="clear" w:color="auto" w:fill="auto"/>
            <w:vAlign w:val="center"/>
          </w:tcPr>
          <w:p w:rsidR="000C387B" w:rsidRPr="00A75542" w:rsidRDefault="000C387B" w:rsidP="000C387B">
            <w:pPr>
              <w:jc w:val="center"/>
            </w:pPr>
            <w:r w:rsidRPr="00A75542">
              <w:t>-</w:t>
            </w:r>
          </w:p>
        </w:tc>
        <w:tc>
          <w:tcPr>
            <w:tcW w:w="4573" w:type="dxa"/>
            <w:shd w:val="clear" w:color="auto" w:fill="auto"/>
            <w:vAlign w:val="center"/>
          </w:tcPr>
          <w:p w:rsidR="000C387B" w:rsidRPr="00A75542" w:rsidRDefault="000C387B" w:rsidP="000C387B">
            <w:pPr>
              <w:jc w:val="both"/>
            </w:pPr>
            <w:r w:rsidRPr="00A75542">
              <w:t>завідувач кафедри філології та соціально-гуманітарних дисциплін, доцент Полтавського інституту економіки і права</w:t>
            </w:r>
          </w:p>
        </w:tc>
      </w:tr>
      <w:tr w:rsidR="000C387B" w:rsidRPr="00A75542" w:rsidTr="00AC2E89">
        <w:trPr>
          <w:trHeight w:val="936"/>
        </w:trPr>
        <w:tc>
          <w:tcPr>
            <w:tcW w:w="1980" w:type="dxa"/>
            <w:shd w:val="clear" w:color="auto" w:fill="auto"/>
            <w:vAlign w:val="center"/>
          </w:tcPr>
          <w:p w:rsidR="000C387B" w:rsidRPr="00A75542" w:rsidRDefault="000C387B" w:rsidP="000C387B">
            <w:r w:rsidRPr="00A75542">
              <w:t xml:space="preserve">Орлова </w:t>
            </w:r>
          </w:p>
          <w:p w:rsidR="000C387B" w:rsidRPr="00A75542" w:rsidRDefault="000C387B" w:rsidP="000C387B">
            <w:r w:rsidRPr="00A75542">
              <w:t>Оксана Петрівна</w:t>
            </w:r>
          </w:p>
        </w:tc>
        <w:tc>
          <w:tcPr>
            <w:tcW w:w="1701" w:type="dxa"/>
            <w:shd w:val="clear" w:color="auto" w:fill="auto"/>
            <w:vAlign w:val="center"/>
          </w:tcPr>
          <w:p w:rsidR="000C387B" w:rsidRPr="00A75542" w:rsidRDefault="000C387B" w:rsidP="000C387B">
            <w:pPr>
              <w:jc w:val="center"/>
            </w:pPr>
            <w:r w:rsidRPr="00A75542">
              <w:t>кандидат педагогічних наук</w:t>
            </w:r>
          </w:p>
        </w:tc>
        <w:tc>
          <w:tcPr>
            <w:tcW w:w="1380" w:type="dxa"/>
            <w:shd w:val="clear" w:color="auto" w:fill="auto"/>
            <w:vAlign w:val="center"/>
          </w:tcPr>
          <w:p w:rsidR="000C387B" w:rsidRPr="00A75542" w:rsidRDefault="000C387B" w:rsidP="000C387B">
            <w:pPr>
              <w:jc w:val="center"/>
            </w:pPr>
            <w:r w:rsidRPr="00A75542">
              <w:t> </w:t>
            </w:r>
          </w:p>
        </w:tc>
        <w:tc>
          <w:tcPr>
            <w:tcW w:w="4573" w:type="dxa"/>
            <w:shd w:val="clear" w:color="auto" w:fill="auto"/>
            <w:vAlign w:val="center"/>
          </w:tcPr>
          <w:p w:rsidR="000C387B" w:rsidRPr="00A75542" w:rsidRDefault="000C387B" w:rsidP="000C387B">
            <w:pPr>
              <w:jc w:val="both"/>
            </w:pPr>
            <w:r w:rsidRPr="00A75542">
              <w:t xml:space="preserve">доцент кафедри інформаційних та комп'ютерних технологій </w:t>
            </w:r>
            <w:proofErr w:type="spellStart"/>
            <w:r w:rsidRPr="00A75542">
              <w:t>Дубенської</w:t>
            </w:r>
            <w:proofErr w:type="spellEnd"/>
            <w:r w:rsidRPr="00A75542">
              <w:t xml:space="preserve"> філії</w:t>
            </w:r>
          </w:p>
        </w:tc>
      </w:tr>
      <w:tr w:rsidR="000C387B" w:rsidRPr="00A75542" w:rsidTr="00AC2E89">
        <w:trPr>
          <w:trHeight w:val="936"/>
        </w:trPr>
        <w:tc>
          <w:tcPr>
            <w:tcW w:w="1980" w:type="dxa"/>
            <w:shd w:val="clear" w:color="auto" w:fill="auto"/>
            <w:vAlign w:val="center"/>
          </w:tcPr>
          <w:p w:rsidR="000C387B" w:rsidRPr="00A75542" w:rsidRDefault="000C387B" w:rsidP="000C387B">
            <w:r w:rsidRPr="00A75542">
              <w:t xml:space="preserve">Шевченко Оксана Анатоліївна </w:t>
            </w:r>
          </w:p>
        </w:tc>
        <w:tc>
          <w:tcPr>
            <w:tcW w:w="1701" w:type="dxa"/>
            <w:shd w:val="clear" w:color="auto" w:fill="auto"/>
            <w:vAlign w:val="center"/>
          </w:tcPr>
          <w:p w:rsidR="000C387B" w:rsidRPr="00A75542" w:rsidRDefault="000C387B" w:rsidP="000C387B">
            <w:pPr>
              <w:jc w:val="center"/>
            </w:pPr>
            <w:r w:rsidRPr="00A75542">
              <w:t>кандидат педагогічних наук</w:t>
            </w:r>
          </w:p>
        </w:tc>
        <w:tc>
          <w:tcPr>
            <w:tcW w:w="1380" w:type="dxa"/>
            <w:shd w:val="clear" w:color="auto" w:fill="auto"/>
            <w:vAlign w:val="center"/>
          </w:tcPr>
          <w:p w:rsidR="000C387B" w:rsidRPr="00A75542" w:rsidRDefault="000C387B" w:rsidP="000C387B">
            <w:pPr>
              <w:jc w:val="center"/>
            </w:pPr>
            <w:r w:rsidRPr="00A75542">
              <w:t> </w:t>
            </w:r>
          </w:p>
        </w:tc>
        <w:tc>
          <w:tcPr>
            <w:tcW w:w="4573" w:type="dxa"/>
            <w:shd w:val="clear" w:color="auto" w:fill="auto"/>
            <w:vAlign w:val="center"/>
          </w:tcPr>
          <w:p w:rsidR="000C387B" w:rsidRPr="00A75542" w:rsidRDefault="000C387B" w:rsidP="000C387B">
            <w:pPr>
              <w:jc w:val="both"/>
            </w:pPr>
            <w:r w:rsidRPr="00A75542">
              <w:t>доцент кафедри психології, спеціальної освіти та здоров’я людини Миколаївського інституту розвитку людини</w:t>
            </w:r>
          </w:p>
        </w:tc>
      </w:tr>
      <w:tr w:rsidR="000C387B" w:rsidRPr="00A75542" w:rsidTr="00AC2E89">
        <w:trPr>
          <w:trHeight w:val="948"/>
        </w:trPr>
        <w:tc>
          <w:tcPr>
            <w:tcW w:w="1980" w:type="dxa"/>
            <w:shd w:val="clear" w:color="auto" w:fill="auto"/>
            <w:vAlign w:val="center"/>
          </w:tcPr>
          <w:p w:rsidR="000C387B" w:rsidRPr="00A75542" w:rsidRDefault="000C387B" w:rsidP="000C387B">
            <w:pPr>
              <w:rPr>
                <w:highlight w:val="yellow"/>
              </w:rPr>
            </w:pPr>
            <w:r w:rsidRPr="00A75542">
              <w:rPr>
                <w:highlight w:val="yellow"/>
              </w:rPr>
              <w:t>Тимошенко Інесса Станіславівна</w:t>
            </w:r>
          </w:p>
        </w:tc>
        <w:tc>
          <w:tcPr>
            <w:tcW w:w="1701" w:type="dxa"/>
            <w:shd w:val="clear" w:color="auto" w:fill="auto"/>
            <w:vAlign w:val="center"/>
          </w:tcPr>
          <w:p w:rsidR="000C387B" w:rsidRPr="00A75542" w:rsidRDefault="000C387B" w:rsidP="000C387B">
            <w:pPr>
              <w:jc w:val="center"/>
              <w:rPr>
                <w:highlight w:val="yellow"/>
              </w:rPr>
            </w:pPr>
          </w:p>
        </w:tc>
        <w:tc>
          <w:tcPr>
            <w:tcW w:w="1380" w:type="dxa"/>
            <w:shd w:val="clear" w:color="auto" w:fill="auto"/>
            <w:vAlign w:val="center"/>
          </w:tcPr>
          <w:p w:rsidR="000C387B" w:rsidRPr="00A75542" w:rsidRDefault="000C387B" w:rsidP="000C387B">
            <w:pPr>
              <w:jc w:val="center"/>
              <w:rPr>
                <w:highlight w:val="yellow"/>
              </w:rPr>
            </w:pPr>
          </w:p>
        </w:tc>
        <w:tc>
          <w:tcPr>
            <w:tcW w:w="4573" w:type="dxa"/>
            <w:shd w:val="clear" w:color="auto" w:fill="auto"/>
            <w:vAlign w:val="center"/>
          </w:tcPr>
          <w:p w:rsidR="000C387B" w:rsidRPr="00A75542" w:rsidRDefault="000C387B" w:rsidP="000C387B">
            <w:pPr>
              <w:jc w:val="both"/>
              <w:rPr>
                <w:highlight w:val="yellow"/>
              </w:rPr>
            </w:pPr>
            <w:r w:rsidRPr="00A75542">
              <w:rPr>
                <w:highlight w:val="yellow"/>
              </w:rPr>
              <w:t>директор Васильківського фахового коледжу</w:t>
            </w:r>
          </w:p>
        </w:tc>
      </w:tr>
      <w:tr w:rsidR="000C387B" w:rsidRPr="00A75542" w:rsidTr="00AC2E89">
        <w:trPr>
          <w:trHeight w:val="948"/>
        </w:trPr>
        <w:tc>
          <w:tcPr>
            <w:tcW w:w="1980" w:type="dxa"/>
            <w:shd w:val="clear" w:color="auto" w:fill="auto"/>
            <w:vAlign w:val="center"/>
          </w:tcPr>
          <w:p w:rsidR="000C387B" w:rsidRPr="00A75542" w:rsidRDefault="000C387B" w:rsidP="000C387B">
            <w:pPr>
              <w:rPr>
                <w:highlight w:val="yellow"/>
              </w:rPr>
            </w:pPr>
            <w:proofErr w:type="spellStart"/>
            <w:r w:rsidRPr="00A75542">
              <w:rPr>
                <w:highlight w:val="yellow"/>
              </w:rPr>
              <w:t>Подмогильна</w:t>
            </w:r>
            <w:proofErr w:type="spellEnd"/>
            <w:r w:rsidRPr="00A75542">
              <w:rPr>
                <w:highlight w:val="yellow"/>
              </w:rPr>
              <w:t xml:space="preserve"> Юлія </w:t>
            </w:r>
          </w:p>
          <w:p w:rsidR="000C387B" w:rsidRPr="00A75542" w:rsidRDefault="000C387B" w:rsidP="000C387B">
            <w:pPr>
              <w:rPr>
                <w:highlight w:val="yellow"/>
              </w:rPr>
            </w:pPr>
            <w:r w:rsidRPr="00A75542">
              <w:rPr>
                <w:highlight w:val="yellow"/>
              </w:rPr>
              <w:t>Павлівна</w:t>
            </w:r>
          </w:p>
        </w:tc>
        <w:tc>
          <w:tcPr>
            <w:tcW w:w="1701" w:type="dxa"/>
            <w:shd w:val="clear" w:color="auto" w:fill="auto"/>
            <w:vAlign w:val="center"/>
          </w:tcPr>
          <w:p w:rsidR="000C387B" w:rsidRPr="00A75542" w:rsidRDefault="000C387B" w:rsidP="000C387B">
            <w:pPr>
              <w:jc w:val="center"/>
              <w:rPr>
                <w:highlight w:val="yellow"/>
              </w:rPr>
            </w:pPr>
          </w:p>
        </w:tc>
        <w:tc>
          <w:tcPr>
            <w:tcW w:w="1380" w:type="dxa"/>
            <w:shd w:val="clear" w:color="auto" w:fill="auto"/>
            <w:vAlign w:val="center"/>
          </w:tcPr>
          <w:p w:rsidR="000C387B" w:rsidRPr="00A75542" w:rsidRDefault="000C387B" w:rsidP="000C387B">
            <w:pPr>
              <w:jc w:val="center"/>
              <w:rPr>
                <w:highlight w:val="yellow"/>
              </w:rPr>
            </w:pPr>
          </w:p>
        </w:tc>
        <w:tc>
          <w:tcPr>
            <w:tcW w:w="4573" w:type="dxa"/>
            <w:shd w:val="clear" w:color="auto" w:fill="auto"/>
            <w:vAlign w:val="center"/>
          </w:tcPr>
          <w:p w:rsidR="000C387B" w:rsidRPr="00A75542" w:rsidRDefault="000C387B" w:rsidP="000C387B">
            <w:pPr>
              <w:jc w:val="both"/>
              <w:rPr>
                <w:highlight w:val="yellow"/>
              </w:rPr>
            </w:pPr>
            <w:r w:rsidRPr="00A75542">
              <w:rPr>
                <w:highlight w:val="yellow"/>
              </w:rPr>
              <w:t>заступник директора з навчальної роботи Васильківського фахового коледжу</w:t>
            </w:r>
          </w:p>
        </w:tc>
      </w:tr>
      <w:tr w:rsidR="000C387B" w:rsidRPr="00A75542" w:rsidTr="00AC2E89">
        <w:trPr>
          <w:trHeight w:val="948"/>
        </w:trPr>
        <w:tc>
          <w:tcPr>
            <w:tcW w:w="1980" w:type="dxa"/>
            <w:shd w:val="clear" w:color="auto" w:fill="auto"/>
            <w:vAlign w:val="center"/>
          </w:tcPr>
          <w:p w:rsidR="000C387B" w:rsidRPr="00A75542" w:rsidRDefault="000C387B" w:rsidP="000C387B">
            <w:pPr>
              <w:rPr>
                <w:highlight w:val="yellow"/>
              </w:rPr>
            </w:pPr>
            <w:proofErr w:type="spellStart"/>
            <w:r w:rsidRPr="00A75542">
              <w:rPr>
                <w:highlight w:val="yellow"/>
              </w:rPr>
              <w:t>Мушировська</w:t>
            </w:r>
            <w:proofErr w:type="spellEnd"/>
            <w:r w:rsidRPr="00A75542">
              <w:rPr>
                <w:highlight w:val="yellow"/>
              </w:rPr>
              <w:t xml:space="preserve"> Наталія Володимирівна</w:t>
            </w:r>
          </w:p>
        </w:tc>
        <w:tc>
          <w:tcPr>
            <w:tcW w:w="1701" w:type="dxa"/>
            <w:shd w:val="clear" w:color="auto" w:fill="auto"/>
            <w:vAlign w:val="center"/>
          </w:tcPr>
          <w:p w:rsidR="000C387B" w:rsidRPr="00A75542" w:rsidRDefault="000C387B" w:rsidP="000C387B">
            <w:pPr>
              <w:jc w:val="center"/>
              <w:rPr>
                <w:highlight w:val="yellow"/>
              </w:rPr>
            </w:pPr>
          </w:p>
        </w:tc>
        <w:tc>
          <w:tcPr>
            <w:tcW w:w="1380" w:type="dxa"/>
            <w:shd w:val="clear" w:color="auto" w:fill="auto"/>
            <w:vAlign w:val="center"/>
          </w:tcPr>
          <w:p w:rsidR="000C387B" w:rsidRPr="00A75542" w:rsidRDefault="000C387B" w:rsidP="000C387B">
            <w:pPr>
              <w:jc w:val="center"/>
              <w:rPr>
                <w:highlight w:val="yellow"/>
              </w:rPr>
            </w:pPr>
          </w:p>
        </w:tc>
        <w:tc>
          <w:tcPr>
            <w:tcW w:w="4573" w:type="dxa"/>
            <w:shd w:val="clear" w:color="auto" w:fill="auto"/>
            <w:vAlign w:val="center"/>
          </w:tcPr>
          <w:p w:rsidR="000C387B" w:rsidRPr="00A75542" w:rsidRDefault="000C387B" w:rsidP="000C387B">
            <w:pPr>
              <w:jc w:val="both"/>
              <w:rPr>
                <w:color w:val="000000"/>
                <w:highlight w:val="yellow"/>
              </w:rPr>
            </w:pPr>
            <w:r w:rsidRPr="00A75542">
              <w:rPr>
                <w:color w:val="000000"/>
                <w:highlight w:val="yellow"/>
              </w:rPr>
              <w:t>старший викладач кафедри психології, соціальної роботи та гуманітарних дисциплін Рівненського інституту</w:t>
            </w:r>
          </w:p>
        </w:tc>
      </w:tr>
    </w:tbl>
    <w:p w:rsidR="00AC2E89" w:rsidRPr="00A75542" w:rsidRDefault="00AC2E89" w:rsidP="00AC2E89">
      <w:pPr>
        <w:pStyle w:val="a5"/>
        <w:spacing w:after="0"/>
        <w:ind w:left="0"/>
        <w:rPr>
          <w:color w:val="FF0000"/>
          <w:sz w:val="28"/>
          <w:szCs w:val="28"/>
        </w:rPr>
      </w:pPr>
    </w:p>
    <w:p w:rsidR="000C387B" w:rsidRPr="00A75542" w:rsidRDefault="000C387B" w:rsidP="00AC2E89">
      <w:pPr>
        <w:pStyle w:val="a5"/>
        <w:spacing w:after="0"/>
        <w:ind w:left="0"/>
        <w:rPr>
          <w:sz w:val="28"/>
          <w:szCs w:val="28"/>
        </w:rPr>
      </w:pPr>
    </w:p>
    <w:p w:rsidR="000C387B" w:rsidRPr="00A75542" w:rsidRDefault="000C387B" w:rsidP="00AC2E89">
      <w:pPr>
        <w:pStyle w:val="a5"/>
        <w:spacing w:after="0"/>
        <w:ind w:left="0"/>
        <w:rPr>
          <w:sz w:val="28"/>
          <w:szCs w:val="28"/>
        </w:rPr>
      </w:pPr>
    </w:p>
    <w:p w:rsidR="00AC2E89" w:rsidRPr="00A75542" w:rsidRDefault="00AC2E89" w:rsidP="00AC2E89">
      <w:pPr>
        <w:pStyle w:val="a5"/>
        <w:spacing w:after="0"/>
        <w:ind w:left="0"/>
        <w:rPr>
          <w:sz w:val="28"/>
          <w:szCs w:val="28"/>
        </w:rPr>
      </w:pPr>
      <w:r w:rsidRPr="00A75542">
        <w:rPr>
          <w:sz w:val="28"/>
          <w:szCs w:val="28"/>
        </w:rPr>
        <w:lastRenderedPageBreak/>
        <w:t xml:space="preserve">Рецензії-відгуки зовнішніх </w:t>
      </w:r>
      <w:proofErr w:type="spellStart"/>
      <w:r w:rsidRPr="00A75542">
        <w:rPr>
          <w:sz w:val="28"/>
          <w:szCs w:val="28"/>
        </w:rPr>
        <w:t>стейк</w:t>
      </w:r>
      <w:r w:rsidR="00C97A35" w:rsidRPr="00A75542">
        <w:rPr>
          <w:sz w:val="28"/>
          <w:szCs w:val="28"/>
        </w:rPr>
        <w:t>г</w:t>
      </w:r>
      <w:r w:rsidRPr="00A75542">
        <w:rPr>
          <w:sz w:val="28"/>
          <w:szCs w:val="28"/>
        </w:rPr>
        <w:t>олдерів</w:t>
      </w:r>
      <w:proofErr w:type="spellEnd"/>
      <w:r w:rsidRPr="00A75542">
        <w:rPr>
          <w:sz w:val="28"/>
          <w:szCs w:val="28"/>
        </w:rPr>
        <w:t>:</w:t>
      </w:r>
    </w:p>
    <w:p w:rsidR="00AC2E89" w:rsidRPr="00A75542" w:rsidRDefault="00AC2E89" w:rsidP="00AC2E89">
      <w:pPr>
        <w:pStyle w:val="a5"/>
        <w:spacing w:after="0"/>
        <w:ind w:left="0" w:firstLine="709"/>
        <w:jc w:val="both"/>
        <w:rPr>
          <w:bCs/>
          <w:sz w:val="28"/>
          <w:szCs w:val="28"/>
        </w:rPr>
      </w:pPr>
      <w:r w:rsidRPr="00A75542">
        <w:rPr>
          <w:sz w:val="28"/>
          <w:szCs w:val="28"/>
        </w:rPr>
        <w:t xml:space="preserve">1. </w:t>
      </w:r>
      <w:r w:rsidR="000536CF" w:rsidRPr="00A75542">
        <w:rPr>
          <w:bCs/>
          <w:sz w:val="28"/>
          <w:szCs w:val="28"/>
          <w:highlight w:val="yellow"/>
        </w:rPr>
        <w:t>Йосипенко Артур Ігорович</w:t>
      </w:r>
      <w:r w:rsidR="00C17445" w:rsidRPr="00A75542">
        <w:rPr>
          <w:bCs/>
          <w:sz w:val="28"/>
          <w:szCs w:val="28"/>
          <w:highlight w:val="yellow"/>
        </w:rPr>
        <w:t xml:space="preserve"> </w:t>
      </w:r>
      <w:r w:rsidRPr="00A75542">
        <w:rPr>
          <w:bCs/>
          <w:sz w:val="28"/>
          <w:szCs w:val="28"/>
          <w:highlight w:val="yellow"/>
        </w:rPr>
        <w:t>–</w:t>
      </w:r>
      <w:r w:rsidRPr="00A75542">
        <w:rPr>
          <w:bCs/>
          <w:sz w:val="28"/>
          <w:szCs w:val="28"/>
        </w:rPr>
        <w:t xml:space="preserve"> </w:t>
      </w:r>
      <w:r w:rsidR="000536CF" w:rsidRPr="00A75542">
        <w:rPr>
          <w:sz w:val="28"/>
          <w:szCs w:val="28"/>
          <w:highlight w:val="yellow"/>
        </w:rPr>
        <w:t>Заступник директора мовної школи «Yellow-Blue Bus»</w:t>
      </w:r>
      <w:r w:rsidRPr="00A75542">
        <w:rPr>
          <w:bCs/>
          <w:sz w:val="28"/>
          <w:szCs w:val="28"/>
        </w:rPr>
        <w:t>.</w:t>
      </w:r>
    </w:p>
    <w:p w:rsidR="00AC2E89" w:rsidRPr="00A75542" w:rsidRDefault="00AC2E89" w:rsidP="00AC2E89">
      <w:pPr>
        <w:pStyle w:val="a5"/>
        <w:spacing w:after="0"/>
        <w:ind w:left="0" w:firstLine="709"/>
        <w:jc w:val="both"/>
        <w:rPr>
          <w:sz w:val="28"/>
          <w:szCs w:val="28"/>
        </w:rPr>
      </w:pPr>
      <w:r w:rsidRPr="00A75542">
        <w:rPr>
          <w:sz w:val="28"/>
          <w:szCs w:val="28"/>
          <w:highlight w:val="yellow"/>
        </w:rPr>
        <w:t xml:space="preserve">2. </w:t>
      </w:r>
      <w:r w:rsidR="000536CF" w:rsidRPr="00A75542">
        <w:rPr>
          <w:sz w:val="28"/>
          <w:szCs w:val="28"/>
          <w:highlight w:val="yellow"/>
        </w:rPr>
        <w:t xml:space="preserve">Чорний Вадим </w:t>
      </w:r>
      <w:r w:rsidR="009D515B" w:rsidRPr="00A75542">
        <w:rPr>
          <w:sz w:val="28"/>
          <w:szCs w:val="28"/>
          <w:highlight w:val="yellow"/>
        </w:rPr>
        <w:t>Володимирович</w:t>
      </w:r>
      <w:r w:rsidR="008749AC" w:rsidRPr="00A75542">
        <w:rPr>
          <w:sz w:val="28"/>
          <w:szCs w:val="28"/>
          <w:highlight w:val="yellow"/>
        </w:rPr>
        <w:t xml:space="preserve"> – </w:t>
      </w:r>
      <w:r w:rsidR="009D515B" w:rsidRPr="00A75542">
        <w:rPr>
          <w:sz w:val="28"/>
          <w:szCs w:val="28"/>
          <w:highlight w:val="yellow"/>
        </w:rPr>
        <w:t xml:space="preserve">директор ТОВ «Інформаційне </w:t>
      </w:r>
      <w:proofErr w:type="spellStart"/>
      <w:r w:rsidR="009D515B" w:rsidRPr="00A75542">
        <w:rPr>
          <w:sz w:val="28"/>
          <w:szCs w:val="28"/>
          <w:highlight w:val="yellow"/>
        </w:rPr>
        <w:t>агенство</w:t>
      </w:r>
      <w:proofErr w:type="spellEnd"/>
      <w:r w:rsidR="009D515B" w:rsidRPr="00A75542">
        <w:rPr>
          <w:sz w:val="28"/>
          <w:szCs w:val="28"/>
          <w:highlight w:val="yellow"/>
        </w:rPr>
        <w:t xml:space="preserve"> «Україна ІНФОРМ»</w:t>
      </w:r>
      <w:r w:rsidRPr="00A75542">
        <w:rPr>
          <w:sz w:val="28"/>
          <w:szCs w:val="28"/>
          <w:highlight w:val="yellow"/>
        </w:rPr>
        <w:t>;</w:t>
      </w:r>
    </w:p>
    <w:p w:rsidR="00AC2E89" w:rsidRPr="00A75542" w:rsidRDefault="00AC2E89" w:rsidP="00AC2E89">
      <w:pPr>
        <w:autoSpaceDE w:val="0"/>
        <w:autoSpaceDN w:val="0"/>
        <w:adjustRightInd w:val="0"/>
        <w:ind w:firstLine="709"/>
        <w:jc w:val="both"/>
        <w:rPr>
          <w:sz w:val="28"/>
          <w:szCs w:val="28"/>
        </w:rPr>
      </w:pPr>
      <w:r w:rsidRPr="00A75542">
        <w:rPr>
          <w:sz w:val="28"/>
          <w:szCs w:val="28"/>
          <w:highlight w:val="yellow"/>
        </w:rPr>
        <w:t>3.</w:t>
      </w:r>
      <w:r w:rsidR="008749AC" w:rsidRPr="00A75542">
        <w:rPr>
          <w:sz w:val="28"/>
          <w:szCs w:val="28"/>
          <w:highlight w:val="yellow"/>
        </w:rPr>
        <w:t xml:space="preserve"> </w:t>
      </w:r>
      <w:r w:rsidR="004E2B28" w:rsidRPr="00A75542">
        <w:rPr>
          <w:sz w:val="28"/>
          <w:szCs w:val="28"/>
          <w:highlight w:val="yellow"/>
        </w:rPr>
        <w:t>Громов Ростислав – здобувач</w:t>
      </w:r>
      <w:r w:rsidR="008749AC" w:rsidRPr="00A75542">
        <w:rPr>
          <w:sz w:val="28"/>
          <w:szCs w:val="28"/>
          <w:highlight w:val="yellow"/>
        </w:rPr>
        <w:t xml:space="preserve"> освіти освітнього ступеня «магістр» групи ПР-2</w:t>
      </w:r>
      <w:r w:rsidR="004E2B28" w:rsidRPr="00A75542">
        <w:rPr>
          <w:sz w:val="28"/>
          <w:szCs w:val="28"/>
          <w:highlight w:val="yellow"/>
        </w:rPr>
        <w:t>5</w:t>
      </w:r>
      <w:r w:rsidR="008749AC" w:rsidRPr="00A75542">
        <w:rPr>
          <w:sz w:val="28"/>
          <w:szCs w:val="28"/>
          <w:highlight w:val="yellow"/>
        </w:rPr>
        <w:t>-1м-</w:t>
      </w:r>
      <w:proofErr w:type="spellStart"/>
      <w:r w:rsidR="008749AC" w:rsidRPr="00A75542">
        <w:rPr>
          <w:sz w:val="28"/>
          <w:szCs w:val="28"/>
          <w:highlight w:val="yellow"/>
          <w:lang w:val="en-US"/>
        </w:rPr>
        <w:t>ifmk</w:t>
      </w:r>
      <w:proofErr w:type="spellEnd"/>
      <w:r w:rsidR="008749AC" w:rsidRPr="00A75542">
        <w:rPr>
          <w:sz w:val="28"/>
          <w:szCs w:val="28"/>
          <w:highlight w:val="yellow"/>
        </w:rPr>
        <w:t xml:space="preserve"> спеціальності «Філологія»</w:t>
      </w:r>
      <w:r w:rsidRPr="00A75542">
        <w:rPr>
          <w:sz w:val="28"/>
          <w:szCs w:val="28"/>
          <w:highlight w:val="yellow"/>
        </w:rPr>
        <w:t>.</w:t>
      </w:r>
      <w:r w:rsidRPr="00A75542">
        <w:rPr>
          <w:sz w:val="28"/>
          <w:szCs w:val="28"/>
        </w:rPr>
        <w:t xml:space="preserve"> </w:t>
      </w:r>
    </w:p>
    <w:p w:rsidR="00641718" w:rsidRPr="00A75542" w:rsidRDefault="00641718" w:rsidP="00C51025">
      <w:pPr>
        <w:autoSpaceDE w:val="0"/>
        <w:autoSpaceDN w:val="0"/>
        <w:adjustRightInd w:val="0"/>
        <w:ind w:firstLine="709"/>
        <w:jc w:val="both"/>
        <w:rPr>
          <w:color w:val="FF0000"/>
          <w:sz w:val="28"/>
          <w:szCs w:val="28"/>
        </w:rPr>
      </w:pPr>
    </w:p>
    <w:p w:rsidR="00641718" w:rsidRPr="00A75542" w:rsidRDefault="00641718" w:rsidP="00C51025">
      <w:pPr>
        <w:autoSpaceDE w:val="0"/>
        <w:autoSpaceDN w:val="0"/>
        <w:adjustRightInd w:val="0"/>
        <w:ind w:firstLine="709"/>
        <w:jc w:val="both"/>
        <w:rPr>
          <w:color w:val="FF0000"/>
          <w:sz w:val="28"/>
          <w:szCs w:val="28"/>
        </w:rPr>
      </w:pPr>
    </w:p>
    <w:p w:rsidR="00AC2E89" w:rsidRPr="00A75542" w:rsidRDefault="00AC2E89" w:rsidP="00C51025">
      <w:pPr>
        <w:autoSpaceDE w:val="0"/>
        <w:autoSpaceDN w:val="0"/>
        <w:adjustRightInd w:val="0"/>
        <w:ind w:firstLine="709"/>
        <w:jc w:val="both"/>
        <w:rPr>
          <w:color w:val="FF0000"/>
          <w:sz w:val="28"/>
          <w:szCs w:val="28"/>
        </w:rPr>
      </w:pPr>
      <w:r w:rsidRPr="00A75542">
        <w:rPr>
          <w:sz w:val="28"/>
          <w:szCs w:val="28"/>
        </w:rPr>
        <w:t>Гаранта освітньої програми затверджено наказом президента Університету «Україна»</w:t>
      </w:r>
      <w:r w:rsidRPr="00A75542">
        <w:rPr>
          <w:color w:val="FF0000"/>
          <w:sz w:val="28"/>
          <w:szCs w:val="28"/>
        </w:rPr>
        <w:t xml:space="preserve"> </w:t>
      </w:r>
      <w:r w:rsidRPr="00A75542">
        <w:rPr>
          <w:sz w:val="28"/>
          <w:szCs w:val="28"/>
          <w:highlight w:val="yellow"/>
        </w:rPr>
        <w:t>від 2</w:t>
      </w:r>
      <w:r w:rsidR="000C387B" w:rsidRPr="00A75542">
        <w:rPr>
          <w:sz w:val="28"/>
          <w:szCs w:val="28"/>
          <w:highlight w:val="yellow"/>
        </w:rPr>
        <w:t>7</w:t>
      </w:r>
      <w:r w:rsidRPr="00A75542">
        <w:rPr>
          <w:sz w:val="28"/>
          <w:szCs w:val="28"/>
          <w:highlight w:val="yellow"/>
        </w:rPr>
        <w:t xml:space="preserve"> </w:t>
      </w:r>
      <w:r w:rsidR="000C387B" w:rsidRPr="00A75542">
        <w:rPr>
          <w:sz w:val="28"/>
          <w:szCs w:val="28"/>
          <w:highlight w:val="yellow"/>
        </w:rPr>
        <w:t>листопада</w:t>
      </w:r>
      <w:r w:rsidRPr="00A75542">
        <w:rPr>
          <w:sz w:val="28"/>
          <w:szCs w:val="28"/>
          <w:highlight w:val="yellow"/>
        </w:rPr>
        <w:t xml:space="preserve"> 202</w:t>
      </w:r>
      <w:r w:rsidR="000C387B" w:rsidRPr="00A75542">
        <w:rPr>
          <w:sz w:val="28"/>
          <w:szCs w:val="28"/>
          <w:highlight w:val="yellow"/>
        </w:rPr>
        <w:t>5</w:t>
      </w:r>
      <w:r w:rsidRPr="00A75542">
        <w:rPr>
          <w:sz w:val="28"/>
          <w:szCs w:val="28"/>
          <w:highlight w:val="yellow"/>
        </w:rPr>
        <w:t xml:space="preserve"> року № 1</w:t>
      </w:r>
      <w:r w:rsidR="000C387B" w:rsidRPr="00A75542">
        <w:rPr>
          <w:sz w:val="28"/>
          <w:szCs w:val="28"/>
          <w:highlight w:val="yellow"/>
        </w:rPr>
        <w:t>92</w:t>
      </w:r>
      <w:r w:rsidRPr="00A75542">
        <w:rPr>
          <w:sz w:val="28"/>
          <w:szCs w:val="28"/>
          <w:highlight w:val="yellow"/>
        </w:rPr>
        <w:t>.</w:t>
      </w:r>
    </w:p>
    <w:p w:rsidR="009B4CB0" w:rsidRPr="00A75542" w:rsidRDefault="009B4CB0" w:rsidP="00AC2E89">
      <w:pPr>
        <w:pStyle w:val="af2"/>
        <w:shd w:val="clear" w:color="auto" w:fill="FFFFFF"/>
        <w:spacing w:after="0" w:line="240" w:lineRule="auto"/>
        <w:ind w:left="0" w:firstLine="709"/>
        <w:jc w:val="both"/>
        <w:rPr>
          <w:rFonts w:ascii="Times New Roman" w:hAnsi="Times New Roman"/>
          <w:color w:val="FF0000"/>
          <w:sz w:val="28"/>
          <w:szCs w:val="28"/>
          <w:lang w:val="uk-UA"/>
        </w:rPr>
      </w:pPr>
    </w:p>
    <w:p w:rsidR="009B4CB0" w:rsidRPr="00A75542" w:rsidRDefault="00AC2E89" w:rsidP="00AC2E89">
      <w:pPr>
        <w:pStyle w:val="af2"/>
        <w:shd w:val="clear" w:color="auto" w:fill="FFFFFF"/>
        <w:spacing w:after="0" w:line="240" w:lineRule="auto"/>
        <w:ind w:left="0" w:firstLine="709"/>
        <w:jc w:val="both"/>
        <w:rPr>
          <w:rFonts w:ascii="Times New Roman" w:hAnsi="Times New Roman"/>
          <w:sz w:val="28"/>
          <w:szCs w:val="28"/>
          <w:lang w:val="uk-UA"/>
        </w:rPr>
      </w:pPr>
      <w:r w:rsidRPr="00A75542">
        <w:rPr>
          <w:rFonts w:ascii="Times New Roman" w:hAnsi="Times New Roman"/>
          <w:sz w:val="28"/>
          <w:szCs w:val="28"/>
          <w:lang w:val="uk-UA"/>
        </w:rPr>
        <w:t>Зміст освітньої програми</w:t>
      </w:r>
      <w:r w:rsidR="009B4CB0" w:rsidRPr="00A75542">
        <w:rPr>
          <w:rFonts w:ascii="Times New Roman" w:hAnsi="Times New Roman"/>
          <w:sz w:val="28"/>
          <w:szCs w:val="28"/>
          <w:lang w:val="uk-UA"/>
        </w:rPr>
        <w:t>:</w:t>
      </w:r>
    </w:p>
    <w:p w:rsidR="00AC2E89" w:rsidRPr="00A75542" w:rsidRDefault="009B4CB0" w:rsidP="00AC2E89">
      <w:pPr>
        <w:pStyle w:val="af2"/>
        <w:shd w:val="clear" w:color="auto" w:fill="FFFFFF"/>
        <w:spacing w:after="0" w:line="240" w:lineRule="auto"/>
        <w:ind w:left="0" w:firstLine="709"/>
        <w:jc w:val="both"/>
        <w:rPr>
          <w:rFonts w:ascii="Times New Roman" w:hAnsi="Times New Roman"/>
          <w:sz w:val="28"/>
          <w:szCs w:val="28"/>
          <w:lang w:val="uk-UA"/>
        </w:rPr>
      </w:pPr>
      <w:r w:rsidRPr="00A75542">
        <w:rPr>
          <w:rFonts w:ascii="Times New Roman" w:hAnsi="Times New Roman"/>
          <w:sz w:val="28"/>
          <w:szCs w:val="28"/>
          <w:lang w:val="uk-UA"/>
        </w:rPr>
        <w:t>-</w:t>
      </w:r>
      <w:r w:rsidR="00AC2E89" w:rsidRPr="00A75542">
        <w:rPr>
          <w:rFonts w:ascii="Times New Roman" w:hAnsi="Times New Roman"/>
          <w:sz w:val="28"/>
          <w:szCs w:val="28"/>
          <w:lang w:val="uk-UA"/>
        </w:rPr>
        <w:t xml:space="preserve"> ухвалено на засіданні Ради роботодавців (протокол № 2 від 2</w:t>
      </w:r>
      <w:r w:rsidR="000C387B" w:rsidRPr="00A75542">
        <w:rPr>
          <w:rFonts w:ascii="Times New Roman" w:hAnsi="Times New Roman"/>
          <w:sz w:val="28"/>
          <w:szCs w:val="28"/>
          <w:lang w:val="uk-UA"/>
        </w:rPr>
        <w:t>0</w:t>
      </w:r>
      <w:r w:rsidR="00AC2E89" w:rsidRPr="00A75542">
        <w:rPr>
          <w:rFonts w:ascii="Times New Roman" w:hAnsi="Times New Roman"/>
          <w:sz w:val="28"/>
          <w:szCs w:val="28"/>
          <w:lang w:val="uk-UA"/>
        </w:rPr>
        <w:t xml:space="preserve"> листопада 202</w:t>
      </w:r>
      <w:r w:rsidR="000C387B" w:rsidRPr="00A75542">
        <w:rPr>
          <w:rFonts w:ascii="Times New Roman" w:hAnsi="Times New Roman"/>
          <w:sz w:val="28"/>
          <w:szCs w:val="28"/>
          <w:lang w:val="uk-UA"/>
        </w:rPr>
        <w:t>5</w:t>
      </w:r>
      <w:r w:rsidR="00AC2E89" w:rsidRPr="00A75542">
        <w:rPr>
          <w:rFonts w:ascii="Times New Roman" w:hAnsi="Times New Roman"/>
          <w:sz w:val="28"/>
          <w:szCs w:val="28"/>
          <w:lang w:val="uk-UA"/>
        </w:rPr>
        <w:t xml:space="preserve"> року)</w:t>
      </w:r>
      <w:r w:rsidRPr="00A75542">
        <w:rPr>
          <w:rFonts w:ascii="Times New Roman" w:hAnsi="Times New Roman"/>
          <w:sz w:val="28"/>
          <w:szCs w:val="28"/>
          <w:lang w:val="uk-UA"/>
        </w:rPr>
        <w:t>;</w:t>
      </w:r>
      <w:r w:rsidR="000C387B" w:rsidRPr="00A75542">
        <w:rPr>
          <w:rFonts w:ascii="Times New Roman" w:hAnsi="Times New Roman"/>
          <w:sz w:val="28"/>
          <w:szCs w:val="28"/>
          <w:lang w:val="uk-UA"/>
        </w:rPr>
        <w:t xml:space="preserve"> </w:t>
      </w:r>
    </w:p>
    <w:p w:rsidR="00AC2E89" w:rsidRPr="00A75542" w:rsidRDefault="009B4CB0" w:rsidP="00AC2E89">
      <w:pPr>
        <w:pStyle w:val="af2"/>
        <w:shd w:val="clear" w:color="auto" w:fill="FFFFFF"/>
        <w:spacing w:after="0" w:line="240" w:lineRule="auto"/>
        <w:ind w:left="0" w:firstLine="709"/>
        <w:jc w:val="both"/>
        <w:rPr>
          <w:rFonts w:ascii="Times New Roman" w:hAnsi="Times New Roman"/>
          <w:sz w:val="28"/>
          <w:szCs w:val="28"/>
          <w:lang w:val="uk-UA"/>
        </w:rPr>
      </w:pPr>
      <w:r w:rsidRPr="00A75542">
        <w:rPr>
          <w:rFonts w:ascii="Times New Roman" w:hAnsi="Times New Roman"/>
          <w:sz w:val="28"/>
          <w:szCs w:val="28"/>
          <w:lang w:val="uk-UA"/>
        </w:rPr>
        <w:t>-</w:t>
      </w:r>
      <w:r w:rsidR="00AC2E89" w:rsidRPr="00A75542">
        <w:rPr>
          <w:rFonts w:ascii="Times New Roman" w:hAnsi="Times New Roman"/>
          <w:sz w:val="28"/>
          <w:szCs w:val="28"/>
          <w:lang w:val="uk-UA"/>
        </w:rPr>
        <w:t xml:space="preserve"> розглянуто та рекомендовано на засіданні кафедри української мови і літератури, іноземних мов та перекладу</w:t>
      </w:r>
      <w:r w:rsidR="00AC2E89" w:rsidRPr="00A75542">
        <w:rPr>
          <w:rFonts w:ascii="Times New Roman" w:hAnsi="Times New Roman"/>
          <w:color w:val="FF0000"/>
          <w:sz w:val="28"/>
          <w:szCs w:val="28"/>
          <w:lang w:val="uk-UA"/>
        </w:rPr>
        <w:t xml:space="preserve"> </w:t>
      </w:r>
      <w:r w:rsidR="00AC2E89" w:rsidRPr="00A75542">
        <w:rPr>
          <w:rFonts w:ascii="Times New Roman" w:hAnsi="Times New Roman"/>
          <w:sz w:val="28"/>
          <w:szCs w:val="28"/>
          <w:lang w:val="uk-UA"/>
        </w:rPr>
        <w:t>(</w:t>
      </w:r>
      <w:r w:rsidR="00AC2E89" w:rsidRPr="00A75542">
        <w:rPr>
          <w:rFonts w:ascii="Times New Roman" w:hAnsi="Times New Roman"/>
          <w:sz w:val="28"/>
          <w:szCs w:val="28"/>
          <w:highlight w:val="yellow"/>
          <w:lang w:val="uk-UA"/>
        </w:rPr>
        <w:t xml:space="preserve">протокол № </w:t>
      </w:r>
      <w:r w:rsidR="00CA2AB1" w:rsidRPr="00A75542">
        <w:rPr>
          <w:rFonts w:ascii="Times New Roman" w:hAnsi="Times New Roman"/>
          <w:sz w:val="28"/>
          <w:szCs w:val="28"/>
          <w:highlight w:val="yellow"/>
          <w:lang w:val="uk-UA"/>
        </w:rPr>
        <w:t>8</w:t>
      </w:r>
      <w:r w:rsidR="00AC2E89" w:rsidRPr="00A75542">
        <w:rPr>
          <w:rFonts w:ascii="Times New Roman" w:hAnsi="Times New Roman"/>
          <w:sz w:val="28"/>
          <w:szCs w:val="28"/>
          <w:highlight w:val="yellow"/>
          <w:lang w:val="uk-UA"/>
        </w:rPr>
        <w:t xml:space="preserve"> від </w:t>
      </w:r>
      <w:r w:rsidR="00CA2AB1" w:rsidRPr="00A75542">
        <w:rPr>
          <w:rFonts w:ascii="Times New Roman" w:hAnsi="Times New Roman"/>
          <w:sz w:val="28"/>
          <w:szCs w:val="28"/>
          <w:highlight w:val="yellow"/>
          <w:lang w:val="uk-UA"/>
        </w:rPr>
        <w:t>04</w:t>
      </w:r>
      <w:r w:rsidR="00AC2E89" w:rsidRPr="00A75542">
        <w:rPr>
          <w:rFonts w:ascii="Times New Roman" w:hAnsi="Times New Roman"/>
          <w:sz w:val="28"/>
          <w:szCs w:val="28"/>
          <w:highlight w:val="yellow"/>
          <w:lang w:val="uk-UA"/>
        </w:rPr>
        <w:t xml:space="preserve"> березня 202</w:t>
      </w:r>
      <w:r w:rsidR="000C387B" w:rsidRPr="00A75542">
        <w:rPr>
          <w:rFonts w:ascii="Times New Roman" w:hAnsi="Times New Roman"/>
          <w:sz w:val="28"/>
          <w:szCs w:val="28"/>
          <w:highlight w:val="yellow"/>
          <w:lang w:val="uk-UA"/>
        </w:rPr>
        <w:t>6</w:t>
      </w:r>
      <w:r w:rsidR="00AC2E89" w:rsidRPr="00A75542">
        <w:rPr>
          <w:rFonts w:ascii="Times New Roman" w:hAnsi="Times New Roman"/>
          <w:sz w:val="28"/>
          <w:szCs w:val="28"/>
          <w:highlight w:val="yellow"/>
          <w:lang w:val="uk-UA"/>
        </w:rPr>
        <w:t xml:space="preserve"> року)</w:t>
      </w:r>
      <w:r w:rsidRPr="00A75542">
        <w:rPr>
          <w:rFonts w:ascii="Times New Roman" w:hAnsi="Times New Roman"/>
          <w:sz w:val="28"/>
          <w:szCs w:val="28"/>
          <w:highlight w:val="yellow"/>
          <w:lang w:val="uk-UA"/>
        </w:rPr>
        <w:t>;</w:t>
      </w:r>
      <w:r w:rsidR="00AC2E89" w:rsidRPr="00A75542">
        <w:rPr>
          <w:rFonts w:ascii="Times New Roman" w:hAnsi="Times New Roman"/>
          <w:sz w:val="28"/>
          <w:szCs w:val="28"/>
          <w:lang w:val="uk-UA"/>
        </w:rPr>
        <w:t xml:space="preserve"> </w:t>
      </w:r>
    </w:p>
    <w:p w:rsidR="00AC2E89" w:rsidRPr="00A75542" w:rsidRDefault="009B4CB0" w:rsidP="00AC2E89">
      <w:pPr>
        <w:pStyle w:val="a5"/>
        <w:spacing w:after="0"/>
        <w:ind w:left="0" w:firstLine="709"/>
        <w:jc w:val="both"/>
        <w:rPr>
          <w:sz w:val="28"/>
          <w:szCs w:val="28"/>
        </w:rPr>
      </w:pPr>
      <w:r w:rsidRPr="00A75542">
        <w:rPr>
          <w:sz w:val="28"/>
          <w:szCs w:val="28"/>
        </w:rPr>
        <w:t>-</w:t>
      </w:r>
      <w:r w:rsidR="00AC2E89" w:rsidRPr="00A75542">
        <w:rPr>
          <w:sz w:val="28"/>
          <w:szCs w:val="28"/>
        </w:rPr>
        <w:t xml:space="preserve"> рекомендовано на засіданні </w:t>
      </w:r>
      <w:r w:rsidR="000C387B" w:rsidRPr="00A75542">
        <w:rPr>
          <w:sz w:val="28"/>
          <w:szCs w:val="28"/>
        </w:rPr>
        <w:t>В</w:t>
      </w:r>
      <w:r w:rsidR="00AC2E89" w:rsidRPr="00A75542">
        <w:rPr>
          <w:sz w:val="28"/>
          <w:szCs w:val="28"/>
        </w:rPr>
        <w:t xml:space="preserve">ченої ради Інституту філології та масових комунікацій (протокол </w:t>
      </w:r>
      <w:r w:rsidR="00AC2E89" w:rsidRPr="00A75542">
        <w:rPr>
          <w:sz w:val="28"/>
          <w:szCs w:val="28"/>
          <w:highlight w:val="yellow"/>
        </w:rPr>
        <w:t xml:space="preserve">№ </w:t>
      </w:r>
      <w:r w:rsidR="000C387B" w:rsidRPr="00A75542">
        <w:rPr>
          <w:sz w:val="28"/>
          <w:szCs w:val="28"/>
          <w:highlight w:val="yellow"/>
        </w:rPr>
        <w:t>3</w:t>
      </w:r>
      <w:r w:rsidR="00AC2E89" w:rsidRPr="00A75542">
        <w:rPr>
          <w:sz w:val="28"/>
          <w:szCs w:val="28"/>
          <w:highlight w:val="yellow"/>
        </w:rPr>
        <w:t xml:space="preserve"> від </w:t>
      </w:r>
      <w:r w:rsidR="000C387B" w:rsidRPr="00A75542">
        <w:rPr>
          <w:sz w:val="28"/>
          <w:szCs w:val="28"/>
          <w:highlight w:val="yellow"/>
        </w:rPr>
        <w:t>17</w:t>
      </w:r>
      <w:r w:rsidR="00AC2E89" w:rsidRPr="00A75542">
        <w:rPr>
          <w:sz w:val="28"/>
          <w:szCs w:val="28"/>
          <w:highlight w:val="yellow"/>
        </w:rPr>
        <w:t xml:space="preserve"> </w:t>
      </w:r>
      <w:r w:rsidR="000C387B" w:rsidRPr="00A75542">
        <w:rPr>
          <w:sz w:val="28"/>
          <w:szCs w:val="28"/>
          <w:highlight w:val="yellow"/>
        </w:rPr>
        <w:t>березня</w:t>
      </w:r>
      <w:r w:rsidR="00AC2E89" w:rsidRPr="00A75542">
        <w:rPr>
          <w:sz w:val="28"/>
          <w:szCs w:val="28"/>
          <w:highlight w:val="yellow"/>
        </w:rPr>
        <w:t xml:space="preserve"> 202</w:t>
      </w:r>
      <w:r w:rsidR="000C387B" w:rsidRPr="00A75542">
        <w:rPr>
          <w:sz w:val="28"/>
          <w:szCs w:val="28"/>
          <w:highlight w:val="yellow"/>
        </w:rPr>
        <w:t>6</w:t>
      </w:r>
      <w:r w:rsidR="00AC2E89" w:rsidRPr="00A75542">
        <w:rPr>
          <w:sz w:val="28"/>
          <w:szCs w:val="28"/>
          <w:highlight w:val="yellow"/>
        </w:rPr>
        <w:t xml:space="preserve"> року</w:t>
      </w:r>
      <w:r w:rsidR="00AC2E89" w:rsidRPr="00A75542">
        <w:rPr>
          <w:sz w:val="28"/>
          <w:szCs w:val="28"/>
        </w:rPr>
        <w:t>)</w:t>
      </w:r>
      <w:r w:rsidRPr="00A75542">
        <w:rPr>
          <w:sz w:val="28"/>
          <w:szCs w:val="28"/>
        </w:rPr>
        <w:t>;</w:t>
      </w:r>
    </w:p>
    <w:p w:rsidR="00AC2E89" w:rsidRPr="00A75542" w:rsidRDefault="009B4CB0" w:rsidP="00AC2E89">
      <w:pPr>
        <w:pStyle w:val="a5"/>
        <w:spacing w:after="0"/>
        <w:ind w:left="0" w:firstLine="709"/>
        <w:jc w:val="both"/>
        <w:rPr>
          <w:color w:val="FF0000"/>
          <w:sz w:val="28"/>
          <w:szCs w:val="28"/>
        </w:rPr>
      </w:pPr>
      <w:r w:rsidRPr="00A75542">
        <w:rPr>
          <w:sz w:val="28"/>
          <w:szCs w:val="28"/>
        </w:rPr>
        <w:t>-</w:t>
      </w:r>
      <w:r w:rsidR="00AC2E89" w:rsidRPr="00A75542">
        <w:rPr>
          <w:sz w:val="28"/>
          <w:szCs w:val="28"/>
        </w:rPr>
        <w:t xml:space="preserve"> погоджено на засіданні Науково-методичного</w:t>
      </w:r>
      <w:r w:rsidR="00AC2E89" w:rsidRPr="00A75542">
        <w:rPr>
          <w:color w:val="FF0000"/>
          <w:sz w:val="28"/>
          <w:szCs w:val="28"/>
        </w:rPr>
        <w:t xml:space="preserve"> </w:t>
      </w:r>
      <w:r w:rsidR="00AC2E89" w:rsidRPr="00A75542">
        <w:rPr>
          <w:sz w:val="28"/>
          <w:szCs w:val="28"/>
        </w:rPr>
        <w:t xml:space="preserve">об’єднання з філології (протокол </w:t>
      </w:r>
      <w:r w:rsidR="00AC2E89" w:rsidRPr="00A75542">
        <w:rPr>
          <w:sz w:val="28"/>
          <w:szCs w:val="28"/>
          <w:highlight w:val="yellow"/>
        </w:rPr>
        <w:t>№ 4 від 1</w:t>
      </w:r>
      <w:r w:rsidR="000C387B" w:rsidRPr="00A75542">
        <w:rPr>
          <w:sz w:val="28"/>
          <w:szCs w:val="28"/>
          <w:highlight w:val="yellow"/>
        </w:rPr>
        <w:t>6</w:t>
      </w:r>
      <w:r w:rsidR="00AC2E89" w:rsidRPr="00A75542">
        <w:rPr>
          <w:sz w:val="28"/>
          <w:szCs w:val="28"/>
          <w:highlight w:val="yellow"/>
        </w:rPr>
        <w:t xml:space="preserve"> квітня 202</w:t>
      </w:r>
      <w:r w:rsidR="000C387B" w:rsidRPr="00A75542">
        <w:rPr>
          <w:sz w:val="28"/>
          <w:szCs w:val="28"/>
          <w:highlight w:val="yellow"/>
        </w:rPr>
        <w:t>6</w:t>
      </w:r>
      <w:r w:rsidR="00AC2E89" w:rsidRPr="00A75542">
        <w:rPr>
          <w:sz w:val="28"/>
          <w:szCs w:val="28"/>
          <w:highlight w:val="yellow"/>
        </w:rPr>
        <w:t xml:space="preserve"> року)</w:t>
      </w:r>
      <w:r w:rsidRPr="00A75542">
        <w:rPr>
          <w:sz w:val="28"/>
          <w:szCs w:val="28"/>
          <w:highlight w:val="yellow"/>
        </w:rPr>
        <w:t>;</w:t>
      </w:r>
    </w:p>
    <w:p w:rsidR="00AC2E89" w:rsidRPr="00A75542" w:rsidRDefault="009B4CB0" w:rsidP="00AC2E89">
      <w:pPr>
        <w:pStyle w:val="af2"/>
        <w:shd w:val="clear" w:color="auto" w:fill="FFFFFF"/>
        <w:spacing w:after="0" w:line="240" w:lineRule="auto"/>
        <w:ind w:left="0" w:firstLine="709"/>
        <w:jc w:val="both"/>
        <w:rPr>
          <w:rFonts w:ascii="Times New Roman" w:hAnsi="Times New Roman"/>
          <w:sz w:val="28"/>
          <w:szCs w:val="28"/>
          <w:lang w:val="uk-UA"/>
        </w:rPr>
      </w:pPr>
      <w:r w:rsidRPr="00A75542">
        <w:rPr>
          <w:rFonts w:ascii="Times New Roman" w:hAnsi="Times New Roman"/>
          <w:sz w:val="28"/>
          <w:szCs w:val="28"/>
          <w:lang w:val="uk-UA"/>
        </w:rPr>
        <w:t>-</w:t>
      </w:r>
      <w:r w:rsidR="00AC2E89" w:rsidRPr="00A75542">
        <w:rPr>
          <w:rFonts w:ascii="Times New Roman" w:hAnsi="Times New Roman"/>
          <w:sz w:val="28"/>
          <w:szCs w:val="28"/>
          <w:lang w:val="uk-UA"/>
        </w:rPr>
        <w:t xml:space="preserve"> погоджен</w:t>
      </w:r>
      <w:r w:rsidRPr="00A75542">
        <w:rPr>
          <w:rFonts w:ascii="Times New Roman" w:hAnsi="Times New Roman"/>
          <w:sz w:val="28"/>
          <w:szCs w:val="28"/>
          <w:lang w:val="uk-UA"/>
        </w:rPr>
        <w:t>о</w:t>
      </w:r>
      <w:r w:rsidR="00AC2E89" w:rsidRPr="00A75542">
        <w:rPr>
          <w:rFonts w:ascii="Times New Roman" w:hAnsi="Times New Roman"/>
          <w:sz w:val="28"/>
          <w:szCs w:val="28"/>
          <w:lang w:val="uk-UA"/>
        </w:rPr>
        <w:t xml:space="preserve"> та рекомендован</w:t>
      </w:r>
      <w:r w:rsidRPr="00A75542">
        <w:rPr>
          <w:rFonts w:ascii="Times New Roman" w:hAnsi="Times New Roman"/>
          <w:sz w:val="28"/>
          <w:szCs w:val="28"/>
          <w:lang w:val="uk-UA"/>
        </w:rPr>
        <w:t>о</w:t>
      </w:r>
      <w:r w:rsidR="00AC2E89" w:rsidRPr="00A75542">
        <w:rPr>
          <w:rFonts w:ascii="Times New Roman" w:hAnsi="Times New Roman"/>
          <w:sz w:val="28"/>
          <w:szCs w:val="28"/>
          <w:lang w:val="uk-UA"/>
        </w:rPr>
        <w:t xml:space="preserve"> на засіданні Науково-методичної ради </w:t>
      </w:r>
      <w:r w:rsidR="00AC2E89" w:rsidRPr="00A75542">
        <w:rPr>
          <w:rFonts w:ascii="Times New Roman" w:hAnsi="Times New Roman"/>
          <w:sz w:val="28"/>
          <w:szCs w:val="28"/>
          <w:highlight w:val="yellow"/>
          <w:lang w:val="uk-UA"/>
        </w:rPr>
        <w:t xml:space="preserve">(протокол № </w:t>
      </w:r>
      <w:r w:rsidR="000C387B" w:rsidRPr="00A75542">
        <w:rPr>
          <w:rFonts w:ascii="Times New Roman" w:hAnsi="Times New Roman"/>
          <w:sz w:val="28"/>
          <w:szCs w:val="28"/>
          <w:highlight w:val="yellow"/>
          <w:lang w:val="uk-UA"/>
        </w:rPr>
        <w:t>6</w:t>
      </w:r>
      <w:r w:rsidR="00AC2E89" w:rsidRPr="00A75542">
        <w:rPr>
          <w:rFonts w:ascii="Times New Roman" w:hAnsi="Times New Roman"/>
          <w:sz w:val="28"/>
          <w:szCs w:val="28"/>
          <w:highlight w:val="yellow"/>
          <w:lang w:val="uk-UA"/>
        </w:rPr>
        <w:t xml:space="preserve"> від </w:t>
      </w:r>
      <w:r w:rsidR="000C387B" w:rsidRPr="00A75542">
        <w:rPr>
          <w:rFonts w:ascii="Times New Roman" w:hAnsi="Times New Roman"/>
          <w:sz w:val="28"/>
          <w:szCs w:val="28"/>
          <w:highlight w:val="yellow"/>
          <w:lang w:val="uk-UA"/>
        </w:rPr>
        <w:t>23</w:t>
      </w:r>
      <w:r w:rsidR="00AC2E89" w:rsidRPr="00A75542">
        <w:rPr>
          <w:rFonts w:ascii="Times New Roman" w:hAnsi="Times New Roman"/>
          <w:sz w:val="28"/>
          <w:szCs w:val="28"/>
          <w:highlight w:val="yellow"/>
          <w:lang w:val="uk-UA"/>
        </w:rPr>
        <w:t xml:space="preserve"> квітня 202</w:t>
      </w:r>
      <w:r w:rsidR="000C387B" w:rsidRPr="00A75542">
        <w:rPr>
          <w:rFonts w:ascii="Times New Roman" w:hAnsi="Times New Roman"/>
          <w:sz w:val="28"/>
          <w:szCs w:val="28"/>
          <w:highlight w:val="yellow"/>
          <w:lang w:val="uk-UA"/>
        </w:rPr>
        <w:t>6</w:t>
      </w:r>
      <w:r w:rsidR="00AC2E89" w:rsidRPr="00A75542">
        <w:rPr>
          <w:rFonts w:ascii="Times New Roman" w:hAnsi="Times New Roman"/>
          <w:sz w:val="28"/>
          <w:szCs w:val="28"/>
          <w:highlight w:val="yellow"/>
          <w:lang w:val="uk-UA"/>
        </w:rPr>
        <w:t xml:space="preserve"> року).</w:t>
      </w:r>
    </w:p>
    <w:p w:rsidR="00BC5C75" w:rsidRPr="00A75542" w:rsidRDefault="00302E0C" w:rsidP="001D64C5">
      <w:pPr>
        <w:pStyle w:val="a5"/>
        <w:numPr>
          <w:ilvl w:val="0"/>
          <w:numId w:val="15"/>
        </w:numPr>
        <w:spacing w:after="0"/>
        <w:jc w:val="center"/>
        <w:rPr>
          <w:b/>
          <w:bCs/>
          <w:sz w:val="28"/>
          <w:szCs w:val="28"/>
        </w:rPr>
      </w:pPr>
      <w:r w:rsidRPr="00A75542">
        <w:rPr>
          <w:b/>
          <w:bCs/>
          <w:color w:val="FF0000"/>
          <w:sz w:val="28"/>
          <w:szCs w:val="28"/>
        </w:rPr>
        <w:br w:type="page"/>
      </w:r>
      <w:r w:rsidR="00D70E10" w:rsidRPr="00A75542">
        <w:rPr>
          <w:b/>
          <w:bCs/>
          <w:sz w:val="28"/>
          <w:szCs w:val="28"/>
        </w:rPr>
        <w:lastRenderedPageBreak/>
        <w:t xml:space="preserve">Профіль </w:t>
      </w:r>
      <w:r w:rsidR="00BC5C75" w:rsidRPr="00A75542">
        <w:rPr>
          <w:b/>
          <w:sz w:val="28"/>
          <w:szCs w:val="28"/>
        </w:rPr>
        <w:t>освітньо-професійної</w:t>
      </w:r>
      <w:r w:rsidR="00D70E10" w:rsidRPr="00A75542">
        <w:rPr>
          <w:b/>
          <w:bCs/>
          <w:sz w:val="28"/>
          <w:szCs w:val="28"/>
        </w:rPr>
        <w:t xml:space="preserve"> програми </w:t>
      </w:r>
    </w:p>
    <w:p w:rsidR="001D64C5" w:rsidRPr="00A75542" w:rsidRDefault="001D64C5" w:rsidP="00BC5C75">
      <w:pPr>
        <w:pStyle w:val="a5"/>
        <w:spacing w:after="0"/>
        <w:ind w:left="0"/>
        <w:jc w:val="center"/>
        <w:rPr>
          <w:b/>
          <w:bCs/>
          <w:sz w:val="28"/>
          <w:szCs w:val="28"/>
        </w:rPr>
      </w:pPr>
      <w:r w:rsidRPr="00A75542">
        <w:rPr>
          <w:b/>
          <w:bCs/>
          <w:sz w:val="28"/>
          <w:szCs w:val="28"/>
        </w:rPr>
        <w:t>«Філологія (Переклад)»</w:t>
      </w:r>
    </w:p>
    <w:p w:rsidR="00BC5C75" w:rsidRPr="00A75542" w:rsidRDefault="00BC5C75" w:rsidP="00BC5C75">
      <w:pPr>
        <w:autoSpaceDE w:val="0"/>
        <w:autoSpaceDN w:val="0"/>
        <w:adjustRightInd w:val="0"/>
        <w:ind w:firstLine="709"/>
        <w:jc w:val="center"/>
        <w:rPr>
          <w:b/>
          <w:sz w:val="6"/>
          <w:szCs w:val="6"/>
        </w:rPr>
      </w:pPr>
      <w:r w:rsidRPr="00A75542">
        <w:rPr>
          <w:b/>
          <w:sz w:val="28"/>
          <w:szCs w:val="28"/>
        </w:rPr>
        <w:t>другого (магістерського) рівня вищої освіти</w:t>
      </w:r>
    </w:p>
    <w:p w:rsidR="006658E1" w:rsidRPr="00A75542" w:rsidRDefault="006658E1" w:rsidP="006658E1">
      <w:pPr>
        <w:ind w:left="720"/>
        <w:rPr>
          <w:b/>
          <w:color w:val="FF0000"/>
          <w:sz w:val="6"/>
          <w:szCs w:val="6"/>
        </w:rPr>
      </w:pPr>
    </w:p>
    <w:p w:rsidR="006658E1" w:rsidRPr="00A75542" w:rsidRDefault="006658E1" w:rsidP="009753E3">
      <w:pPr>
        <w:ind w:left="720"/>
        <w:rPr>
          <w:b/>
          <w:color w:val="FF0000"/>
          <w:sz w:val="6"/>
          <w:szCs w:val="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07"/>
        <w:gridCol w:w="4653"/>
      </w:tblGrid>
      <w:tr w:rsidR="006658E1" w:rsidRPr="00A75542" w:rsidTr="00D50895">
        <w:tc>
          <w:tcPr>
            <w:tcW w:w="9668" w:type="dxa"/>
            <w:gridSpan w:val="3"/>
            <w:shd w:val="clear" w:color="auto" w:fill="E0E0E0"/>
          </w:tcPr>
          <w:p w:rsidR="006658E1" w:rsidRPr="00A75542" w:rsidRDefault="006658E1" w:rsidP="00452208">
            <w:pPr>
              <w:jc w:val="center"/>
              <w:rPr>
                <w:b/>
                <w:bCs/>
              </w:rPr>
            </w:pPr>
            <w:r w:rsidRPr="00A75542">
              <w:rPr>
                <w:b/>
                <w:bCs/>
              </w:rPr>
              <w:t xml:space="preserve">1 – Загальна </w:t>
            </w:r>
            <w:r w:rsidR="00452208" w:rsidRPr="00A75542">
              <w:rPr>
                <w:b/>
                <w:bCs/>
              </w:rPr>
              <w:t>характеристика</w:t>
            </w:r>
          </w:p>
        </w:tc>
      </w:tr>
      <w:tr w:rsidR="009753E3" w:rsidRPr="00A75542" w:rsidTr="00D50895">
        <w:tc>
          <w:tcPr>
            <w:tcW w:w="2808" w:type="dxa"/>
          </w:tcPr>
          <w:p w:rsidR="009753E3" w:rsidRPr="00A75542" w:rsidRDefault="009753E3" w:rsidP="005C0BA2">
            <w:r w:rsidRPr="00A75542">
              <w:rPr>
                <w:b/>
                <w:iCs/>
              </w:rPr>
              <w:t xml:space="preserve">Повна назва </w:t>
            </w:r>
            <w:r w:rsidR="005C0BA2" w:rsidRPr="00A75542">
              <w:rPr>
                <w:b/>
                <w:iCs/>
              </w:rPr>
              <w:t xml:space="preserve">закладу </w:t>
            </w:r>
            <w:r w:rsidR="00944798" w:rsidRPr="00A75542">
              <w:rPr>
                <w:b/>
                <w:iCs/>
              </w:rPr>
              <w:t>вищо</w:t>
            </w:r>
            <w:r w:rsidR="005C0BA2" w:rsidRPr="00A75542">
              <w:rPr>
                <w:b/>
                <w:iCs/>
              </w:rPr>
              <w:t>ї</w:t>
            </w:r>
            <w:r w:rsidR="00944798" w:rsidRPr="00A75542">
              <w:rPr>
                <w:b/>
                <w:iCs/>
              </w:rPr>
              <w:t xml:space="preserve"> </w:t>
            </w:r>
            <w:r w:rsidR="005C0BA2" w:rsidRPr="00A75542">
              <w:rPr>
                <w:b/>
                <w:iCs/>
              </w:rPr>
              <w:t>освіти</w:t>
            </w:r>
            <w:r w:rsidR="00944798" w:rsidRPr="00A75542">
              <w:rPr>
                <w:b/>
                <w:iCs/>
              </w:rPr>
              <w:t xml:space="preserve"> </w:t>
            </w:r>
            <w:r w:rsidRPr="00A75542">
              <w:rPr>
                <w:b/>
                <w:iCs/>
              </w:rPr>
              <w:t>та структурного підрозділу</w:t>
            </w:r>
          </w:p>
        </w:tc>
        <w:tc>
          <w:tcPr>
            <w:tcW w:w="6860" w:type="dxa"/>
            <w:gridSpan w:val="2"/>
            <w:vAlign w:val="center"/>
          </w:tcPr>
          <w:p w:rsidR="00CC3094" w:rsidRPr="00A75542" w:rsidRDefault="00F62E29" w:rsidP="005C0BA2">
            <w:r w:rsidRPr="00A75542">
              <w:t>Відкритий міжнародний універ</w:t>
            </w:r>
            <w:r w:rsidR="00CC3094" w:rsidRPr="00A75542">
              <w:t>ситет розвитку людини «Україна»</w:t>
            </w:r>
          </w:p>
          <w:p w:rsidR="009753E3" w:rsidRPr="00A75542" w:rsidRDefault="00E60A55" w:rsidP="005C0BA2">
            <w:r w:rsidRPr="00A75542">
              <w:t>Інститут філології та масових комунікацій</w:t>
            </w:r>
          </w:p>
          <w:p w:rsidR="00CC3094" w:rsidRPr="00A75542" w:rsidRDefault="00CC3094" w:rsidP="00D347B6">
            <w:pPr>
              <w:jc w:val="both"/>
            </w:pPr>
            <w:r w:rsidRPr="00A75542">
              <w:t>Кафедра української мови та літератури, іноземних мов і перекладу</w:t>
            </w:r>
          </w:p>
        </w:tc>
      </w:tr>
      <w:tr w:rsidR="00452208" w:rsidRPr="00A75542" w:rsidTr="00D50895">
        <w:tc>
          <w:tcPr>
            <w:tcW w:w="2808" w:type="dxa"/>
          </w:tcPr>
          <w:p w:rsidR="00452208" w:rsidRPr="00A75542" w:rsidRDefault="00452208" w:rsidP="00B55425">
            <w:pPr>
              <w:tabs>
                <w:tab w:val="num" w:pos="851"/>
              </w:tabs>
              <w:rPr>
                <w:b/>
              </w:rPr>
            </w:pPr>
            <w:r w:rsidRPr="00A75542">
              <w:rPr>
                <w:b/>
                <w:iCs/>
              </w:rPr>
              <w:t xml:space="preserve">Рівень вищої освіти </w:t>
            </w:r>
          </w:p>
        </w:tc>
        <w:tc>
          <w:tcPr>
            <w:tcW w:w="6860" w:type="dxa"/>
            <w:gridSpan w:val="2"/>
            <w:vAlign w:val="center"/>
          </w:tcPr>
          <w:p w:rsidR="00452208" w:rsidRPr="00A75542" w:rsidRDefault="00452208" w:rsidP="005C0BA2">
            <w:r w:rsidRPr="00A75542">
              <w:t>Другий (магістерський) рівень</w:t>
            </w:r>
          </w:p>
        </w:tc>
      </w:tr>
      <w:tr w:rsidR="00452208" w:rsidRPr="00A75542" w:rsidTr="00D50895">
        <w:tc>
          <w:tcPr>
            <w:tcW w:w="2808" w:type="dxa"/>
          </w:tcPr>
          <w:p w:rsidR="00452208" w:rsidRPr="00A75542" w:rsidRDefault="00452208" w:rsidP="00285B75">
            <w:pPr>
              <w:tabs>
                <w:tab w:val="num" w:pos="851"/>
              </w:tabs>
              <w:rPr>
                <w:b/>
              </w:rPr>
            </w:pPr>
            <w:r w:rsidRPr="00A75542">
              <w:rPr>
                <w:b/>
                <w:iCs/>
              </w:rPr>
              <w:t>Ступінь вищої освіти та назва кваліфікації мовою оригіналу</w:t>
            </w:r>
          </w:p>
        </w:tc>
        <w:tc>
          <w:tcPr>
            <w:tcW w:w="6860" w:type="dxa"/>
            <w:gridSpan w:val="2"/>
            <w:vAlign w:val="center"/>
          </w:tcPr>
          <w:p w:rsidR="00452208" w:rsidRPr="00A75542" w:rsidRDefault="005C0BA2" w:rsidP="005C0BA2">
            <w:pPr>
              <w:pStyle w:val="Default"/>
              <w:rPr>
                <w:color w:val="auto"/>
              </w:rPr>
            </w:pPr>
            <w:r w:rsidRPr="00A75542">
              <w:rPr>
                <w:color w:val="auto"/>
              </w:rPr>
              <w:t>магістр</w:t>
            </w:r>
          </w:p>
          <w:p w:rsidR="005C0BA2" w:rsidRPr="00A75542" w:rsidRDefault="005C0BA2" w:rsidP="005C0BA2"/>
          <w:p w:rsidR="00452208" w:rsidRPr="00A75542" w:rsidRDefault="005C0BA2" w:rsidP="005C0BA2">
            <w:r w:rsidRPr="00A75542">
              <w:t>магістр філології</w:t>
            </w:r>
          </w:p>
        </w:tc>
      </w:tr>
      <w:tr w:rsidR="00452208" w:rsidRPr="00A75542" w:rsidTr="00D50895">
        <w:tc>
          <w:tcPr>
            <w:tcW w:w="2808" w:type="dxa"/>
          </w:tcPr>
          <w:p w:rsidR="00452208" w:rsidRPr="00A75542" w:rsidRDefault="00452208" w:rsidP="00285B75">
            <w:r w:rsidRPr="00A75542">
              <w:rPr>
                <w:b/>
                <w:iCs/>
              </w:rPr>
              <w:t>Офіційна назва освітньої програми</w:t>
            </w:r>
          </w:p>
        </w:tc>
        <w:tc>
          <w:tcPr>
            <w:tcW w:w="6860" w:type="dxa"/>
            <w:gridSpan w:val="2"/>
            <w:vAlign w:val="center"/>
          </w:tcPr>
          <w:p w:rsidR="00BC5C75" w:rsidRPr="00A75542" w:rsidRDefault="00BC5C75" w:rsidP="00BC5C75">
            <w:r w:rsidRPr="00A75542">
              <w:t>Філологія (Переклад)</w:t>
            </w:r>
            <w:r w:rsidR="00317BD1" w:rsidRPr="00A75542">
              <w:t xml:space="preserve"> </w:t>
            </w:r>
          </w:p>
          <w:p w:rsidR="00BC5C75" w:rsidRPr="00A75542" w:rsidRDefault="00BC5C75" w:rsidP="00BC5C75">
            <w:proofErr w:type="spellStart"/>
            <w:r w:rsidRPr="00A75542">
              <w:t>Philology</w:t>
            </w:r>
            <w:proofErr w:type="spellEnd"/>
            <w:r w:rsidRPr="00A75542">
              <w:t xml:space="preserve"> (</w:t>
            </w:r>
            <w:proofErr w:type="spellStart"/>
            <w:r w:rsidRPr="00A75542">
              <w:t>Translation</w:t>
            </w:r>
            <w:proofErr w:type="spellEnd"/>
            <w:r w:rsidRPr="00A75542">
              <w:t>)</w:t>
            </w:r>
          </w:p>
          <w:p w:rsidR="00452208" w:rsidRPr="00A75542" w:rsidRDefault="00BC5C75" w:rsidP="00BC5C75">
            <w:r w:rsidRPr="00A75542">
              <w:rPr>
                <w:highlight w:val="yellow"/>
              </w:rPr>
              <w:t>ID 78594</w:t>
            </w:r>
          </w:p>
        </w:tc>
      </w:tr>
      <w:tr w:rsidR="00452208" w:rsidRPr="00A75542" w:rsidTr="00D50895">
        <w:tc>
          <w:tcPr>
            <w:tcW w:w="2808" w:type="dxa"/>
          </w:tcPr>
          <w:p w:rsidR="00452208" w:rsidRPr="00A75542" w:rsidRDefault="00452208" w:rsidP="00B55425">
            <w:pPr>
              <w:tabs>
                <w:tab w:val="num" w:pos="851"/>
              </w:tabs>
              <w:rPr>
                <w:b/>
                <w:iCs/>
              </w:rPr>
            </w:pPr>
            <w:r w:rsidRPr="00A75542">
              <w:rPr>
                <w:b/>
                <w:iCs/>
              </w:rPr>
              <w:t>Форма навчання</w:t>
            </w:r>
          </w:p>
        </w:tc>
        <w:tc>
          <w:tcPr>
            <w:tcW w:w="6860" w:type="dxa"/>
            <w:gridSpan w:val="2"/>
            <w:vAlign w:val="center"/>
          </w:tcPr>
          <w:p w:rsidR="00452208" w:rsidRPr="00A75542" w:rsidRDefault="00452208" w:rsidP="00BB4DE6">
            <w:r w:rsidRPr="00A75542">
              <w:t>денна, заочна</w:t>
            </w:r>
          </w:p>
        </w:tc>
      </w:tr>
      <w:tr w:rsidR="00452208" w:rsidRPr="00A75542" w:rsidTr="00D50895">
        <w:trPr>
          <w:trHeight w:val="664"/>
        </w:trPr>
        <w:tc>
          <w:tcPr>
            <w:tcW w:w="2808" w:type="dxa"/>
          </w:tcPr>
          <w:p w:rsidR="00452208" w:rsidRPr="00A75542" w:rsidRDefault="00452208" w:rsidP="00B55425">
            <w:pPr>
              <w:tabs>
                <w:tab w:val="num" w:pos="851"/>
              </w:tabs>
              <w:rPr>
                <w:b/>
                <w:iCs/>
              </w:rPr>
            </w:pPr>
            <w:r w:rsidRPr="00A75542">
              <w:rPr>
                <w:b/>
                <w:iCs/>
              </w:rPr>
              <w:t>Освітня кваліфікація</w:t>
            </w:r>
          </w:p>
        </w:tc>
        <w:tc>
          <w:tcPr>
            <w:tcW w:w="6860" w:type="dxa"/>
            <w:gridSpan w:val="2"/>
            <w:vAlign w:val="center"/>
          </w:tcPr>
          <w:p w:rsidR="00452208" w:rsidRPr="00A75542" w:rsidRDefault="00324343" w:rsidP="00BC5C75">
            <w:pPr>
              <w:jc w:val="both"/>
            </w:pPr>
            <w:r w:rsidRPr="00A75542">
              <w:t>М</w:t>
            </w:r>
            <w:r w:rsidR="00365797" w:rsidRPr="00A75542">
              <w:t xml:space="preserve">агістр філології за спеціалізацією </w:t>
            </w:r>
            <w:r w:rsidR="00DF647E" w:rsidRPr="00A75542">
              <w:t>В11</w:t>
            </w:r>
            <w:r w:rsidR="00365797" w:rsidRPr="00A75542">
              <w:t xml:space="preserve">.041 </w:t>
            </w:r>
            <w:r w:rsidR="00877F3C" w:rsidRPr="00A75542">
              <w:t>Г</w:t>
            </w:r>
            <w:r w:rsidR="00365797" w:rsidRPr="00A75542">
              <w:t>ерманські мови та літератури (переклад включно), перша – англійська</w:t>
            </w:r>
          </w:p>
        </w:tc>
      </w:tr>
      <w:tr w:rsidR="00452208" w:rsidRPr="00A75542" w:rsidTr="00D50895">
        <w:tc>
          <w:tcPr>
            <w:tcW w:w="2808" w:type="dxa"/>
          </w:tcPr>
          <w:p w:rsidR="00452208" w:rsidRPr="00A75542" w:rsidRDefault="00452208" w:rsidP="00B55425">
            <w:pPr>
              <w:tabs>
                <w:tab w:val="num" w:pos="851"/>
              </w:tabs>
              <w:rPr>
                <w:b/>
                <w:iCs/>
              </w:rPr>
            </w:pPr>
            <w:r w:rsidRPr="00A75542">
              <w:rPr>
                <w:b/>
                <w:iCs/>
              </w:rPr>
              <w:t>Професійна кваліфікація</w:t>
            </w:r>
          </w:p>
        </w:tc>
        <w:tc>
          <w:tcPr>
            <w:tcW w:w="6860" w:type="dxa"/>
            <w:gridSpan w:val="2"/>
            <w:vAlign w:val="center"/>
          </w:tcPr>
          <w:p w:rsidR="00452208" w:rsidRPr="00A75542" w:rsidRDefault="005C0BA2" w:rsidP="005C0BA2">
            <w:pPr>
              <w:rPr>
                <w:sz w:val="22"/>
                <w:szCs w:val="22"/>
              </w:rPr>
            </w:pPr>
            <w:r w:rsidRPr="00A75542">
              <w:t>Не передбачено</w:t>
            </w:r>
          </w:p>
        </w:tc>
      </w:tr>
      <w:tr w:rsidR="00452208" w:rsidRPr="00A75542" w:rsidTr="00D50895">
        <w:tc>
          <w:tcPr>
            <w:tcW w:w="2808" w:type="dxa"/>
          </w:tcPr>
          <w:p w:rsidR="00452208" w:rsidRPr="00A75542" w:rsidRDefault="00452208" w:rsidP="00B55425">
            <w:r w:rsidRPr="00A75542">
              <w:rPr>
                <w:b/>
                <w:iCs/>
              </w:rPr>
              <w:t>Кваліфікація в дипломі</w:t>
            </w:r>
          </w:p>
        </w:tc>
        <w:tc>
          <w:tcPr>
            <w:tcW w:w="6860" w:type="dxa"/>
            <w:gridSpan w:val="2"/>
            <w:vAlign w:val="center"/>
          </w:tcPr>
          <w:p w:rsidR="00452208" w:rsidRPr="00A75542" w:rsidRDefault="00452208" w:rsidP="005C0BA2">
            <w:pPr>
              <w:pStyle w:val="Default"/>
              <w:rPr>
                <w:color w:val="auto"/>
              </w:rPr>
            </w:pPr>
            <w:r w:rsidRPr="00A75542">
              <w:rPr>
                <w:color w:val="auto"/>
              </w:rPr>
              <w:t>Ступінь вищої освіти – Магістр</w:t>
            </w:r>
          </w:p>
          <w:p w:rsidR="00BC5C75" w:rsidRPr="00A75542" w:rsidRDefault="00452208" w:rsidP="00BC5C75">
            <w:pPr>
              <w:pStyle w:val="Default"/>
              <w:jc w:val="both"/>
              <w:rPr>
                <w:color w:val="auto"/>
              </w:rPr>
            </w:pPr>
            <w:r w:rsidRPr="00A75542">
              <w:rPr>
                <w:color w:val="auto"/>
              </w:rPr>
              <w:t xml:space="preserve">Спеціальність – </w:t>
            </w:r>
            <w:r w:rsidR="00DF647E" w:rsidRPr="00A75542">
              <w:rPr>
                <w:color w:val="auto"/>
              </w:rPr>
              <w:t>В11</w:t>
            </w:r>
            <w:r w:rsidRPr="00A75542">
              <w:rPr>
                <w:color w:val="auto"/>
              </w:rPr>
              <w:t xml:space="preserve"> Філологія </w:t>
            </w:r>
          </w:p>
          <w:p w:rsidR="00452208" w:rsidRPr="00A75542" w:rsidRDefault="005C0BA2" w:rsidP="00BC5C75">
            <w:pPr>
              <w:pStyle w:val="Default"/>
              <w:jc w:val="both"/>
              <w:rPr>
                <w:color w:val="auto"/>
              </w:rPr>
            </w:pPr>
            <w:r w:rsidRPr="00A75542">
              <w:rPr>
                <w:color w:val="auto"/>
              </w:rPr>
              <w:t>Спеціалізаці</w:t>
            </w:r>
            <w:r w:rsidR="00365797" w:rsidRPr="00A75542">
              <w:rPr>
                <w:color w:val="auto"/>
              </w:rPr>
              <w:t xml:space="preserve">я: </w:t>
            </w:r>
            <w:r w:rsidR="00DF647E" w:rsidRPr="00A75542">
              <w:rPr>
                <w:color w:val="auto"/>
              </w:rPr>
              <w:t>В11</w:t>
            </w:r>
            <w:r w:rsidR="00365797" w:rsidRPr="00A75542">
              <w:rPr>
                <w:color w:val="auto"/>
              </w:rPr>
              <w:t xml:space="preserve">.041 </w:t>
            </w:r>
            <w:r w:rsidR="00877F3C" w:rsidRPr="00A75542">
              <w:rPr>
                <w:color w:val="auto"/>
              </w:rPr>
              <w:t>Г</w:t>
            </w:r>
            <w:r w:rsidR="00365797" w:rsidRPr="00A75542">
              <w:rPr>
                <w:color w:val="auto"/>
              </w:rPr>
              <w:t>ерманські мови та літератури (переклад включно), перша – англійська</w:t>
            </w:r>
          </w:p>
        </w:tc>
      </w:tr>
      <w:tr w:rsidR="00452208" w:rsidRPr="00A75542" w:rsidTr="00D50895">
        <w:tc>
          <w:tcPr>
            <w:tcW w:w="2808" w:type="dxa"/>
          </w:tcPr>
          <w:p w:rsidR="00452208" w:rsidRPr="00A75542" w:rsidRDefault="00452208" w:rsidP="00B55425">
            <w:r w:rsidRPr="00A75542">
              <w:rPr>
                <w:b/>
                <w:iCs/>
              </w:rPr>
              <w:t>Тип диплому та обсяг освітньої програми</w:t>
            </w:r>
          </w:p>
        </w:tc>
        <w:tc>
          <w:tcPr>
            <w:tcW w:w="6860" w:type="dxa"/>
            <w:gridSpan w:val="2"/>
            <w:vAlign w:val="center"/>
          </w:tcPr>
          <w:p w:rsidR="00452208" w:rsidRPr="00A75542" w:rsidRDefault="00452208" w:rsidP="005C0BA2">
            <w:r w:rsidRPr="00A75542">
              <w:t xml:space="preserve">Диплом магістра, одиничний, 90 кредитів ЄКТС, </w:t>
            </w:r>
            <w:r w:rsidRPr="00A75542">
              <w:rPr>
                <w:lang w:val="ru-RU"/>
              </w:rPr>
              <w:br/>
            </w:r>
            <w:r w:rsidRPr="00A75542">
              <w:t xml:space="preserve">термін навчання </w:t>
            </w:r>
            <w:r w:rsidR="001D64C5" w:rsidRPr="00A75542">
              <w:t xml:space="preserve">– </w:t>
            </w:r>
            <w:r w:rsidRPr="00A75542">
              <w:t xml:space="preserve">1рік </w:t>
            </w:r>
            <w:r w:rsidR="00D800CE" w:rsidRPr="00A75542">
              <w:t>4 місяці</w:t>
            </w:r>
            <w:r w:rsidR="001D64C5" w:rsidRPr="00A75542">
              <w:t>.</w:t>
            </w:r>
          </w:p>
          <w:p w:rsidR="000325EB" w:rsidRPr="00A75542" w:rsidRDefault="00BC5C75" w:rsidP="000325EB">
            <w:pPr>
              <w:jc w:val="both"/>
            </w:pPr>
            <w:r w:rsidRPr="00A75542">
              <w:t>72,2</w:t>
            </w:r>
            <w:r w:rsidR="000325EB" w:rsidRPr="00A75542">
              <w:t xml:space="preserve">% обсягу освітньої програми спрямовано на забезпечення загальних та спеціальних (фахових) </w:t>
            </w:r>
            <w:proofErr w:type="spellStart"/>
            <w:r w:rsidR="000325EB" w:rsidRPr="00A75542">
              <w:t>компетентностей</w:t>
            </w:r>
            <w:proofErr w:type="spellEnd"/>
            <w:r w:rsidR="000325EB" w:rsidRPr="00A75542">
              <w:t xml:space="preserve"> за спеціальністю, що визначені </w:t>
            </w:r>
            <w:r w:rsidR="001D64C5" w:rsidRPr="00A75542">
              <w:t>с</w:t>
            </w:r>
            <w:r w:rsidR="000325EB" w:rsidRPr="00A75542">
              <w:t xml:space="preserve">тандартом вищої освіти. </w:t>
            </w:r>
          </w:p>
          <w:p w:rsidR="000325EB" w:rsidRPr="00A75542" w:rsidRDefault="000325EB" w:rsidP="00BC5C75">
            <w:pPr>
              <w:rPr>
                <w:color w:val="FF0000"/>
              </w:rPr>
            </w:pPr>
            <w:r w:rsidRPr="00A75542">
              <w:t>Обсяг практики – 1</w:t>
            </w:r>
            <w:r w:rsidR="00BC5C75" w:rsidRPr="00A75542">
              <w:t>2</w:t>
            </w:r>
            <w:r w:rsidRPr="00A75542">
              <w:t xml:space="preserve"> кредитів</w:t>
            </w:r>
            <w:r w:rsidR="00365797" w:rsidRPr="00A75542">
              <w:t xml:space="preserve"> ЄКТС</w:t>
            </w:r>
            <w:r w:rsidR="00E26510" w:rsidRPr="00A75542">
              <w:t>.</w:t>
            </w:r>
          </w:p>
        </w:tc>
      </w:tr>
      <w:tr w:rsidR="00452208" w:rsidRPr="00A75542" w:rsidTr="00D50895">
        <w:tc>
          <w:tcPr>
            <w:tcW w:w="2808" w:type="dxa"/>
          </w:tcPr>
          <w:p w:rsidR="00452208" w:rsidRPr="00A75542" w:rsidRDefault="00452208" w:rsidP="007A3879">
            <w:pPr>
              <w:tabs>
                <w:tab w:val="num" w:pos="851"/>
              </w:tabs>
            </w:pPr>
            <w:r w:rsidRPr="00A75542">
              <w:rPr>
                <w:b/>
                <w:iCs/>
              </w:rPr>
              <w:t>Наявність акредитації</w:t>
            </w:r>
          </w:p>
        </w:tc>
        <w:tc>
          <w:tcPr>
            <w:tcW w:w="6860" w:type="dxa"/>
            <w:gridSpan w:val="2"/>
            <w:vAlign w:val="center"/>
          </w:tcPr>
          <w:p w:rsidR="00452208" w:rsidRPr="00A75542" w:rsidRDefault="002B1152" w:rsidP="00D347B6">
            <w:pPr>
              <w:jc w:val="both"/>
            </w:pPr>
            <w:r w:rsidRPr="00A75542">
              <w:t xml:space="preserve">Сертифікат про акредитацію: Серії УП №11014064, освітньо-професійна програма «Філологія (Переклад)» за спеціальністю 035 Філологія, відповідно до рішення Акредитаційної комісії від 12.06.2018, протокол №130 (наказ МОН України від 20.06.2018 № 662). Термін дії – до 1 липня 2023 р.                                                   </w:t>
            </w:r>
            <w:r w:rsidRPr="00A75542">
              <w:rPr>
                <w:highlight w:val="yellow"/>
              </w:rPr>
              <w:t xml:space="preserve">Подовжено термін дії сертифікату (наказ МОН від 19.11.2024 р. № 16/25). </w:t>
            </w:r>
            <w:r w:rsidRPr="00A75542">
              <w:t>Термін дії – до 1 липня 2026 р.</w:t>
            </w:r>
          </w:p>
        </w:tc>
      </w:tr>
      <w:tr w:rsidR="00452208" w:rsidRPr="00A75542" w:rsidTr="00D50895">
        <w:tc>
          <w:tcPr>
            <w:tcW w:w="2808" w:type="dxa"/>
          </w:tcPr>
          <w:p w:rsidR="00452208" w:rsidRPr="00A75542" w:rsidRDefault="00452208" w:rsidP="00D119B2">
            <w:r w:rsidRPr="00A75542">
              <w:rPr>
                <w:b/>
                <w:iCs/>
              </w:rPr>
              <w:t>Цикл/рівень</w:t>
            </w:r>
          </w:p>
        </w:tc>
        <w:tc>
          <w:tcPr>
            <w:tcW w:w="6860" w:type="dxa"/>
            <w:gridSpan w:val="2"/>
            <w:vAlign w:val="center"/>
          </w:tcPr>
          <w:p w:rsidR="00452208" w:rsidRPr="00A75542" w:rsidRDefault="00452208" w:rsidP="005C0BA2">
            <w:r w:rsidRPr="00A75542">
              <w:t xml:space="preserve">НРК України – </w:t>
            </w:r>
            <w:r w:rsidR="005C0BA2" w:rsidRPr="00A75542">
              <w:t>7</w:t>
            </w:r>
            <w:r w:rsidRPr="00A75542">
              <w:t xml:space="preserve"> рівень, FQ-EHEA – другий цикл, </w:t>
            </w:r>
            <w:r w:rsidRPr="00A75542">
              <w:br/>
              <w:t>ЕQF-LLL – 7 рівень</w:t>
            </w:r>
          </w:p>
        </w:tc>
      </w:tr>
      <w:tr w:rsidR="00452208" w:rsidRPr="00A75542" w:rsidTr="00D50895">
        <w:tc>
          <w:tcPr>
            <w:tcW w:w="2808" w:type="dxa"/>
          </w:tcPr>
          <w:p w:rsidR="00452208" w:rsidRPr="00A75542" w:rsidRDefault="00452208" w:rsidP="007A3879">
            <w:r w:rsidRPr="00A75542">
              <w:rPr>
                <w:b/>
                <w:iCs/>
              </w:rPr>
              <w:t>Передумови</w:t>
            </w:r>
          </w:p>
        </w:tc>
        <w:tc>
          <w:tcPr>
            <w:tcW w:w="6860" w:type="dxa"/>
            <w:gridSpan w:val="2"/>
            <w:vAlign w:val="center"/>
          </w:tcPr>
          <w:p w:rsidR="00452208" w:rsidRPr="00A75542" w:rsidRDefault="00423054" w:rsidP="00324343">
            <w:pPr>
              <w:jc w:val="both"/>
            </w:pPr>
            <w:r w:rsidRPr="00A75542">
              <w:t>Наявність першого (бакалаврського) рівня вищої освіти (диплом бакалавра, спеціаліста, магістра (зі споріднених спеціальностей)</w:t>
            </w:r>
          </w:p>
        </w:tc>
      </w:tr>
      <w:tr w:rsidR="00452208" w:rsidRPr="00A75542" w:rsidTr="00D50895">
        <w:tc>
          <w:tcPr>
            <w:tcW w:w="2808" w:type="dxa"/>
          </w:tcPr>
          <w:p w:rsidR="00452208" w:rsidRPr="00A75542" w:rsidRDefault="00452208" w:rsidP="007A3879">
            <w:r w:rsidRPr="00A75542">
              <w:rPr>
                <w:b/>
                <w:iCs/>
              </w:rPr>
              <w:t>Мова(и) викладання</w:t>
            </w:r>
          </w:p>
        </w:tc>
        <w:tc>
          <w:tcPr>
            <w:tcW w:w="6860" w:type="dxa"/>
            <w:gridSpan w:val="2"/>
            <w:vAlign w:val="center"/>
          </w:tcPr>
          <w:p w:rsidR="0058459A" w:rsidRPr="00A75542" w:rsidRDefault="0058459A" w:rsidP="001D64C5">
            <w:pPr>
              <w:pStyle w:val="rvps2"/>
              <w:shd w:val="clear" w:color="auto" w:fill="FFFFFF"/>
              <w:spacing w:before="0" w:beforeAutospacing="0" w:after="0" w:afterAutospacing="0"/>
              <w:jc w:val="both"/>
            </w:pPr>
            <w:r w:rsidRPr="00A75542">
              <w:t xml:space="preserve">Мовою освітнього процесу є державна мова. </w:t>
            </w:r>
            <w:bookmarkStart w:id="0" w:name="n760"/>
            <w:bookmarkEnd w:id="0"/>
          </w:p>
          <w:p w:rsidR="0058459A" w:rsidRPr="00A75542" w:rsidRDefault="0058459A" w:rsidP="001D64C5">
            <w:pPr>
              <w:pStyle w:val="rvps2"/>
              <w:shd w:val="clear" w:color="auto" w:fill="FFFFFF"/>
              <w:spacing w:before="0" w:beforeAutospacing="0" w:after="0" w:afterAutospacing="0"/>
              <w:jc w:val="both"/>
            </w:pPr>
            <w:bookmarkStart w:id="1" w:name="n761"/>
            <w:bookmarkStart w:id="2" w:name="n762"/>
            <w:bookmarkEnd w:id="1"/>
            <w:bookmarkEnd w:id="2"/>
            <w:r w:rsidRPr="00A75542">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452208" w:rsidRPr="00A75542" w:rsidRDefault="001D64C5" w:rsidP="001D64C5">
            <w:pPr>
              <w:jc w:val="both"/>
            </w:pPr>
            <w:bookmarkStart w:id="3" w:name="n763"/>
            <w:bookmarkStart w:id="4" w:name="n764"/>
            <w:bookmarkStart w:id="5" w:name="n765"/>
            <w:bookmarkStart w:id="6" w:name="n766"/>
            <w:bookmarkStart w:id="7" w:name="n767"/>
            <w:bookmarkStart w:id="8" w:name="n768"/>
            <w:bookmarkStart w:id="9" w:name="n769"/>
            <w:bookmarkEnd w:id="3"/>
            <w:bookmarkEnd w:id="4"/>
            <w:bookmarkEnd w:id="5"/>
            <w:bookmarkEnd w:id="6"/>
            <w:bookmarkEnd w:id="7"/>
            <w:bookmarkEnd w:id="8"/>
            <w:bookmarkEnd w:id="9"/>
            <w:r w:rsidRPr="00A75542">
              <w:t>Відповідно до освітньої програми мовами викладання дисциплін є: українська, англійська, німецька.</w:t>
            </w:r>
          </w:p>
        </w:tc>
      </w:tr>
      <w:tr w:rsidR="001D64C5" w:rsidRPr="00A75542" w:rsidTr="00D50895">
        <w:tc>
          <w:tcPr>
            <w:tcW w:w="2808" w:type="dxa"/>
          </w:tcPr>
          <w:p w:rsidR="001D64C5" w:rsidRPr="00A75542" w:rsidRDefault="001D64C5" w:rsidP="001D64C5">
            <w:pPr>
              <w:rPr>
                <w:b/>
                <w:iCs/>
              </w:rPr>
            </w:pPr>
            <w:r w:rsidRPr="00A75542">
              <w:rPr>
                <w:b/>
                <w:iCs/>
              </w:rPr>
              <w:t>Термін дії освітньої програми</w:t>
            </w:r>
          </w:p>
        </w:tc>
        <w:tc>
          <w:tcPr>
            <w:tcW w:w="6860" w:type="dxa"/>
            <w:gridSpan w:val="2"/>
            <w:vAlign w:val="center"/>
          </w:tcPr>
          <w:p w:rsidR="001D64C5" w:rsidRPr="00A75542" w:rsidRDefault="001D64C5" w:rsidP="001D64C5">
            <w:pPr>
              <w:jc w:val="both"/>
            </w:pPr>
            <w:r w:rsidRPr="00A75542">
              <w:t>Програма дійсна впродовж дії стандарту вищої освіти та може бути відкоригована відповідно до діючих нормативних документів.</w:t>
            </w:r>
          </w:p>
        </w:tc>
      </w:tr>
      <w:tr w:rsidR="00FD2608" w:rsidRPr="00A75542" w:rsidTr="00D50895">
        <w:tc>
          <w:tcPr>
            <w:tcW w:w="2808" w:type="dxa"/>
          </w:tcPr>
          <w:p w:rsidR="00FD2608" w:rsidRPr="00A75542" w:rsidRDefault="00FD2608" w:rsidP="00FD2608">
            <w:pPr>
              <w:rPr>
                <w:b/>
                <w:iCs/>
              </w:rPr>
            </w:pPr>
            <w:r w:rsidRPr="00A75542">
              <w:rPr>
                <w:b/>
                <w:iCs/>
              </w:rPr>
              <w:lastRenderedPageBreak/>
              <w:t>Інтернет-адреса постійного розміщення опису освітньої програми</w:t>
            </w:r>
          </w:p>
        </w:tc>
        <w:tc>
          <w:tcPr>
            <w:tcW w:w="6860" w:type="dxa"/>
            <w:gridSpan w:val="2"/>
            <w:vAlign w:val="center"/>
          </w:tcPr>
          <w:p w:rsidR="00FD2608" w:rsidRPr="00A75542" w:rsidRDefault="00FD2608" w:rsidP="00FD2608">
            <w:pPr>
              <w:rPr>
                <w:color w:val="0066FF"/>
                <w:highlight w:val="green"/>
                <w:u w:val="single"/>
              </w:rPr>
            </w:pPr>
            <w:hyperlink r:id="rId10" w:history="1">
              <w:r w:rsidRPr="00A75542">
                <w:rPr>
                  <w:rStyle w:val="a4"/>
                  <w:highlight w:val="green"/>
                </w:rPr>
                <w:t>https://ab.uu.edu.ua/nm_zabezpechennya_specialnostey_2026_27</w:t>
              </w:r>
            </w:hyperlink>
            <w:r w:rsidRPr="00A75542">
              <w:rPr>
                <w:highlight w:val="green"/>
              </w:rPr>
              <w:t xml:space="preserve"> </w:t>
            </w:r>
          </w:p>
        </w:tc>
      </w:tr>
      <w:tr w:rsidR="0058459A" w:rsidRPr="00A75542" w:rsidTr="00D50895">
        <w:tc>
          <w:tcPr>
            <w:tcW w:w="9668" w:type="dxa"/>
            <w:gridSpan w:val="3"/>
            <w:shd w:val="clear" w:color="auto" w:fill="E0E0E0"/>
            <w:vAlign w:val="center"/>
          </w:tcPr>
          <w:p w:rsidR="0058459A" w:rsidRPr="00A75542" w:rsidRDefault="0058459A" w:rsidP="0058459A">
            <w:pPr>
              <w:jc w:val="center"/>
            </w:pPr>
            <w:r w:rsidRPr="00A75542">
              <w:rPr>
                <w:b/>
              </w:rPr>
              <w:t>2 – Мета освітньої програми</w:t>
            </w:r>
          </w:p>
        </w:tc>
      </w:tr>
      <w:tr w:rsidR="0058459A" w:rsidRPr="00A75542" w:rsidTr="00D50895">
        <w:tc>
          <w:tcPr>
            <w:tcW w:w="9668" w:type="dxa"/>
            <w:gridSpan w:val="3"/>
            <w:shd w:val="clear" w:color="auto" w:fill="auto"/>
            <w:vAlign w:val="center"/>
          </w:tcPr>
          <w:p w:rsidR="0058459A" w:rsidRPr="00A75542" w:rsidRDefault="00BB4DE6" w:rsidP="00D347B6">
            <w:pPr>
              <w:jc w:val="both"/>
            </w:pPr>
            <w:r w:rsidRPr="00A75542">
              <w:rPr>
                <w:sz w:val="22"/>
                <w:szCs w:val="22"/>
                <w:highlight w:val="yellow"/>
              </w:rPr>
              <w:t xml:space="preserve">Підготувати висококваліфікованих фахівців-філологів із поглибленою перекладацькою компетентністю, здатних ефективно функціонувати в умовах сучасного медіапростору, здійснювати лінгвістичну експертизу текстів, забезпечувати якісний переклад у міжнародному інформаційному середовищі, а також бути компетентними у створенні й аналізі мовлення в соціальних мережах та цифрових медіа. </w:t>
            </w:r>
            <w:r w:rsidR="007E053B" w:rsidRPr="00A75542">
              <w:rPr>
                <w:highlight w:val="yellow"/>
              </w:rPr>
              <w:t xml:space="preserve">Особливий акцент програми зроблено на підготовці перекладачів, обізнаних у сучасних філологічних викликах медіапростору, спроможних продукувати й аналізувати </w:t>
            </w:r>
            <w:proofErr w:type="spellStart"/>
            <w:r w:rsidR="007E053B" w:rsidRPr="00A75542">
              <w:rPr>
                <w:highlight w:val="yellow"/>
              </w:rPr>
              <w:t>медіатексти</w:t>
            </w:r>
            <w:proofErr w:type="spellEnd"/>
            <w:r w:rsidR="007E053B" w:rsidRPr="00A75542">
              <w:rPr>
                <w:highlight w:val="yellow"/>
              </w:rPr>
              <w:t xml:space="preserve"> та вести міжнародні новинні комунікації, </w:t>
            </w:r>
            <w:r w:rsidR="007E053B" w:rsidRPr="00A75542">
              <w:rPr>
                <w:rStyle w:val="af7"/>
                <w:b w:val="0"/>
                <w:highlight w:val="yellow"/>
              </w:rPr>
              <w:t>а також здатних</w:t>
            </w:r>
            <w:r w:rsidR="007E053B" w:rsidRPr="00A75542">
              <w:rPr>
                <w:b/>
                <w:highlight w:val="yellow"/>
              </w:rPr>
              <w:t xml:space="preserve"> </w:t>
            </w:r>
            <w:r w:rsidR="007E053B" w:rsidRPr="00A75542">
              <w:rPr>
                <w:highlight w:val="yellow"/>
              </w:rPr>
              <w:t xml:space="preserve">протидіяти </w:t>
            </w:r>
            <w:proofErr w:type="spellStart"/>
            <w:r w:rsidR="007E053B" w:rsidRPr="00A75542">
              <w:rPr>
                <w:highlight w:val="yellow"/>
              </w:rPr>
              <w:t>медіаманіпуляціям</w:t>
            </w:r>
            <w:proofErr w:type="spellEnd"/>
            <w:r w:rsidR="007E053B" w:rsidRPr="00A75542">
              <w:rPr>
                <w:highlight w:val="yellow"/>
              </w:rPr>
              <w:t xml:space="preserve"> та дезінформації засобами лінгвістичного аналізу, що є особливо актуальним в умовах інформаційної війни та сучасних інформаційних викликів.</w:t>
            </w:r>
          </w:p>
        </w:tc>
      </w:tr>
      <w:tr w:rsidR="0058459A" w:rsidRPr="00A75542" w:rsidTr="00D50895">
        <w:tc>
          <w:tcPr>
            <w:tcW w:w="9668" w:type="dxa"/>
            <w:gridSpan w:val="3"/>
            <w:shd w:val="clear" w:color="auto" w:fill="E0E0E0"/>
            <w:vAlign w:val="center"/>
          </w:tcPr>
          <w:p w:rsidR="0058459A" w:rsidRPr="00A75542" w:rsidRDefault="0058459A" w:rsidP="0058459A">
            <w:pPr>
              <w:jc w:val="center"/>
            </w:pPr>
            <w:r w:rsidRPr="00A75542">
              <w:rPr>
                <w:b/>
                <w:bCs/>
              </w:rPr>
              <w:t>3 - Характеристика освітньої програми</w:t>
            </w:r>
          </w:p>
        </w:tc>
      </w:tr>
      <w:tr w:rsidR="0058459A" w:rsidRPr="00A75542" w:rsidTr="00D50895">
        <w:tc>
          <w:tcPr>
            <w:tcW w:w="2808" w:type="dxa"/>
          </w:tcPr>
          <w:p w:rsidR="0058459A" w:rsidRPr="00A75542" w:rsidRDefault="0058459A" w:rsidP="0058459A">
            <w:pPr>
              <w:tabs>
                <w:tab w:val="num" w:pos="851"/>
              </w:tabs>
              <w:rPr>
                <w:b/>
                <w:color w:val="FF0000"/>
              </w:rPr>
            </w:pPr>
            <w:r w:rsidRPr="00A75542">
              <w:rPr>
                <w:b/>
                <w:iCs/>
              </w:rPr>
              <w:t xml:space="preserve">Предметна область (галузь знань, спеціальність, спеціалізація </w:t>
            </w:r>
          </w:p>
        </w:tc>
        <w:tc>
          <w:tcPr>
            <w:tcW w:w="6860" w:type="dxa"/>
            <w:gridSpan w:val="2"/>
            <w:vAlign w:val="center"/>
          </w:tcPr>
          <w:p w:rsidR="0058459A" w:rsidRPr="00A75542" w:rsidRDefault="0058459A" w:rsidP="0058459A">
            <w:pPr>
              <w:jc w:val="both"/>
            </w:pPr>
            <w:r w:rsidRPr="00A75542">
              <w:t xml:space="preserve">Галузь знань: </w:t>
            </w:r>
            <w:r w:rsidR="00DF647E" w:rsidRPr="00A75542">
              <w:t>В</w:t>
            </w:r>
            <w:r w:rsidRPr="00A75542">
              <w:t xml:space="preserve"> </w:t>
            </w:r>
            <w:r w:rsidR="00DF647E" w:rsidRPr="00A75542">
              <w:t>Культура, мистецтво та г</w:t>
            </w:r>
            <w:r w:rsidRPr="00A75542">
              <w:t>уманітарні науки</w:t>
            </w:r>
          </w:p>
          <w:p w:rsidR="00DF647E" w:rsidRPr="00A75542" w:rsidRDefault="0058459A" w:rsidP="00DF647E">
            <w:pPr>
              <w:jc w:val="both"/>
            </w:pPr>
            <w:r w:rsidRPr="00A75542">
              <w:t xml:space="preserve">Спеціальність: </w:t>
            </w:r>
            <w:r w:rsidR="00DF647E" w:rsidRPr="00A75542">
              <w:t>В11</w:t>
            </w:r>
            <w:r w:rsidRPr="00A75542">
              <w:t xml:space="preserve"> Філологія</w:t>
            </w:r>
            <w:r w:rsidR="00DF647E" w:rsidRPr="00A75542">
              <w:t xml:space="preserve"> </w:t>
            </w:r>
          </w:p>
          <w:p w:rsidR="0058459A" w:rsidRPr="00A75542" w:rsidRDefault="0058459A" w:rsidP="0058459A">
            <w:pPr>
              <w:jc w:val="both"/>
            </w:pPr>
            <w:r w:rsidRPr="00A75542">
              <w:t xml:space="preserve">Спеціалізація: </w:t>
            </w:r>
            <w:r w:rsidR="00DF647E" w:rsidRPr="00A75542">
              <w:t>В11</w:t>
            </w:r>
            <w:r w:rsidRPr="00A75542">
              <w:t>.041 Германські мови та літератури (переклад включно), перша – англійська</w:t>
            </w:r>
          </w:p>
          <w:p w:rsidR="00DB4AC3" w:rsidRPr="00A75542" w:rsidRDefault="00DB4AC3" w:rsidP="0058459A">
            <w:pPr>
              <w:jc w:val="both"/>
              <w:rPr>
                <w:spacing w:val="-2"/>
              </w:rPr>
            </w:pPr>
            <w:r w:rsidRPr="00A75542">
              <w:rPr>
                <w:b/>
                <w:highlight w:val="green"/>
              </w:rPr>
              <w:t>Об’єкт</w:t>
            </w:r>
            <w:r w:rsidRPr="00A75542">
              <w:rPr>
                <w:b/>
                <w:spacing w:val="-15"/>
                <w:highlight w:val="green"/>
              </w:rPr>
              <w:t xml:space="preserve"> </w:t>
            </w:r>
            <w:r w:rsidRPr="00A75542">
              <w:rPr>
                <w:b/>
                <w:highlight w:val="green"/>
              </w:rPr>
              <w:t xml:space="preserve">(об’єкти) вивчення та/або </w:t>
            </w:r>
            <w:r w:rsidRPr="00A75542">
              <w:rPr>
                <w:b/>
                <w:spacing w:val="-2"/>
                <w:highlight w:val="green"/>
              </w:rPr>
              <w:t>діяльності</w:t>
            </w:r>
            <w:r w:rsidRPr="00A75542">
              <w:rPr>
                <w:highlight w:val="green"/>
              </w:rPr>
              <w:t xml:space="preserve">: </w:t>
            </w:r>
            <w:r w:rsidRPr="00A75542">
              <w:rPr>
                <w:highlight w:val="green"/>
              </w:rPr>
              <w:t xml:space="preserve">Мова: структура </w:t>
            </w:r>
            <w:proofErr w:type="spellStart"/>
            <w:r w:rsidRPr="00A75542">
              <w:rPr>
                <w:highlight w:val="green"/>
              </w:rPr>
              <w:t>мовної</w:t>
            </w:r>
            <w:proofErr w:type="spellEnd"/>
            <w:r w:rsidRPr="00A75542">
              <w:rPr>
                <w:highlight w:val="green"/>
              </w:rPr>
              <w:t xml:space="preserve"> системи, історичні, </w:t>
            </w:r>
            <w:proofErr w:type="spellStart"/>
            <w:r w:rsidRPr="00A75542">
              <w:rPr>
                <w:highlight w:val="green"/>
              </w:rPr>
              <w:t>функційні</w:t>
            </w:r>
            <w:proofErr w:type="spellEnd"/>
            <w:r w:rsidRPr="00A75542">
              <w:rPr>
                <w:highlight w:val="green"/>
              </w:rPr>
              <w:t xml:space="preserve"> та територіальні особливості, </w:t>
            </w:r>
            <w:proofErr w:type="spellStart"/>
            <w:r w:rsidRPr="00A75542">
              <w:rPr>
                <w:highlight w:val="green"/>
              </w:rPr>
              <w:t>мовна</w:t>
            </w:r>
            <w:proofErr w:type="spellEnd"/>
            <w:r w:rsidRPr="00A75542">
              <w:rPr>
                <w:highlight w:val="green"/>
              </w:rPr>
              <w:t xml:space="preserve"> діяльність, </w:t>
            </w:r>
            <w:proofErr w:type="spellStart"/>
            <w:r w:rsidRPr="00A75542">
              <w:rPr>
                <w:highlight w:val="green"/>
              </w:rPr>
              <w:t>мовні</w:t>
            </w:r>
            <w:proofErr w:type="spellEnd"/>
            <w:r w:rsidRPr="00A75542">
              <w:rPr>
                <w:highlight w:val="green"/>
              </w:rPr>
              <w:t xml:space="preserve"> практики, переклад та</w:t>
            </w:r>
            <w:r w:rsidRPr="00A75542">
              <w:rPr>
                <w:spacing w:val="40"/>
                <w:highlight w:val="green"/>
              </w:rPr>
              <w:t xml:space="preserve"> </w:t>
            </w:r>
            <w:r w:rsidRPr="00A75542">
              <w:rPr>
                <w:highlight w:val="green"/>
              </w:rPr>
              <w:t>міжкультурна комунікація, текст і дискурс, прикладні аспекти мови, література: історія й теорія,</w:t>
            </w:r>
            <w:r w:rsidRPr="00A75542">
              <w:rPr>
                <w:spacing w:val="-7"/>
                <w:highlight w:val="green"/>
              </w:rPr>
              <w:t xml:space="preserve"> </w:t>
            </w:r>
            <w:r w:rsidRPr="00A75542">
              <w:rPr>
                <w:highlight w:val="green"/>
              </w:rPr>
              <w:t>літературна</w:t>
            </w:r>
            <w:r w:rsidRPr="00A75542">
              <w:rPr>
                <w:spacing w:val="-8"/>
                <w:highlight w:val="green"/>
              </w:rPr>
              <w:t xml:space="preserve"> </w:t>
            </w:r>
            <w:r w:rsidRPr="00A75542">
              <w:rPr>
                <w:highlight w:val="green"/>
              </w:rPr>
              <w:t>критика,</w:t>
            </w:r>
            <w:r w:rsidRPr="00A75542">
              <w:rPr>
                <w:spacing w:val="-7"/>
                <w:highlight w:val="green"/>
              </w:rPr>
              <w:t xml:space="preserve"> </w:t>
            </w:r>
            <w:r w:rsidRPr="00A75542">
              <w:rPr>
                <w:highlight w:val="green"/>
              </w:rPr>
              <w:t>аналіз</w:t>
            </w:r>
            <w:r w:rsidRPr="00A75542">
              <w:rPr>
                <w:spacing w:val="-6"/>
                <w:highlight w:val="green"/>
              </w:rPr>
              <w:t xml:space="preserve"> </w:t>
            </w:r>
            <w:r w:rsidRPr="00A75542">
              <w:rPr>
                <w:highlight w:val="green"/>
              </w:rPr>
              <w:t>та</w:t>
            </w:r>
            <w:r w:rsidRPr="00A75542">
              <w:rPr>
                <w:spacing w:val="-8"/>
                <w:highlight w:val="green"/>
              </w:rPr>
              <w:t xml:space="preserve"> </w:t>
            </w:r>
            <w:r w:rsidRPr="00A75542">
              <w:rPr>
                <w:highlight w:val="green"/>
              </w:rPr>
              <w:t>інтерпретація</w:t>
            </w:r>
            <w:r w:rsidRPr="00A75542">
              <w:rPr>
                <w:spacing w:val="-6"/>
                <w:highlight w:val="green"/>
              </w:rPr>
              <w:t xml:space="preserve"> </w:t>
            </w:r>
            <w:r w:rsidRPr="00A75542">
              <w:rPr>
                <w:highlight w:val="green"/>
              </w:rPr>
              <w:t>текстів,</w:t>
            </w:r>
            <w:r w:rsidRPr="00A75542">
              <w:rPr>
                <w:spacing w:val="-9"/>
                <w:highlight w:val="green"/>
              </w:rPr>
              <w:t xml:space="preserve"> </w:t>
            </w:r>
            <w:r w:rsidRPr="00A75542">
              <w:rPr>
                <w:highlight w:val="green"/>
              </w:rPr>
              <w:t>фольклор</w:t>
            </w:r>
            <w:r w:rsidRPr="00A75542">
              <w:rPr>
                <w:spacing w:val="-9"/>
                <w:highlight w:val="green"/>
              </w:rPr>
              <w:t xml:space="preserve"> </w:t>
            </w:r>
            <w:r w:rsidRPr="00A75542">
              <w:rPr>
                <w:highlight w:val="green"/>
              </w:rPr>
              <w:t>як</w:t>
            </w:r>
            <w:r w:rsidRPr="00A75542">
              <w:rPr>
                <w:spacing w:val="-6"/>
                <w:highlight w:val="green"/>
              </w:rPr>
              <w:t xml:space="preserve"> </w:t>
            </w:r>
            <w:r w:rsidRPr="00A75542">
              <w:rPr>
                <w:highlight w:val="green"/>
              </w:rPr>
              <w:t xml:space="preserve">вид колективного мистецтва, процес навчання мови та літератури (лише для </w:t>
            </w:r>
            <w:r w:rsidRPr="00A75542">
              <w:rPr>
                <w:spacing w:val="-2"/>
                <w:highlight w:val="green"/>
              </w:rPr>
              <w:t>магістрів)</w:t>
            </w:r>
          </w:p>
          <w:p w:rsidR="00A57D07" w:rsidRPr="00A75542" w:rsidRDefault="0058459A" w:rsidP="0058459A">
            <w:pPr>
              <w:jc w:val="both"/>
            </w:pPr>
            <w:r w:rsidRPr="00A75542">
              <w:rPr>
                <w:b/>
              </w:rPr>
              <w:t>Цілі навчання</w:t>
            </w:r>
            <w:r w:rsidRPr="00A75542">
              <w:t xml:space="preserve"> – підготовка фахівців, здатних розв’язувати складні задачі і проблеми, що передбачає проведення досліджень та/або здійснення інновацій та характеризується невизначеністю умов і вимог, у діяльності, пов’язаній із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w:t>
            </w:r>
          </w:p>
          <w:p w:rsidR="00A57D07" w:rsidRPr="00A75542" w:rsidRDefault="0058459A" w:rsidP="0058459A">
            <w:pPr>
              <w:jc w:val="both"/>
              <w:rPr>
                <w:highlight w:val="green"/>
              </w:rPr>
            </w:pPr>
            <w:r w:rsidRPr="00A75542">
              <w:rPr>
                <w:b/>
                <w:highlight w:val="green"/>
              </w:rPr>
              <w:t>Теоретичний зміст предметної галузі</w:t>
            </w:r>
            <w:r w:rsidR="00DB4AC3" w:rsidRPr="00A75542">
              <w:rPr>
                <w:b/>
                <w:highlight w:val="green"/>
              </w:rPr>
              <w:t>:</w:t>
            </w:r>
            <w:r w:rsidRPr="00A75542">
              <w:rPr>
                <w:highlight w:val="green"/>
              </w:rPr>
              <w:t xml:space="preserve"> </w:t>
            </w:r>
            <w:r w:rsidR="00DB4AC3" w:rsidRPr="00A75542">
              <w:rPr>
                <w:highlight w:val="green"/>
              </w:rPr>
              <w:t>Теорії,</w:t>
            </w:r>
            <w:r w:rsidR="00DB4AC3" w:rsidRPr="00A75542">
              <w:rPr>
                <w:spacing w:val="80"/>
                <w:highlight w:val="green"/>
              </w:rPr>
              <w:t xml:space="preserve"> </w:t>
            </w:r>
            <w:r w:rsidR="00DB4AC3" w:rsidRPr="00A75542">
              <w:rPr>
                <w:highlight w:val="green"/>
              </w:rPr>
              <w:t>поняття,</w:t>
            </w:r>
            <w:r w:rsidR="00DB4AC3" w:rsidRPr="00A75542">
              <w:rPr>
                <w:spacing w:val="80"/>
                <w:highlight w:val="green"/>
              </w:rPr>
              <w:t xml:space="preserve"> </w:t>
            </w:r>
            <w:r w:rsidR="00DB4AC3" w:rsidRPr="00A75542">
              <w:rPr>
                <w:highlight w:val="green"/>
              </w:rPr>
              <w:t>концепції,</w:t>
            </w:r>
            <w:r w:rsidR="00DB4AC3" w:rsidRPr="00A75542">
              <w:rPr>
                <w:spacing w:val="80"/>
                <w:highlight w:val="green"/>
              </w:rPr>
              <w:t xml:space="preserve"> </w:t>
            </w:r>
            <w:r w:rsidR="00DB4AC3" w:rsidRPr="00A75542">
              <w:rPr>
                <w:highlight w:val="green"/>
              </w:rPr>
              <w:t>моделі,</w:t>
            </w:r>
            <w:r w:rsidR="00DB4AC3" w:rsidRPr="00A75542">
              <w:rPr>
                <w:spacing w:val="80"/>
                <w:highlight w:val="green"/>
              </w:rPr>
              <w:t xml:space="preserve"> </w:t>
            </w:r>
            <w:r w:rsidR="00DB4AC3" w:rsidRPr="00A75542">
              <w:rPr>
                <w:highlight w:val="green"/>
              </w:rPr>
              <w:t>категорії,</w:t>
            </w:r>
            <w:r w:rsidR="00DB4AC3" w:rsidRPr="00A75542">
              <w:rPr>
                <w:spacing w:val="80"/>
                <w:highlight w:val="green"/>
              </w:rPr>
              <w:t xml:space="preserve"> </w:t>
            </w:r>
            <w:r w:rsidR="00DB4AC3" w:rsidRPr="00A75542">
              <w:rPr>
                <w:highlight w:val="green"/>
              </w:rPr>
              <w:t>принципи</w:t>
            </w:r>
            <w:r w:rsidR="00DB4AC3" w:rsidRPr="00A75542">
              <w:rPr>
                <w:spacing w:val="80"/>
                <w:highlight w:val="green"/>
              </w:rPr>
              <w:t xml:space="preserve"> </w:t>
            </w:r>
            <w:r w:rsidR="00DB4AC3" w:rsidRPr="00A75542">
              <w:rPr>
                <w:highlight w:val="green"/>
              </w:rPr>
              <w:t>мовознавства,</w:t>
            </w:r>
            <w:r w:rsidR="00DB4AC3" w:rsidRPr="00A75542">
              <w:rPr>
                <w:spacing w:val="40"/>
                <w:highlight w:val="green"/>
              </w:rPr>
              <w:t xml:space="preserve"> </w:t>
            </w:r>
            <w:proofErr w:type="spellStart"/>
            <w:r w:rsidR="00DB4AC3" w:rsidRPr="00A75542">
              <w:rPr>
                <w:highlight w:val="green"/>
              </w:rPr>
              <w:t>перекладознавства</w:t>
            </w:r>
            <w:proofErr w:type="spellEnd"/>
            <w:r w:rsidR="00DB4AC3" w:rsidRPr="00A75542">
              <w:rPr>
                <w:highlight w:val="green"/>
              </w:rPr>
              <w:t>, літературознавства, фольклористики</w:t>
            </w:r>
            <w:r w:rsidRPr="00A75542">
              <w:rPr>
                <w:highlight w:val="green"/>
              </w:rPr>
              <w:t xml:space="preserve">. </w:t>
            </w:r>
          </w:p>
          <w:p w:rsidR="0058459A" w:rsidRPr="00A75542" w:rsidRDefault="0058459A" w:rsidP="0058459A">
            <w:pPr>
              <w:jc w:val="both"/>
              <w:rPr>
                <w:highlight w:val="green"/>
              </w:rPr>
            </w:pPr>
            <w:r w:rsidRPr="00A75542">
              <w:rPr>
                <w:b/>
                <w:highlight w:val="green"/>
              </w:rPr>
              <w:t>Методи, методики та технології:</w:t>
            </w:r>
            <w:r w:rsidRPr="00A75542">
              <w:rPr>
                <w:highlight w:val="green"/>
              </w:rPr>
              <w:t xml:space="preserve"> </w:t>
            </w:r>
            <w:r w:rsidR="00DB4AC3" w:rsidRPr="00A75542">
              <w:rPr>
                <w:highlight w:val="green"/>
              </w:rPr>
              <w:t>Комплекс загальнонаукових, спеціальних, філологічних (лінгвістичних, літературознавчих,</w:t>
            </w:r>
            <w:r w:rsidR="00DB4AC3" w:rsidRPr="00A75542">
              <w:rPr>
                <w:spacing w:val="80"/>
                <w:highlight w:val="green"/>
              </w:rPr>
              <w:t xml:space="preserve">   </w:t>
            </w:r>
            <w:proofErr w:type="spellStart"/>
            <w:r w:rsidR="00DB4AC3" w:rsidRPr="00A75542">
              <w:rPr>
                <w:highlight w:val="green"/>
              </w:rPr>
              <w:t>перекладознавчих</w:t>
            </w:r>
            <w:proofErr w:type="spellEnd"/>
            <w:r w:rsidR="00DB4AC3" w:rsidRPr="00A75542">
              <w:rPr>
                <w:highlight w:val="green"/>
              </w:rPr>
              <w:t>,</w:t>
            </w:r>
            <w:r w:rsidR="00DB4AC3" w:rsidRPr="00A75542">
              <w:rPr>
                <w:highlight w:val="green"/>
              </w:rPr>
              <w:tab/>
            </w:r>
            <w:r w:rsidR="00DB4AC3" w:rsidRPr="00A75542">
              <w:rPr>
                <w:spacing w:val="-2"/>
                <w:highlight w:val="green"/>
              </w:rPr>
              <w:t>фольклористичних)</w:t>
            </w:r>
            <w:r w:rsidR="00DB4AC3" w:rsidRPr="00A75542">
              <w:rPr>
                <w:highlight w:val="green"/>
              </w:rPr>
              <w:tab/>
            </w:r>
            <w:r w:rsidR="00DB4AC3" w:rsidRPr="00A75542">
              <w:rPr>
                <w:spacing w:val="-10"/>
                <w:highlight w:val="green"/>
              </w:rPr>
              <w:t xml:space="preserve">і </w:t>
            </w:r>
            <w:proofErr w:type="spellStart"/>
            <w:r w:rsidR="00DB4AC3" w:rsidRPr="00A75542">
              <w:rPr>
                <w:highlight w:val="green"/>
              </w:rPr>
              <w:t>міжосвітній</w:t>
            </w:r>
            <w:proofErr w:type="spellEnd"/>
            <w:r w:rsidR="00DB4AC3" w:rsidRPr="00A75542">
              <w:rPr>
                <w:highlight w:val="green"/>
              </w:rPr>
              <w:t xml:space="preserve"> </w:t>
            </w:r>
            <w:proofErr w:type="spellStart"/>
            <w:r w:rsidR="00DB4AC3" w:rsidRPr="00A75542">
              <w:rPr>
                <w:highlight w:val="green"/>
              </w:rPr>
              <w:t>компонентрних</w:t>
            </w:r>
            <w:proofErr w:type="spellEnd"/>
            <w:r w:rsidR="00DB4AC3" w:rsidRPr="00A75542">
              <w:rPr>
                <w:spacing w:val="-7"/>
                <w:highlight w:val="green"/>
              </w:rPr>
              <w:t xml:space="preserve"> </w:t>
            </w:r>
            <w:r w:rsidR="00DB4AC3" w:rsidRPr="00A75542">
              <w:rPr>
                <w:highlight w:val="green"/>
              </w:rPr>
              <w:t>дослідницьких</w:t>
            </w:r>
            <w:r w:rsidR="00DB4AC3" w:rsidRPr="00A75542">
              <w:rPr>
                <w:spacing w:val="-9"/>
                <w:highlight w:val="green"/>
              </w:rPr>
              <w:t xml:space="preserve"> </w:t>
            </w:r>
            <w:r w:rsidR="00DB4AC3" w:rsidRPr="00A75542">
              <w:rPr>
                <w:highlight w:val="green"/>
              </w:rPr>
              <w:t>методів</w:t>
            </w:r>
            <w:r w:rsidR="00DB4AC3" w:rsidRPr="00A75542">
              <w:rPr>
                <w:spacing w:val="-10"/>
                <w:highlight w:val="green"/>
              </w:rPr>
              <w:t xml:space="preserve"> </w:t>
            </w:r>
            <w:r w:rsidR="00DB4AC3" w:rsidRPr="00A75542">
              <w:rPr>
                <w:highlight w:val="green"/>
              </w:rPr>
              <w:t>із</w:t>
            </w:r>
            <w:r w:rsidR="00DB4AC3" w:rsidRPr="00A75542">
              <w:rPr>
                <w:spacing w:val="-10"/>
                <w:highlight w:val="green"/>
              </w:rPr>
              <w:t xml:space="preserve"> </w:t>
            </w:r>
            <w:r w:rsidR="00DB4AC3" w:rsidRPr="00A75542">
              <w:rPr>
                <w:highlight w:val="green"/>
              </w:rPr>
              <w:t>використанням</w:t>
            </w:r>
            <w:r w:rsidR="00DB4AC3" w:rsidRPr="00A75542">
              <w:rPr>
                <w:spacing w:val="-6"/>
                <w:highlight w:val="green"/>
              </w:rPr>
              <w:t xml:space="preserve"> </w:t>
            </w:r>
            <w:r w:rsidR="00DB4AC3" w:rsidRPr="00A75542">
              <w:rPr>
                <w:highlight w:val="green"/>
              </w:rPr>
              <w:t>інформаційно- комп’ютерних технологій збору, оброблення, зберігання інформації у поєднанні з техніками автоматичного</w:t>
            </w:r>
            <w:r w:rsidR="00DB4AC3" w:rsidRPr="00A75542">
              <w:rPr>
                <w:spacing w:val="40"/>
                <w:highlight w:val="green"/>
              </w:rPr>
              <w:t xml:space="preserve"> </w:t>
            </w:r>
            <w:r w:rsidR="00DB4AC3" w:rsidRPr="00A75542">
              <w:rPr>
                <w:highlight w:val="green"/>
              </w:rPr>
              <w:t>та автоматизованого аналізу об’єктів вивчення філології, комп’ютерної обробки мови</w:t>
            </w:r>
            <w:r w:rsidRPr="00A75542">
              <w:rPr>
                <w:highlight w:val="green"/>
              </w:rPr>
              <w:t>.</w:t>
            </w:r>
          </w:p>
          <w:p w:rsidR="00DB4AC3" w:rsidRPr="00A75542" w:rsidRDefault="00DB4AC3" w:rsidP="0058459A">
            <w:pPr>
              <w:jc w:val="both"/>
            </w:pPr>
            <w:r w:rsidRPr="00A75542">
              <w:rPr>
                <w:b/>
                <w:highlight w:val="green"/>
              </w:rPr>
              <w:t>Інструменти</w:t>
            </w:r>
            <w:r w:rsidRPr="00A75542">
              <w:rPr>
                <w:b/>
                <w:spacing w:val="-15"/>
                <w:highlight w:val="green"/>
              </w:rPr>
              <w:t xml:space="preserve"> </w:t>
            </w:r>
            <w:r w:rsidRPr="00A75542">
              <w:rPr>
                <w:b/>
                <w:highlight w:val="green"/>
              </w:rPr>
              <w:t xml:space="preserve">та </w:t>
            </w:r>
            <w:r w:rsidRPr="00A75542">
              <w:rPr>
                <w:b/>
                <w:spacing w:val="-2"/>
                <w:highlight w:val="green"/>
              </w:rPr>
              <w:t>обладнання</w:t>
            </w:r>
            <w:r w:rsidRPr="00A75542">
              <w:rPr>
                <w:b/>
                <w:spacing w:val="-2"/>
                <w:highlight w:val="green"/>
              </w:rPr>
              <w:t>:</w:t>
            </w:r>
            <w:r w:rsidRPr="00A75542">
              <w:rPr>
                <w:spacing w:val="-2"/>
                <w:highlight w:val="green"/>
              </w:rPr>
              <w:t xml:space="preserve"> </w:t>
            </w:r>
            <w:r w:rsidRPr="00A75542">
              <w:rPr>
                <w:highlight w:val="green"/>
              </w:rPr>
              <w:t>Інформаційно-комунікаційні технології: системи управління навчанням, спеціалізоване програмне забезпечення та онлайн-ресурси: електронні словники</w:t>
            </w:r>
            <w:r w:rsidRPr="00A75542">
              <w:rPr>
                <w:spacing w:val="-15"/>
                <w:highlight w:val="green"/>
              </w:rPr>
              <w:t xml:space="preserve"> </w:t>
            </w:r>
            <w:r w:rsidRPr="00A75542">
              <w:rPr>
                <w:highlight w:val="green"/>
              </w:rPr>
              <w:t>та</w:t>
            </w:r>
            <w:r w:rsidRPr="00A75542">
              <w:rPr>
                <w:spacing w:val="-15"/>
                <w:highlight w:val="green"/>
              </w:rPr>
              <w:t xml:space="preserve"> </w:t>
            </w:r>
            <w:r w:rsidRPr="00A75542">
              <w:rPr>
                <w:highlight w:val="green"/>
              </w:rPr>
              <w:t>термінологічні</w:t>
            </w:r>
            <w:r w:rsidRPr="00A75542">
              <w:rPr>
                <w:spacing w:val="-15"/>
                <w:highlight w:val="green"/>
              </w:rPr>
              <w:t xml:space="preserve"> </w:t>
            </w:r>
            <w:r w:rsidRPr="00A75542">
              <w:rPr>
                <w:highlight w:val="green"/>
              </w:rPr>
              <w:t>бази</w:t>
            </w:r>
            <w:r w:rsidRPr="00A75542">
              <w:rPr>
                <w:spacing w:val="-15"/>
                <w:highlight w:val="green"/>
              </w:rPr>
              <w:t xml:space="preserve"> </w:t>
            </w:r>
            <w:r w:rsidRPr="00A75542">
              <w:rPr>
                <w:highlight w:val="green"/>
              </w:rPr>
              <w:t>даних,</w:t>
            </w:r>
            <w:r w:rsidRPr="00A75542">
              <w:rPr>
                <w:spacing w:val="-15"/>
                <w:highlight w:val="green"/>
              </w:rPr>
              <w:t xml:space="preserve"> </w:t>
            </w:r>
            <w:r w:rsidRPr="00A75542">
              <w:rPr>
                <w:highlight w:val="green"/>
              </w:rPr>
              <w:t>системи</w:t>
            </w:r>
            <w:r w:rsidRPr="00A75542">
              <w:rPr>
                <w:spacing w:val="-15"/>
                <w:highlight w:val="green"/>
              </w:rPr>
              <w:t xml:space="preserve"> </w:t>
            </w:r>
            <w:r w:rsidRPr="00A75542">
              <w:rPr>
                <w:highlight w:val="green"/>
              </w:rPr>
              <w:t>автоматизованого</w:t>
            </w:r>
            <w:r w:rsidRPr="00A75542">
              <w:rPr>
                <w:spacing w:val="-15"/>
                <w:highlight w:val="green"/>
              </w:rPr>
              <w:t xml:space="preserve"> </w:t>
            </w:r>
            <w:r w:rsidRPr="00A75542">
              <w:rPr>
                <w:highlight w:val="green"/>
              </w:rPr>
              <w:t>перекладу (CAT-інструменти), аудіовізуальне обладнання, традиційні та допоміжні ресурси: бібліотечні фонди, дидактичні матеріали</w:t>
            </w:r>
            <w:r w:rsidRPr="00A75542">
              <w:rPr>
                <w:highlight w:val="green"/>
              </w:rPr>
              <w:t>.</w:t>
            </w:r>
          </w:p>
        </w:tc>
      </w:tr>
      <w:tr w:rsidR="0058459A" w:rsidRPr="00A75542" w:rsidTr="00D50895">
        <w:tc>
          <w:tcPr>
            <w:tcW w:w="2808" w:type="dxa"/>
          </w:tcPr>
          <w:p w:rsidR="0058459A" w:rsidRPr="00A75542" w:rsidRDefault="0058459A" w:rsidP="0058459A">
            <w:pPr>
              <w:tabs>
                <w:tab w:val="num" w:pos="851"/>
              </w:tabs>
              <w:rPr>
                <w:b/>
              </w:rPr>
            </w:pPr>
            <w:r w:rsidRPr="00A75542">
              <w:rPr>
                <w:b/>
                <w:iCs/>
              </w:rPr>
              <w:t>Орієнтація освітньої програми</w:t>
            </w:r>
          </w:p>
        </w:tc>
        <w:tc>
          <w:tcPr>
            <w:tcW w:w="6860" w:type="dxa"/>
            <w:gridSpan w:val="2"/>
            <w:vAlign w:val="center"/>
          </w:tcPr>
          <w:p w:rsidR="0058459A" w:rsidRPr="00A75542" w:rsidRDefault="0058459A" w:rsidP="0058459A">
            <w:pPr>
              <w:jc w:val="both"/>
              <w:rPr>
                <w:lang w:val="ru-RU"/>
              </w:rPr>
            </w:pPr>
            <w:r w:rsidRPr="00A75542">
              <w:t>Освітньо-професійна (магістра)</w:t>
            </w:r>
          </w:p>
          <w:p w:rsidR="0058459A" w:rsidRPr="00A75542" w:rsidRDefault="0058459A" w:rsidP="00A57D07">
            <w:pPr>
              <w:jc w:val="both"/>
            </w:pPr>
            <w:r w:rsidRPr="00A75542">
              <w:t xml:space="preserve">Дана освітньо-професійна програма має теоретичну основу, але містить істотний практичний і науково-дослідницький </w:t>
            </w:r>
            <w:r w:rsidRPr="00A75542">
              <w:lastRenderedPageBreak/>
              <w:t xml:space="preserve">компонент. Програма призначена для надання учасникам поглиблених академічних та професійних знань, для розвитку навичок і </w:t>
            </w:r>
            <w:proofErr w:type="spellStart"/>
            <w:r w:rsidRPr="00A75542">
              <w:t>компетентностей</w:t>
            </w:r>
            <w:proofErr w:type="spellEnd"/>
            <w:r w:rsidRPr="00A75542">
              <w:t xml:space="preserve">, що ведуть до присвоєння </w:t>
            </w:r>
            <w:r w:rsidR="00A11DCE" w:rsidRPr="00A75542">
              <w:t xml:space="preserve">кваліфікації «магістр філології </w:t>
            </w:r>
            <w:r w:rsidR="00DF647E" w:rsidRPr="00A75542">
              <w:t>за спеціалізацією В11.041 Г</w:t>
            </w:r>
            <w:r w:rsidR="00A11DCE" w:rsidRPr="00A75542">
              <w:t>ерманські мови та літератури (переклад включно), перша – англійська».</w:t>
            </w:r>
          </w:p>
        </w:tc>
      </w:tr>
      <w:tr w:rsidR="0058459A" w:rsidRPr="00A75542" w:rsidTr="00D50895">
        <w:tc>
          <w:tcPr>
            <w:tcW w:w="2808" w:type="dxa"/>
          </w:tcPr>
          <w:p w:rsidR="0058459A" w:rsidRPr="00A75542" w:rsidRDefault="0058459A" w:rsidP="0058459A">
            <w:pPr>
              <w:tabs>
                <w:tab w:val="num" w:pos="851"/>
              </w:tabs>
              <w:rPr>
                <w:b/>
              </w:rPr>
            </w:pPr>
            <w:r w:rsidRPr="00A75542">
              <w:rPr>
                <w:b/>
                <w:iCs/>
              </w:rPr>
              <w:lastRenderedPageBreak/>
              <w:t>Основний фокус освітньої програми та спеціалізації</w:t>
            </w:r>
          </w:p>
        </w:tc>
        <w:tc>
          <w:tcPr>
            <w:tcW w:w="6860" w:type="dxa"/>
            <w:gridSpan w:val="2"/>
            <w:vAlign w:val="center"/>
          </w:tcPr>
          <w:p w:rsidR="0058459A" w:rsidRPr="00A75542" w:rsidRDefault="0058459A" w:rsidP="00FE05B2">
            <w:pPr>
              <w:jc w:val="both"/>
            </w:pPr>
            <w:r w:rsidRPr="00A75542">
              <w:t xml:space="preserve">Спеціальна освіта в області філології та перекладу. </w:t>
            </w:r>
            <w:r w:rsidRPr="00A75542">
              <w:rPr>
                <w:i/>
              </w:rPr>
              <w:t>Ключові слова:</w:t>
            </w:r>
            <w:r w:rsidRPr="00A75542">
              <w:t xml:space="preserve"> соціолінгвістика, переклад, міжкультурна комунікація, жанрово-стилістичні особливості, інтерпретація, аспектний переклад, комунікативна ситуація, смислова структура тексту; </w:t>
            </w:r>
            <w:proofErr w:type="spellStart"/>
            <w:r w:rsidR="00FE05B2" w:rsidRPr="00A75542">
              <w:t>медіадискурс</w:t>
            </w:r>
            <w:proofErr w:type="spellEnd"/>
            <w:r w:rsidR="00FE05B2" w:rsidRPr="00A75542">
              <w:t>, лінгвістична експертиза, цифровий переклад.</w:t>
            </w:r>
          </w:p>
        </w:tc>
      </w:tr>
      <w:tr w:rsidR="00BB4DE6" w:rsidRPr="00A75542" w:rsidTr="00D50895">
        <w:trPr>
          <w:trHeight w:val="132"/>
        </w:trPr>
        <w:tc>
          <w:tcPr>
            <w:tcW w:w="2808" w:type="dxa"/>
          </w:tcPr>
          <w:p w:rsidR="00BB4DE6" w:rsidRPr="00A75542" w:rsidRDefault="00BB4DE6" w:rsidP="00BB4DE6">
            <w:pPr>
              <w:tabs>
                <w:tab w:val="num" w:pos="426"/>
                <w:tab w:val="num" w:pos="851"/>
              </w:tabs>
              <w:rPr>
                <w:b/>
                <w:color w:val="FF0000"/>
              </w:rPr>
            </w:pPr>
            <w:r w:rsidRPr="00A75542">
              <w:rPr>
                <w:b/>
                <w:iCs/>
              </w:rPr>
              <w:t>Особливості програми</w:t>
            </w:r>
          </w:p>
        </w:tc>
        <w:tc>
          <w:tcPr>
            <w:tcW w:w="6860" w:type="dxa"/>
            <w:gridSpan w:val="2"/>
          </w:tcPr>
          <w:p w:rsidR="00BB4DE6" w:rsidRPr="00A75542" w:rsidRDefault="00BB4DE6" w:rsidP="00BB4DE6">
            <w:pPr>
              <w:jc w:val="both"/>
              <w:rPr>
                <w:highlight w:val="magenta"/>
              </w:rPr>
            </w:pPr>
            <w:r w:rsidRPr="00A75542">
              <w:rPr>
                <w:sz w:val="22"/>
                <w:szCs w:val="22"/>
                <w:highlight w:val="magenta"/>
              </w:rPr>
              <w:t xml:space="preserve">Унікальність освітньої програми полягає у поєднанні фундаментальної перекладацької підготовки з практичними </w:t>
            </w:r>
            <w:proofErr w:type="spellStart"/>
            <w:r w:rsidRPr="00A75542">
              <w:rPr>
                <w:sz w:val="22"/>
                <w:szCs w:val="22"/>
                <w:highlight w:val="magenta"/>
              </w:rPr>
              <w:t>компетентностями</w:t>
            </w:r>
            <w:proofErr w:type="spellEnd"/>
            <w:r w:rsidRPr="00A75542">
              <w:rPr>
                <w:sz w:val="22"/>
                <w:szCs w:val="22"/>
                <w:highlight w:val="magenta"/>
              </w:rPr>
              <w:t xml:space="preserve"> у сфері лінгвістичної експертизи текстів та роботи в медіапросторі, що реалізується через:</w:t>
            </w:r>
          </w:p>
          <w:p w:rsidR="00BB4DE6" w:rsidRPr="00A75542" w:rsidRDefault="00BB4DE6" w:rsidP="00D50895">
            <w:pPr>
              <w:pStyle w:val="af2"/>
              <w:numPr>
                <w:ilvl w:val="0"/>
                <w:numId w:val="22"/>
              </w:numPr>
              <w:spacing w:after="0" w:line="240" w:lineRule="auto"/>
              <w:ind w:left="377"/>
              <w:jc w:val="both"/>
              <w:rPr>
                <w:rFonts w:ascii="Times New Roman" w:hAnsi="Times New Roman"/>
                <w:highlight w:val="magenta"/>
              </w:rPr>
            </w:pPr>
            <w:proofErr w:type="spellStart"/>
            <w:r w:rsidRPr="00A75542">
              <w:rPr>
                <w:rFonts w:ascii="Times New Roman" w:hAnsi="Times New Roman"/>
                <w:highlight w:val="magenta"/>
              </w:rPr>
              <w:t>Переддипломну</w:t>
            </w:r>
            <w:proofErr w:type="spellEnd"/>
            <w:r w:rsidRPr="00A75542">
              <w:rPr>
                <w:rFonts w:ascii="Times New Roman" w:hAnsi="Times New Roman"/>
                <w:highlight w:val="magenta"/>
              </w:rPr>
              <w:t xml:space="preserve"> практику в </w:t>
            </w:r>
            <w:proofErr w:type="spellStart"/>
            <w:r w:rsidRPr="00A75542">
              <w:rPr>
                <w:rFonts w:ascii="Times New Roman" w:hAnsi="Times New Roman"/>
                <w:highlight w:val="magenta"/>
              </w:rPr>
              <w:t>інформаційній</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агенції</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Україна</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Інформ</w:t>
            </w:r>
            <w:proofErr w:type="spellEnd"/>
            <w:r w:rsidRPr="00A75542">
              <w:rPr>
                <w:rFonts w:ascii="Times New Roman" w:hAnsi="Times New Roman"/>
                <w:highlight w:val="magenta"/>
              </w:rPr>
              <w:t>» (</w:t>
            </w:r>
            <w:proofErr w:type="spellStart"/>
            <w:r w:rsidRPr="00A75542">
              <w:rPr>
                <w:rFonts w:ascii="Times New Roman" w:hAnsi="Times New Roman"/>
                <w:highlight w:val="magenta"/>
              </w:rPr>
              <w:t>відділ</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міжнародних</w:t>
            </w:r>
            <w:proofErr w:type="spellEnd"/>
            <w:r w:rsidRPr="00A75542">
              <w:rPr>
                <w:rFonts w:ascii="Times New Roman" w:hAnsi="Times New Roman"/>
                <w:highlight w:val="magenta"/>
              </w:rPr>
              <w:t xml:space="preserve"> новин) – </w:t>
            </w:r>
            <w:proofErr w:type="spellStart"/>
            <w:r w:rsidRPr="00A75542">
              <w:rPr>
                <w:rFonts w:ascii="Times New Roman" w:hAnsi="Times New Roman"/>
                <w:highlight w:val="magenta"/>
              </w:rPr>
              <w:t>забезпечує</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здобувачам</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унікальний</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досвід</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роботи</w:t>
            </w:r>
            <w:proofErr w:type="spellEnd"/>
            <w:r w:rsidRPr="00A75542">
              <w:rPr>
                <w:rFonts w:ascii="Times New Roman" w:hAnsi="Times New Roman"/>
                <w:highlight w:val="magenta"/>
              </w:rPr>
              <w:t xml:space="preserve"> з </w:t>
            </w:r>
            <w:proofErr w:type="spellStart"/>
            <w:r w:rsidRPr="00A75542">
              <w:rPr>
                <w:rFonts w:ascii="Times New Roman" w:hAnsi="Times New Roman"/>
                <w:highlight w:val="magenta"/>
              </w:rPr>
              <w:t>автентичними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новинними</w:t>
            </w:r>
            <w:proofErr w:type="spellEnd"/>
            <w:r w:rsidRPr="00A75542">
              <w:rPr>
                <w:rFonts w:ascii="Times New Roman" w:hAnsi="Times New Roman"/>
                <w:highlight w:val="magenta"/>
              </w:rPr>
              <w:t xml:space="preserve"> текстами в </w:t>
            </w:r>
            <w:proofErr w:type="spellStart"/>
            <w:r w:rsidRPr="00A75542">
              <w:rPr>
                <w:rFonts w:ascii="Times New Roman" w:hAnsi="Times New Roman"/>
                <w:highlight w:val="magenta"/>
              </w:rPr>
              <w:t>режимі</w:t>
            </w:r>
            <w:proofErr w:type="spellEnd"/>
            <w:r w:rsidRPr="00A75542">
              <w:rPr>
                <w:rFonts w:ascii="Times New Roman" w:hAnsi="Times New Roman"/>
                <w:highlight w:val="magenta"/>
              </w:rPr>
              <w:t xml:space="preserve"> реального часу.</w:t>
            </w:r>
          </w:p>
          <w:p w:rsidR="00BB4DE6" w:rsidRPr="00A75542" w:rsidRDefault="00BB4DE6" w:rsidP="00D50895">
            <w:pPr>
              <w:pStyle w:val="af2"/>
              <w:numPr>
                <w:ilvl w:val="0"/>
                <w:numId w:val="22"/>
              </w:numPr>
              <w:spacing w:after="0" w:line="240" w:lineRule="auto"/>
              <w:ind w:left="377"/>
              <w:jc w:val="both"/>
              <w:rPr>
                <w:rFonts w:ascii="Times New Roman" w:hAnsi="Times New Roman"/>
                <w:highlight w:val="magenta"/>
              </w:rPr>
            </w:pPr>
            <w:proofErr w:type="spellStart"/>
            <w:r w:rsidRPr="00A75542">
              <w:rPr>
                <w:rFonts w:ascii="Times New Roman" w:hAnsi="Times New Roman"/>
                <w:highlight w:val="magenta"/>
              </w:rPr>
              <w:t>Формування</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навичок</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проведення</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лінгвістичної</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експертизи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текстів</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різних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функціональних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стилів</w:t>
            </w:r>
            <w:proofErr w:type="spellEnd"/>
            <w:r w:rsidRPr="00A75542">
              <w:rPr>
                <w:rFonts w:ascii="Times New Roman" w:hAnsi="Times New Roman"/>
                <w:highlight w:val="magenta"/>
              </w:rPr>
              <w:t xml:space="preserve"> – актуальна </w:t>
            </w:r>
            <w:proofErr w:type="spellStart"/>
            <w:r w:rsidRPr="00A75542">
              <w:rPr>
                <w:rFonts w:ascii="Times New Roman" w:hAnsi="Times New Roman"/>
                <w:highlight w:val="magenta"/>
              </w:rPr>
              <w:t>компетентність</w:t>
            </w:r>
            <w:proofErr w:type="spellEnd"/>
            <w:r w:rsidRPr="00A75542">
              <w:rPr>
                <w:rFonts w:ascii="Times New Roman" w:hAnsi="Times New Roman"/>
                <w:highlight w:val="magenta"/>
              </w:rPr>
              <w:t xml:space="preserve"> для </w:t>
            </w:r>
            <w:proofErr w:type="spellStart"/>
            <w:r w:rsidRPr="00A75542">
              <w:rPr>
                <w:rFonts w:ascii="Times New Roman" w:hAnsi="Times New Roman"/>
                <w:highlight w:val="magenta"/>
              </w:rPr>
              <w:t>роботи</w:t>
            </w:r>
            <w:proofErr w:type="spellEnd"/>
            <w:r w:rsidRPr="00A75542">
              <w:rPr>
                <w:rFonts w:ascii="Times New Roman" w:hAnsi="Times New Roman"/>
                <w:highlight w:val="magenta"/>
              </w:rPr>
              <w:t xml:space="preserve"> в </w:t>
            </w:r>
            <w:proofErr w:type="spellStart"/>
            <w:r w:rsidRPr="00A75542">
              <w:rPr>
                <w:rFonts w:ascii="Times New Roman" w:hAnsi="Times New Roman"/>
                <w:highlight w:val="magenta"/>
              </w:rPr>
              <w:t>суді</w:t>
            </w:r>
            <w:proofErr w:type="spellEnd"/>
            <w:r w:rsidRPr="00A75542">
              <w:rPr>
                <w:rFonts w:ascii="Times New Roman" w:hAnsi="Times New Roman"/>
                <w:highlight w:val="magenta"/>
              </w:rPr>
              <w:t xml:space="preserve">, ЗМІ, цифровому </w:t>
            </w:r>
            <w:proofErr w:type="spellStart"/>
            <w:r w:rsidRPr="00A75542">
              <w:rPr>
                <w:rFonts w:ascii="Times New Roman" w:hAnsi="Times New Roman"/>
                <w:highlight w:val="magenta"/>
              </w:rPr>
              <w:t>просторі</w:t>
            </w:r>
            <w:proofErr w:type="spellEnd"/>
            <w:r w:rsidRPr="00A75542">
              <w:rPr>
                <w:rFonts w:ascii="Times New Roman" w:hAnsi="Times New Roman"/>
                <w:highlight w:val="magenta"/>
              </w:rPr>
              <w:t xml:space="preserve"> та у </w:t>
            </w:r>
            <w:proofErr w:type="spellStart"/>
            <w:r w:rsidRPr="00A75542">
              <w:rPr>
                <w:rFonts w:ascii="Times New Roman" w:hAnsi="Times New Roman"/>
                <w:highlight w:val="magenta"/>
              </w:rPr>
              <w:t>сфері</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протидії</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дезінформації</w:t>
            </w:r>
            <w:proofErr w:type="spellEnd"/>
            <w:r w:rsidRPr="00A75542">
              <w:rPr>
                <w:rFonts w:ascii="Times New Roman" w:hAnsi="Times New Roman"/>
                <w:highlight w:val="magenta"/>
              </w:rPr>
              <w:t>.</w:t>
            </w:r>
          </w:p>
          <w:p w:rsidR="00BB4DE6" w:rsidRPr="00A75542" w:rsidRDefault="00BB4DE6" w:rsidP="00D50895">
            <w:pPr>
              <w:pStyle w:val="af2"/>
              <w:numPr>
                <w:ilvl w:val="0"/>
                <w:numId w:val="22"/>
              </w:numPr>
              <w:spacing w:after="0" w:line="240" w:lineRule="auto"/>
              <w:ind w:left="377"/>
              <w:jc w:val="both"/>
              <w:rPr>
                <w:rFonts w:ascii="Times New Roman" w:hAnsi="Times New Roman"/>
                <w:highlight w:val="magenta"/>
              </w:rPr>
            </w:pPr>
            <w:proofErr w:type="spellStart"/>
            <w:r w:rsidRPr="00A75542">
              <w:rPr>
                <w:rFonts w:ascii="Times New Roman" w:hAnsi="Times New Roman"/>
                <w:highlight w:val="magenta"/>
              </w:rPr>
              <w:t>Підготовку</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фахівців</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компетентних</w:t>
            </w:r>
            <w:proofErr w:type="spellEnd"/>
            <w:r w:rsidRPr="00A75542">
              <w:rPr>
                <w:rFonts w:ascii="Times New Roman" w:hAnsi="Times New Roman"/>
                <w:highlight w:val="magenta"/>
              </w:rPr>
              <w:t xml:space="preserve"> у </w:t>
            </w:r>
            <w:proofErr w:type="spellStart"/>
            <w:r w:rsidRPr="00A75542">
              <w:rPr>
                <w:rFonts w:ascii="Times New Roman" w:hAnsi="Times New Roman"/>
                <w:highlight w:val="magenta"/>
              </w:rPr>
              <w:t>специфіці</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мовлення</w:t>
            </w:r>
            <w:proofErr w:type="spellEnd"/>
            <w:r w:rsidRPr="00A75542">
              <w:rPr>
                <w:rFonts w:ascii="Times New Roman" w:hAnsi="Times New Roman"/>
                <w:highlight w:val="magenta"/>
              </w:rPr>
              <w:t xml:space="preserve"> в </w:t>
            </w:r>
            <w:proofErr w:type="spellStart"/>
            <w:r w:rsidRPr="00A75542">
              <w:rPr>
                <w:rFonts w:ascii="Times New Roman" w:hAnsi="Times New Roman"/>
                <w:highlight w:val="magenta"/>
              </w:rPr>
              <w:t>соціальних</w:t>
            </w:r>
            <w:proofErr w:type="spellEnd"/>
            <w:r w:rsidRPr="00A75542">
              <w:rPr>
                <w:rFonts w:ascii="Times New Roman" w:hAnsi="Times New Roman"/>
                <w:highlight w:val="magenta"/>
              </w:rPr>
              <w:t xml:space="preserve"> мережах: </w:t>
            </w:r>
            <w:proofErr w:type="spellStart"/>
            <w:r w:rsidRPr="00A75542">
              <w:rPr>
                <w:rFonts w:ascii="Times New Roman" w:hAnsi="Times New Roman"/>
                <w:highlight w:val="magenta"/>
              </w:rPr>
              <w:t>аналіз</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комунікативних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стратегій</w:t>
            </w:r>
            <w:proofErr w:type="spellEnd"/>
            <w:r w:rsidRPr="00A75542">
              <w:rPr>
                <w:rFonts w:ascii="Times New Roman" w:hAnsi="Times New Roman"/>
                <w:highlight w:val="magenta"/>
              </w:rPr>
              <w:t>, жанрово-</w:t>
            </w:r>
            <w:proofErr w:type="spellStart"/>
            <w:r w:rsidRPr="00A75542">
              <w:rPr>
                <w:rFonts w:ascii="Times New Roman" w:hAnsi="Times New Roman"/>
                <w:highlight w:val="magenta"/>
              </w:rPr>
              <w:t>стилістичних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особливостей</w:t>
            </w:r>
            <w:proofErr w:type="spellEnd"/>
            <w:r w:rsidRPr="00A75542">
              <w:rPr>
                <w:rFonts w:ascii="Times New Roman" w:hAnsi="Times New Roman"/>
                <w:highlight w:val="magenta"/>
              </w:rPr>
              <w:t xml:space="preserve"> цифрового дискурсу, </w:t>
            </w:r>
            <w:proofErr w:type="spellStart"/>
            <w:r w:rsidRPr="00A75542">
              <w:rPr>
                <w:rFonts w:ascii="Times New Roman" w:hAnsi="Times New Roman"/>
                <w:highlight w:val="magenta"/>
              </w:rPr>
              <w:t>адаптація</w:t>
            </w:r>
            <w:proofErr w:type="spellEnd"/>
            <w:r w:rsidRPr="00A75542">
              <w:rPr>
                <w:rFonts w:ascii="Times New Roman" w:hAnsi="Times New Roman"/>
                <w:highlight w:val="magenta"/>
              </w:rPr>
              <w:t xml:space="preserve"> перекладу для онлайн-</w:t>
            </w:r>
            <w:proofErr w:type="spellStart"/>
            <w:r w:rsidRPr="00A75542">
              <w:rPr>
                <w:rFonts w:ascii="Times New Roman" w:hAnsi="Times New Roman"/>
                <w:highlight w:val="magenta"/>
              </w:rPr>
              <w:t>середовища</w:t>
            </w:r>
            <w:proofErr w:type="spellEnd"/>
            <w:r w:rsidRPr="00A75542">
              <w:rPr>
                <w:rFonts w:ascii="Times New Roman" w:hAnsi="Times New Roman"/>
                <w:highlight w:val="magenta"/>
              </w:rPr>
              <w:t>.</w:t>
            </w:r>
          </w:p>
          <w:p w:rsidR="00BB4DE6" w:rsidRPr="00A75542" w:rsidRDefault="00BB4DE6" w:rsidP="00D50895">
            <w:pPr>
              <w:pStyle w:val="af2"/>
              <w:numPr>
                <w:ilvl w:val="0"/>
                <w:numId w:val="22"/>
              </w:numPr>
              <w:spacing w:after="0" w:line="240" w:lineRule="auto"/>
              <w:ind w:left="377"/>
              <w:jc w:val="both"/>
              <w:rPr>
                <w:rFonts w:ascii="Times New Roman" w:hAnsi="Times New Roman"/>
                <w:highlight w:val="magenta"/>
              </w:rPr>
            </w:pPr>
            <w:proofErr w:type="spellStart"/>
            <w:r w:rsidRPr="00A75542">
              <w:rPr>
                <w:rFonts w:ascii="Times New Roman" w:hAnsi="Times New Roman"/>
                <w:highlight w:val="magenta"/>
              </w:rPr>
              <w:t>Іноземну</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мову</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викладання</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фахових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предметів</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англійська</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можливість</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стажування</w:t>
            </w:r>
            <w:proofErr w:type="spellEnd"/>
            <w:r w:rsidRPr="00A75542">
              <w:rPr>
                <w:rFonts w:ascii="Times New Roman" w:hAnsi="Times New Roman"/>
                <w:highlight w:val="magenta"/>
              </w:rPr>
              <w:t xml:space="preserve"> за кордоном </w:t>
            </w:r>
            <w:proofErr w:type="gramStart"/>
            <w:r w:rsidRPr="00A75542">
              <w:rPr>
                <w:rFonts w:ascii="Times New Roman" w:hAnsi="Times New Roman"/>
                <w:highlight w:val="magenta"/>
              </w:rPr>
              <w:t>у рамках</w:t>
            </w:r>
            <w:proofErr w:type="gramEnd"/>
            <w:r w:rsidRPr="00A75542">
              <w:rPr>
                <w:rFonts w:ascii="Times New Roman" w:hAnsi="Times New Roman"/>
                <w:highlight w:val="magenta"/>
              </w:rPr>
              <w:t xml:space="preserve"> </w:t>
            </w:r>
            <w:proofErr w:type="spellStart"/>
            <w:r w:rsidRPr="00A75542">
              <w:rPr>
                <w:rFonts w:ascii="Times New Roman" w:hAnsi="Times New Roman"/>
                <w:highlight w:val="magenta"/>
              </w:rPr>
              <w:t>програм</w:t>
            </w:r>
            <w:proofErr w:type="spellEnd"/>
            <w:r w:rsidRPr="00A75542">
              <w:rPr>
                <w:rFonts w:ascii="Times New Roman" w:hAnsi="Times New Roman"/>
                <w:highlight w:val="magenta"/>
              </w:rPr>
              <w:t xml:space="preserve"> 'DAAD', 'ERASMUS+'; </w:t>
            </w:r>
            <w:proofErr w:type="spellStart"/>
            <w:r w:rsidRPr="00A75542">
              <w:rPr>
                <w:rFonts w:ascii="Times New Roman" w:hAnsi="Times New Roman"/>
                <w:highlight w:val="magenta"/>
              </w:rPr>
              <w:t>наявність</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мовних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асистентів-іноземців</w:t>
            </w:r>
            <w:proofErr w:type="spellEnd"/>
            <w:r w:rsidRPr="00A75542">
              <w:rPr>
                <w:rFonts w:ascii="Times New Roman" w:hAnsi="Times New Roman"/>
                <w:highlight w:val="magenta"/>
              </w:rPr>
              <w:t xml:space="preserve"> (Корпус Миру, </w:t>
            </w:r>
            <w:proofErr w:type="spellStart"/>
            <w:r w:rsidRPr="00A75542">
              <w:rPr>
                <w:rFonts w:ascii="Times New Roman" w:hAnsi="Times New Roman"/>
                <w:highlight w:val="magenta"/>
              </w:rPr>
              <w:t>Ґете</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Інститут</w:t>
            </w:r>
            <w:proofErr w:type="spellEnd"/>
            <w:r w:rsidRPr="00A75542">
              <w:rPr>
                <w:rFonts w:ascii="Times New Roman" w:hAnsi="Times New Roman"/>
                <w:highlight w:val="magenta"/>
              </w:rPr>
              <w:t>).</w:t>
            </w:r>
          </w:p>
          <w:p w:rsidR="00BB4DE6" w:rsidRPr="00A75542" w:rsidRDefault="00BB4DE6" w:rsidP="00D50895">
            <w:pPr>
              <w:pStyle w:val="af2"/>
              <w:numPr>
                <w:ilvl w:val="0"/>
                <w:numId w:val="22"/>
              </w:numPr>
              <w:spacing w:after="0" w:line="240" w:lineRule="auto"/>
              <w:ind w:left="377"/>
              <w:jc w:val="both"/>
              <w:rPr>
                <w:rFonts w:ascii="Times New Roman" w:hAnsi="Times New Roman"/>
                <w:highlight w:val="magenta"/>
              </w:rPr>
            </w:pPr>
            <w:proofErr w:type="spellStart"/>
            <w:r w:rsidRPr="00A75542">
              <w:rPr>
                <w:rFonts w:ascii="Times New Roman" w:hAnsi="Times New Roman"/>
                <w:highlight w:val="magenta"/>
              </w:rPr>
              <w:t>Інклюзивну</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складову</w:t>
            </w:r>
            <w:proofErr w:type="spellEnd"/>
            <w:r w:rsidRPr="00A75542">
              <w:rPr>
                <w:rFonts w:ascii="Times New Roman" w:hAnsi="Times New Roman"/>
                <w:highlight w:val="magenta"/>
              </w:rPr>
              <w:t xml:space="preserve"> – тематика </w:t>
            </w:r>
            <w:proofErr w:type="spellStart"/>
            <w:r w:rsidRPr="00A75542">
              <w:rPr>
                <w:rFonts w:ascii="Times New Roman" w:hAnsi="Times New Roman"/>
                <w:highlight w:val="magenta"/>
              </w:rPr>
              <w:t>змістових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модулів</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дисциплін</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інтегрує</w:t>
            </w:r>
            <w:proofErr w:type="spellEnd"/>
            <w:r w:rsidRPr="00A75542">
              <w:rPr>
                <w:rFonts w:ascii="Times New Roman" w:hAnsi="Times New Roman"/>
                <w:highlight w:val="magenta"/>
              </w:rPr>
              <w:t xml:space="preserve"> підходи до </w:t>
            </w:r>
            <w:proofErr w:type="spellStart"/>
            <w:r w:rsidRPr="00A75542">
              <w:rPr>
                <w:rFonts w:ascii="Times New Roman" w:hAnsi="Times New Roman"/>
                <w:highlight w:val="magenta"/>
              </w:rPr>
              <w:t>роботи</w:t>
            </w:r>
            <w:proofErr w:type="spellEnd"/>
            <w:r w:rsidRPr="00A75542">
              <w:rPr>
                <w:rFonts w:ascii="Times New Roman" w:hAnsi="Times New Roman"/>
                <w:highlight w:val="magenta"/>
              </w:rPr>
              <w:t xml:space="preserve"> в </w:t>
            </w:r>
            <w:proofErr w:type="spellStart"/>
            <w:r w:rsidRPr="00A75542">
              <w:rPr>
                <w:rFonts w:ascii="Times New Roman" w:hAnsi="Times New Roman"/>
                <w:highlight w:val="magenta"/>
              </w:rPr>
              <w:t>умовах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різноманітності</w:t>
            </w:r>
            <w:proofErr w:type="spellEnd"/>
            <w:r w:rsidRPr="00A75542">
              <w:rPr>
                <w:rFonts w:ascii="Times New Roman" w:hAnsi="Times New Roman"/>
                <w:highlight w:val="magenta"/>
              </w:rPr>
              <w:t xml:space="preserve"> та з </w:t>
            </w:r>
            <w:proofErr w:type="spellStart"/>
            <w:r w:rsidRPr="00A75542">
              <w:rPr>
                <w:rFonts w:ascii="Times New Roman" w:hAnsi="Times New Roman"/>
                <w:highlight w:val="magenta"/>
              </w:rPr>
              <w:t>урахуванням</w:t>
            </w:r>
            <w:proofErr w:type="spellEnd"/>
            <w:r w:rsidRPr="00A75542">
              <w:rPr>
                <w:rFonts w:ascii="Times New Roman" w:hAnsi="Times New Roman"/>
                <w:highlight w:val="magenta"/>
              </w:rPr>
              <w:t xml:space="preserve"> потреб </w:t>
            </w:r>
            <w:proofErr w:type="spellStart"/>
            <w:r w:rsidRPr="00A75542">
              <w:rPr>
                <w:rFonts w:ascii="Times New Roman" w:hAnsi="Times New Roman"/>
                <w:highlight w:val="magenta"/>
              </w:rPr>
              <w:t>осіб</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із</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особливими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освітніми</w:t>
            </w:r>
            <w:proofErr w:type="spellEnd"/>
            <w:r w:rsidRPr="00A75542">
              <w:rPr>
                <w:rFonts w:ascii="Times New Roman" w:hAnsi="Times New Roman"/>
                <w:highlight w:val="magenta"/>
              </w:rPr>
              <w:t xml:space="preserve"> потребами.</w:t>
            </w:r>
          </w:p>
          <w:p w:rsidR="00BB4DE6" w:rsidRPr="00A75542" w:rsidRDefault="00BB4DE6" w:rsidP="00D50895">
            <w:pPr>
              <w:pStyle w:val="af2"/>
              <w:numPr>
                <w:ilvl w:val="0"/>
                <w:numId w:val="22"/>
              </w:numPr>
              <w:spacing w:after="0" w:line="240" w:lineRule="auto"/>
              <w:ind w:left="377"/>
              <w:jc w:val="both"/>
              <w:rPr>
                <w:rFonts w:ascii="Times New Roman" w:hAnsi="Times New Roman"/>
                <w:highlight w:val="magenta"/>
              </w:rPr>
            </w:pPr>
            <w:proofErr w:type="spellStart"/>
            <w:r w:rsidRPr="00A75542">
              <w:rPr>
                <w:rFonts w:ascii="Times New Roman" w:hAnsi="Times New Roman"/>
                <w:highlight w:val="magenta"/>
              </w:rPr>
              <w:t>Дисципліни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вільного</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вибору</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здобувачів</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із</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загальноуніверситетського</w:t>
            </w:r>
            <w:proofErr w:type="spellEnd"/>
            <w:r w:rsidRPr="00A75542">
              <w:rPr>
                <w:rFonts w:ascii="Times New Roman" w:hAnsi="Times New Roman"/>
                <w:highlight w:val="magenta"/>
              </w:rPr>
              <w:t xml:space="preserve"> каталогу, </w:t>
            </w:r>
            <w:proofErr w:type="spellStart"/>
            <w:r w:rsidRPr="00A75542">
              <w:rPr>
                <w:rFonts w:ascii="Times New Roman" w:hAnsi="Times New Roman"/>
                <w:highlight w:val="magenta"/>
              </w:rPr>
              <w:t>що</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дозволяє</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індивідуалізувати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освітню</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траєкторію</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відповідно</w:t>
            </w:r>
            <w:proofErr w:type="spellEnd"/>
            <w:r w:rsidRPr="00A75542">
              <w:rPr>
                <w:rFonts w:ascii="Times New Roman" w:hAnsi="Times New Roman"/>
                <w:highlight w:val="magenta"/>
              </w:rPr>
              <w:t xml:space="preserve"> до </w:t>
            </w:r>
            <w:proofErr w:type="spellStart"/>
            <w:r w:rsidRPr="00A75542">
              <w:rPr>
                <w:rFonts w:ascii="Times New Roman" w:hAnsi="Times New Roman"/>
                <w:highlight w:val="magenta"/>
              </w:rPr>
              <w:t>фахових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інтересів</w:t>
            </w:r>
            <w:proofErr w:type="spellEnd"/>
            <w:r w:rsidRPr="00A75542">
              <w:rPr>
                <w:rFonts w:ascii="Times New Roman" w:hAnsi="Times New Roman"/>
                <w:highlight w:val="magenta"/>
              </w:rPr>
              <w:t>.</w:t>
            </w:r>
          </w:p>
          <w:p w:rsidR="007E053B" w:rsidRPr="00A75542" w:rsidRDefault="007E053B" w:rsidP="00D50895">
            <w:pPr>
              <w:pStyle w:val="af2"/>
              <w:numPr>
                <w:ilvl w:val="0"/>
                <w:numId w:val="22"/>
              </w:numPr>
              <w:spacing w:after="0" w:line="240" w:lineRule="auto"/>
              <w:ind w:left="377"/>
              <w:jc w:val="both"/>
              <w:rPr>
                <w:rFonts w:ascii="Times New Roman" w:hAnsi="Times New Roman"/>
                <w:highlight w:val="magenta"/>
              </w:rPr>
            </w:pPr>
            <w:proofErr w:type="spellStart"/>
            <w:r w:rsidRPr="00A75542">
              <w:rPr>
                <w:rFonts w:ascii="Times New Roman" w:hAnsi="Times New Roman"/>
                <w:highlight w:val="magenta"/>
              </w:rPr>
              <w:t>Курсова</w:t>
            </w:r>
            <w:proofErr w:type="spellEnd"/>
            <w:r w:rsidRPr="00A75542">
              <w:rPr>
                <w:rFonts w:ascii="Times New Roman" w:hAnsi="Times New Roman"/>
                <w:highlight w:val="magenta"/>
              </w:rPr>
              <w:t xml:space="preserve"> робота з </w:t>
            </w:r>
            <w:proofErr w:type="spellStart"/>
            <w:r w:rsidRPr="00A75542">
              <w:rPr>
                <w:rFonts w:ascii="Times New Roman" w:hAnsi="Times New Roman"/>
                <w:highlight w:val="magenta"/>
              </w:rPr>
              <w:t>освітньої</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компоненти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Цифрові</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технології</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галузевого</w:t>
            </w:r>
            <w:proofErr w:type="spellEnd"/>
            <w:r w:rsidRPr="00A75542">
              <w:rPr>
                <w:rFonts w:ascii="Times New Roman" w:hAnsi="Times New Roman"/>
                <w:highlight w:val="magenta"/>
              </w:rPr>
              <w:t xml:space="preserve"> перекладу та </w:t>
            </w:r>
            <w:proofErr w:type="spellStart"/>
            <w:r w:rsidRPr="00A75542">
              <w:rPr>
                <w:rFonts w:ascii="Times New Roman" w:hAnsi="Times New Roman"/>
                <w:highlight w:val="magenta"/>
              </w:rPr>
              <w:t>постредагування</w:t>
            </w:r>
            <w:proofErr w:type="spellEnd"/>
            <w:r w:rsidRPr="00A75542">
              <w:rPr>
                <w:rFonts w:ascii="Times New Roman" w:hAnsi="Times New Roman"/>
                <w:highlight w:val="magenta"/>
              </w:rPr>
              <w:t xml:space="preserve">» (1 семестр) — </w:t>
            </w:r>
            <w:proofErr w:type="spellStart"/>
            <w:r w:rsidRPr="00A75542">
              <w:rPr>
                <w:rFonts w:ascii="Times New Roman" w:hAnsi="Times New Roman"/>
                <w:highlight w:val="magenta"/>
              </w:rPr>
              <w:t>інструмент</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формування</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медіаперекладацької</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компетентності</w:t>
            </w:r>
            <w:proofErr w:type="spellEnd"/>
            <w:r w:rsidRPr="00A75542">
              <w:rPr>
                <w:rFonts w:ascii="Times New Roman" w:hAnsi="Times New Roman"/>
                <w:highlight w:val="magenta"/>
              </w:rPr>
              <w:t xml:space="preserve"> через </w:t>
            </w:r>
            <w:proofErr w:type="spellStart"/>
            <w:r w:rsidRPr="00A75542">
              <w:rPr>
                <w:rFonts w:ascii="Times New Roman" w:hAnsi="Times New Roman"/>
                <w:highlight w:val="magenta"/>
              </w:rPr>
              <w:t>самостійне</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дослідження</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цифрових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інструментів</w:t>
            </w:r>
            <w:proofErr w:type="spellEnd"/>
            <w:r w:rsidRPr="00A75542">
              <w:rPr>
                <w:rFonts w:ascii="Times New Roman" w:hAnsi="Times New Roman"/>
                <w:highlight w:val="magenta"/>
              </w:rPr>
              <w:t xml:space="preserve"> перекладу.</w:t>
            </w:r>
          </w:p>
          <w:p w:rsidR="007E053B" w:rsidRPr="00A75542" w:rsidRDefault="007E053B" w:rsidP="00D50895">
            <w:pPr>
              <w:pStyle w:val="af2"/>
              <w:numPr>
                <w:ilvl w:val="0"/>
                <w:numId w:val="22"/>
              </w:numPr>
              <w:spacing w:after="0" w:line="240" w:lineRule="auto"/>
              <w:ind w:left="377"/>
              <w:jc w:val="both"/>
              <w:rPr>
                <w:rFonts w:ascii="Times New Roman" w:hAnsi="Times New Roman"/>
                <w:highlight w:val="yellow"/>
              </w:rPr>
            </w:pPr>
            <w:proofErr w:type="spellStart"/>
            <w:r w:rsidRPr="00A75542">
              <w:rPr>
                <w:rFonts w:ascii="Times New Roman" w:hAnsi="Times New Roman"/>
                <w:highlight w:val="magenta"/>
              </w:rPr>
              <w:t>Цілеспрямована</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підготовка</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фахівців</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здатних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працювати</w:t>
            </w:r>
            <w:proofErr w:type="spellEnd"/>
            <w:r w:rsidRPr="00A75542">
              <w:rPr>
                <w:rFonts w:ascii="Times New Roman" w:hAnsi="Times New Roman"/>
                <w:highlight w:val="magenta"/>
              </w:rPr>
              <w:t xml:space="preserve"> в </w:t>
            </w:r>
            <w:proofErr w:type="spellStart"/>
            <w:r w:rsidRPr="00A75542">
              <w:rPr>
                <w:rFonts w:ascii="Times New Roman" w:hAnsi="Times New Roman"/>
                <w:highlight w:val="magenta"/>
              </w:rPr>
              <w:t>умовах</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інформаційної</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війни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аналізувати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медіадискурс</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виявляти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дезінформацію</w:t>
            </w:r>
            <w:proofErr w:type="spellEnd"/>
            <w:r w:rsidRPr="00A75542">
              <w:rPr>
                <w:rFonts w:ascii="Times New Roman" w:hAnsi="Times New Roman"/>
                <w:highlight w:val="magenta"/>
              </w:rPr>
              <w:t xml:space="preserve"> та </w:t>
            </w:r>
            <w:proofErr w:type="spellStart"/>
            <w:r w:rsidRPr="00A75542">
              <w:rPr>
                <w:rFonts w:ascii="Times New Roman" w:hAnsi="Times New Roman"/>
                <w:highlight w:val="magenta"/>
              </w:rPr>
              <w:t>протидіяти</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мовним</w:t>
            </w:r>
            <w:proofErr w:type="spellEnd"/>
            <w:r w:rsidRPr="00A75542">
              <w:rPr>
                <w:rFonts w:ascii="Times New Roman" w:hAnsi="Times New Roman"/>
                <w:highlight w:val="magenta"/>
              </w:rPr>
              <w:t xml:space="preserve"> </w:t>
            </w:r>
            <w:proofErr w:type="spellStart"/>
            <w:r w:rsidRPr="00A75542">
              <w:rPr>
                <w:rFonts w:ascii="Times New Roman" w:hAnsi="Times New Roman"/>
                <w:highlight w:val="magenta"/>
              </w:rPr>
              <w:t>маніпуляціям</w:t>
            </w:r>
            <w:proofErr w:type="spellEnd"/>
            <w:r w:rsidRPr="00A75542">
              <w:rPr>
                <w:rFonts w:ascii="Times New Roman" w:hAnsi="Times New Roman"/>
                <w:highlight w:val="magenta"/>
              </w:rPr>
              <w:t xml:space="preserve"> у цифровому </w:t>
            </w:r>
            <w:proofErr w:type="spellStart"/>
            <w:r w:rsidRPr="00A75542">
              <w:rPr>
                <w:rFonts w:ascii="Times New Roman" w:hAnsi="Times New Roman"/>
                <w:highlight w:val="magenta"/>
              </w:rPr>
              <w:t>просторі</w:t>
            </w:r>
            <w:proofErr w:type="spellEnd"/>
            <w:r w:rsidRPr="00A75542">
              <w:rPr>
                <w:rFonts w:ascii="Times New Roman" w:hAnsi="Times New Roman"/>
                <w:highlight w:val="magenta"/>
                <w:lang w:val="uk-UA"/>
              </w:rPr>
              <w:t>.</w:t>
            </w:r>
          </w:p>
        </w:tc>
      </w:tr>
      <w:tr w:rsidR="00BB4DE6" w:rsidRPr="00A75542" w:rsidTr="00D50895">
        <w:tc>
          <w:tcPr>
            <w:tcW w:w="9668" w:type="dxa"/>
            <w:gridSpan w:val="3"/>
            <w:shd w:val="clear" w:color="auto" w:fill="E0E0E0"/>
            <w:vAlign w:val="center"/>
          </w:tcPr>
          <w:p w:rsidR="00BB4DE6" w:rsidRPr="00A75542" w:rsidRDefault="00BB4DE6" w:rsidP="00BB4DE6">
            <w:pPr>
              <w:jc w:val="center"/>
              <w:rPr>
                <w:color w:val="FF0000"/>
              </w:rPr>
            </w:pPr>
            <w:r w:rsidRPr="00A75542">
              <w:rPr>
                <w:b/>
                <w:bCs/>
              </w:rPr>
              <w:t xml:space="preserve">4 – Придатність випускників </w:t>
            </w:r>
            <w:r w:rsidRPr="00A75542">
              <w:rPr>
                <w:b/>
                <w:bCs/>
              </w:rPr>
              <w:br/>
              <w:t>до працевлаштування та подальшого навчання</w:t>
            </w:r>
          </w:p>
        </w:tc>
      </w:tr>
      <w:tr w:rsidR="00BB4DE6" w:rsidRPr="00A75542" w:rsidTr="00D50895">
        <w:tc>
          <w:tcPr>
            <w:tcW w:w="2808" w:type="dxa"/>
          </w:tcPr>
          <w:p w:rsidR="00BB4DE6" w:rsidRPr="00A75542" w:rsidRDefault="00BB4DE6" w:rsidP="00BB4DE6">
            <w:pPr>
              <w:rPr>
                <w:b/>
                <w:color w:val="FF0000"/>
              </w:rPr>
            </w:pPr>
            <w:r w:rsidRPr="00A75542">
              <w:rPr>
                <w:b/>
                <w:iCs/>
              </w:rPr>
              <w:t>Придатність до працевлаштування</w:t>
            </w:r>
          </w:p>
        </w:tc>
        <w:tc>
          <w:tcPr>
            <w:tcW w:w="6860" w:type="dxa"/>
            <w:gridSpan w:val="2"/>
            <w:vAlign w:val="center"/>
          </w:tcPr>
          <w:p w:rsidR="0008509F" w:rsidRPr="00A75542" w:rsidRDefault="0008509F" w:rsidP="0008509F">
            <w:pPr>
              <w:jc w:val="both"/>
              <w:rPr>
                <w:highlight w:val="yellow"/>
              </w:rPr>
            </w:pPr>
            <w:r w:rsidRPr="00A75542">
              <w:rPr>
                <w:sz w:val="22"/>
                <w:szCs w:val="22"/>
                <w:highlight w:val="yellow"/>
              </w:rPr>
              <w:t>Магістр із перекладу може обіймати викладацькі, науково-дослідні та адміністративні посади в ЗВО і ЗФПО, наукових закладах, редакційно-видавничих установах, інформаційних агенціях, засобах масової інформації, бізнес-структурах, фондах, спілках, фундаціях гуманітарного спрямування, музеях, мистецьких і культурних центрах.</w:t>
            </w:r>
          </w:p>
          <w:p w:rsidR="0008509F" w:rsidRPr="00A75542" w:rsidRDefault="0008509F" w:rsidP="0008509F">
            <w:pPr>
              <w:jc w:val="both"/>
              <w:rPr>
                <w:highlight w:val="yellow"/>
              </w:rPr>
            </w:pPr>
          </w:p>
          <w:p w:rsidR="0008509F" w:rsidRPr="00A75542" w:rsidRDefault="0008509F" w:rsidP="0008509F">
            <w:pPr>
              <w:jc w:val="both"/>
              <w:rPr>
                <w:highlight w:val="yellow"/>
              </w:rPr>
            </w:pPr>
            <w:r w:rsidRPr="00A75542">
              <w:rPr>
                <w:sz w:val="22"/>
                <w:szCs w:val="22"/>
                <w:highlight w:val="yellow"/>
              </w:rPr>
              <w:t>Випускник здатен виконувати зазначену в ДК 003-2010 професійну роботу і може займати відповідну посаду:</w:t>
            </w:r>
          </w:p>
          <w:p w:rsidR="0008509F" w:rsidRPr="00A75542" w:rsidRDefault="0008509F" w:rsidP="0008509F">
            <w:pPr>
              <w:jc w:val="both"/>
              <w:rPr>
                <w:highlight w:val="yellow"/>
              </w:rPr>
            </w:pPr>
            <w:r w:rsidRPr="00A75542">
              <w:rPr>
                <w:sz w:val="22"/>
                <w:szCs w:val="22"/>
                <w:highlight w:val="yellow"/>
              </w:rPr>
              <w:t>2444.1 Наукові співробітники (філологія, лінгвістика, переклади);</w:t>
            </w:r>
          </w:p>
          <w:p w:rsidR="0008509F" w:rsidRPr="00A75542" w:rsidRDefault="0008509F" w:rsidP="0008509F">
            <w:pPr>
              <w:jc w:val="both"/>
              <w:rPr>
                <w:highlight w:val="yellow"/>
              </w:rPr>
            </w:pPr>
            <w:r w:rsidRPr="00A75542">
              <w:rPr>
                <w:sz w:val="22"/>
                <w:szCs w:val="22"/>
                <w:highlight w:val="yellow"/>
              </w:rPr>
              <w:t>2444.1 Науковий співробітник-консультант (філологія, переклади);</w:t>
            </w:r>
          </w:p>
          <w:p w:rsidR="0008509F" w:rsidRPr="00A75542" w:rsidRDefault="0008509F" w:rsidP="0008509F">
            <w:pPr>
              <w:jc w:val="both"/>
              <w:rPr>
                <w:highlight w:val="yellow"/>
              </w:rPr>
            </w:pPr>
            <w:r w:rsidRPr="00A75542">
              <w:rPr>
                <w:sz w:val="22"/>
                <w:szCs w:val="22"/>
                <w:highlight w:val="yellow"/>
              </w:rPr>
              <w:lastRenderedPageBreak/>
              <w:t>2444.1 Філолог-дослідник;</w:t>
            </w:r>
          </w:p>
          <w:p w:rsidR="0008509F" w:rsidRPr="00A75542" w:rsidRDefault="0008509F" w:rsidP="0008509F">
            <w:pPr>
              <w:jc w:val="both"/>
              <w:rPr>
                <w:highlight w:val="yellow"/>
              </w:rPr>
            </w:pPr>
            <w:r w:rsidRPr="00A75542">
              <w:rPr>
                <w:sz w:val="22"/>
                <w:szCs w:val="22"/>
                <w:highlight w:val="yellow"/>
              </w:rPr>
              <w:t>2444.2 Гід-перекладач;</w:t>
            </w:r>
          </w:p>
          <w:p w:rsidR="0008509F" w:rsidRPr="00A75542" w:rsidRDefault="0008509F" w:rsidP="0008509F">
            <w:pPr>
              <w:jc w:val="both"/>
              <w:rPr>
                <w:highlight w:val="yellow"/>
              </w:rPr>
            </w:pPr>
            <w:r w:rsidRPr="00A75542">
              <w:rPr>
                <w:sz w:val="22"/>
                <w:szCs w:val="22"/>
                <w:highlight w:val="yellow"/>
              </w:rPr>
              <w:t>2444.2 Перекладач технічної літератури;</w:t>
            </w:r>
          </w:p>
          <w:p w:rsidR="0008509F" w:rsidRPr="00A75542" w:rsidRDefault="0008509F" w:rsidP="0008509F">
            <w:pPr>
              <w:jc w:val="both"/>
              <w:rPr>
                <w:sz w:val="22"/>
                <w:szCs w:val="22"/>
                <w:highlight w:val="yellow"/>
              </w:rPr>
            </w:pPr>
            <w:r w:rsidRPr="00A75542">
              <w:rPr>
                <w:sz w:val="22"/>
                <w:szCs w:val="22"/>
                <w:highlight w:val="yellow"/>
              </w:rPr>
              <w:t>2444.2 Редактор-перекладач;</w:t>
            </w:r>
          </w:p>
          <w:p w:rsidR="00617F72" w:rsidRPr="00A75542" w:rsidRDefault="00617F72" w:rsidP="0008509F">
            <w:pPr>
              <w:jc w:val="both"/>
              <w:rPr>
                <w:highlight w:val="magenta"/>
              </w:rPr>
            </w:pPr>
            <w:r w:rsidRPr="00A75542">
              <w:rPr>
                <w:sz w:val="22"/>
                <w:szCs w:val="22"/>
                <w:highlight w:val="magenta"/>
              </w:rPr>
              <w:t>2451.2 Редактор відділу міжнародних новин;</w:t>
            </w:r>
          </w:p>
          <w:p w:rsidR="00617F72" w:rsidRPr="00A75542" w:rsidRDefault="00617F72" w:rsidP="00617F72">
            <w:pPr>
              <w:jc w:val="both"/>
              <w:rPr>
                <w:highlight w:val="yellow"/>
              </w:rPr>
            </w:pPr>
            <w:r w:rsidRPr="00A75542">
              <w:rPr>
                <w:sz w:val="22"/>
                <w:szCs w:val="22"/>
                <w:highlight w:val="yellow"/>
              </w:rPr>
              <w:t>2310.2 Викладачі університетів та закладів вищої освіти.</w:t>
            </w:r>
          </w:p>
          <w:p w:rsidR="0008509F" w:rsidRPr="00A75542" w:rsidRDefault="0008509F" w:rsidP="0008509F">
            <w:pPr>
              <w:jc w:val="both"/>
              <w:rPr>
                <w:highlight w:val="yellow"/>
              </w:rPr>
            </w:pPr>
          </w:p>
          <w:p w:rsidR="00BB4DE6" w:rsidRPr="00A75542" w:rsidRDefault="0008509F" w:rsidP="0008509F">
            <w:pPr>
              <w:jc w:val="both"/>
              <w:rPr>
                <w:color w:val="FF0000"/>
                <w:highlight w:val="yellow"/>
              </w:rPr>
            </w:pPr>
            <w:r w:rsidRPr="00A75542">
              <w:rPr>
                <w:sz w:val="22"/>
                <w:szCs w:val="22"/>
                <w:highlight w:val="yellow"/>
              </w:rPr>
              <w:t>Магістр-філолог може працювати в науковій, літературно-видавничій, освітній галузях; у засобах масової інформації, інтернет-маркетингу, різноманітних фондах, спілках, фундаціях гуманітарного спрямування, музеях, мистецьких і культурних центрах; в різних галузях господарства, де потрібні послуги зі створення, аналізу, перекладу, оцінювання й експертизи текстів.</w:t>
            </w:r>
          </w:p>
        </w:tc>
      </w:tr>
      <w:tr w:rsidR="00BB4DE6" w:rsidRPr="00A75542" w:rsidTr="00D50895">
        <w:tc>
          <w:tcPr>
            <w:tcW w:w="2808" w:type="dxa"/>
          </w:tcPr>
          <w:p w:rsidR="00BB4DE6" w:rsidRPr="00A75542" w:rsidRDefault="00BB4DE6" w:rsidP="00BB4DE6">
            <w:pPr>
              <w:rPr>
                <w:b/>
              </w:rPr>
            </w:pPr>
            <w:r w:rsidRPr="00A75542">
              <w:rPr>
                <w:b/>
                <w:iCs/>
              </w:rPr>
              <w:lastRenderedPageBreak/>
              <w:t>Подальше навчання</w:t>
            </w:r>
          </w:p>
        </w:tc>
        <w:tc>
          <w:tcPr>
            <w:tcW w:w="6860" w:type="dxa"/>
            <w:gridSpan w:val="2"/>
            <w:vAlign w:val="center"/>
          </w:tcPr>
          <w:p w:rsidR="00BB4DE6" w:rsidRPr="00A75542" w:rsidRDefault="00BB4DE6" w:rsidP="00BB4DE6">
            <w:pPr>
              <w:jc w:val="both"/>
            </w:pPr>
            <w:r w:rsidRPr="00A75542">
              <w:t>Продовження навчання для здобуття третього (</w:t>
            </w:r>
            <w:proofErr w:type="spellStart"/>
            <w:r w:rsidRPr="00A75542">
              <w:t>освітньо</w:t>
            </w:r>
            <w:proofErr w:type="spellEnd"/>
            <w:r w:rsidRPr="00A75542">
              <w:t>-наукового) рівня вищої освіти. Набуття додаткових кваліфікацій у системі післядипломної освіти. Аспірантські програми з філологічної освіти, теорії і методики викладання у вищій школі, літературознавства і мовознавства, міждисциплінарні програми (педагогіка вищої школи, управління закладами освіти).</w:t>
            </w:r>
          </w:p>
          <w:p w:rsidR="00BB4DE6" w:rsidRPr="00A75542" w:rsidRDefault="00BB4DE6" w:rsidP="00BB4DE6">
            <w:pPr>
              <w:jc w:val="both"/>
              <w:rPr>
                <w:i/>
              </w:rPr>
            </w:pPr>
            <w:r w:rsidRPr="00A75542">
              <w:t>Аспірантура: Level 8, третій (</w:t>
            </w:r>
            <w:proofErr w:type="spellStart"/>
            <w:r w:rsidRPr="00A75542">
              <w:t>освітньо</w:t>
            </w:r>
            <w:proofErr w:type="spellEnd"/>
            <w:r w:rsidRPr="00A75542">
              <w:t>-науковий) рівень, доктор філософії</w:t>
            </w:r>
          </w:p>
        </w:tc>
      </w:tr>
      <w:tr w:rsidR="00BB4DE6" w:rsidRPr="00A75542" w:rsidTr="00D50895">
        <w:tc>
          <w:tcPr>
            <w:tcW w:w="9668" w:type="dxa"/>
            <w:gridSpan w:val="3"/>
            <w:shd w:val="clear" w:color="auto" w:fill="E0E0E0"/>
          </w:tcPr>
          <w:p w:rsidR="00BB4DE6" w:rsidRPr="00A75542" w:rsidRDefault="00D50895" w:rsidP="00BB4DE6">
            <w:pPr>
              <w:jc w:val="center"/>
              <w:rPr>
                <w:color w:val="FF0000"/>
              </w:rPr>
            </w:pPr>
            <w:r w:rsidRPr="00A75542">
              <w:br w:type="page"/>
            </w:r>
            <w:r w:rsidR="00BB4DE6" w:rsidRPr="00A75542">
              <w:rPr>
                <w:b/>
                <w:bCs/>
              </w:rPr>
              <w:t>5 – Викладання та оцінювання</w:t>
            </w:r>
          </w:p>
        </w:tc>
      </w:tr>
      <w:tr w:rsidR="00BB4DE6" w:rsidRPr="00A75542" w:rsidTr="00D50895">
        <w:tc>
          <w:tcPr>
            <w:tcW w:w="2808" w:type="dxa"/>
          </w:tcPr>
          <w:p w:rsidR="00BB4DE6" w:rsidRPr="00A75542" w:rsidRDefault="00BB4DE6" w:rsidP="00BB4DE6">
            <w:pPr>
              <w:rPr>
                <w:b/>
                <w:iCs/>
              </w:rPr>
            </w:pPr>
            <w:r w:rsidRPr="00A75542">
              <w:rPr>
                <w:b/>
                <w:iCs/>
              </w:rPr>
              <w:t>Викладання та навчання</w:t>
            </w:r>
          </w:p>
        </w:tc>
        <w:tc>
          <w:tcPr>
            <w:tcW w:w="6860" w:type="dxa"/>
            <w:gridSpan w:val="2"/>
            <w:vAlign w:val="center"/>
          </w:tcPr>
          <w:p w:rsidR="0008509F" w:rsidRPr="00A75542" w:rsidRDefault="0008509F" w:rsidP="0008509F">
            <w:pPr>
              <w:jc w:val="both"/>
            </w:pPr>
            <w:proofErr w:type="spellStart"/>
            <w:r w:rsidRPr="00A75542">
              <w:rPr>
                <w:sz w:val="22"/>
                <w:szCs w:val="22"/>
              </w:rPr>
              <w:t>Студентоцентроване</w:t>
            </w:r>
            <w:proofErr w:type="spellEnd"/>
            <w:r w:rsidRPr="00A75542">
              <w:rPr>
                <w:sz w:val="22"/>
                <w:szCs w:val="22"/>
              </w:rPr>
              <w:t xml:space="preserve"> навчання, електронне (дистанційне) навчання в системі </w:t>
            </w:r>
            <w:proofErr w:type="spellStart"/>
            <w:r w:rsidRPr="00A75542">
              <w:rPr>
                <w:sz w:val="22"/>
                <w:szCs w:val="22"/>
              </w:rPr>
              <w:t>Moodle</w:t>
            </w:r>
            <w:proofErr w:type="spellEnd"/>
            <w:r w:rsidRPr="00A75542">
              <w:rPr>
                <w:sz w:val="22"/>
                <w:szCs w:val="22"/>
              </w:rPr>
              <w:t xml:space="preserve">, самонавчання, навчання на основі досліджень, </w:t>
            </w:r>
            <w:proofErr w:type="spellStart"/>
            <w:r w:rsidRPr="00A75542">
              <w:rPr>
                <w:sz w:val="22"/>
                <w:szCs w:val="22"/>
              </w:rPr>
              <w:t>проєктна</w:t>
            </w:r>
            <w:proofErr w:type="spellEnd"/>
            <w:r w:rsidRPr="00A75542">
              <w:rPr>
                <w:sz w:val="22"/>
                <w:szCs w:val="22"/>
              </w:rPr>
              <w:t xml:space="preserve"> діяльність</w:t>
            </w:r>
            <w:r w:rsidR="00617F72" w:rsidRPr="00A75542">
              <w:rPr>
                <w:sz w:val="22"/>
                <w:szCs w:val="22"/>
              </w:rPr>
              <w:t>, симуляція (робота у редакції), аналіз реальних новинних текстів.</w:t>
            </w:r>
          </w:p>
          <w:p w:rsidR="00BB4DE6" w:rsidRPr="00A75542" w:rsidRDefault="0008509F" w:rsidP="0008509F">
            <w:pPr>
              <w:jc w:val="both"/>
              <w:rPr>
                <w:color w:val="FF0000"/>
              </w:rPr>
            </w:pPr>
            <w:r w:rsidRPr="00A75542">
              <w:rPr>
                <w:sz w:val="22"/>
                <w:szCs w:val="22"/>
              </w:rPr>
              <w:t xml:space="preserve">Викладання проводиться у вигляді: лекцій, мультимедійних лекцій, семінарів, практичних занять, </w:t>
            </w:r>
            <w:proofErr w:type="spellStart"/>
            <w:r w:rsidRPr="00A75542">
              <w:rPr>
                <w:sz w:val="22"/>
                <w:szCs w:val="22"/>
              </w:rPr>
              <w:t>воркшопів</w:t>
            </w:r>
            <w:proofErr w:type="spellEnd"/>
            <w:r w:rsidR="00617F72" w:rsidRPr="00A75542">
              <w:rPr>
                <w:sz w:val="22"/>
                <w:szCs w:val="22"/>
              </w:rPr>
              <w:t xml:space="preserve"> (в </w:t>
            </w:r>
            <w:proofErr w:type="spellStart"/>
            <w:r w:rsidR="00617F72" w:rsidRPr="00A75542">
              <w:rPr>
                <w:sz w:val="22"/>
                <w:szCs w:val="22"/>
              </w:rPr>
              <w:t>т.ч</w:t>
            </w:r>
            <w:proofErr w:type="spellEnd"/>
            <w:r w:rsidR="00617F72" w:rsidRPr="00A75542">
              <w:rPr>
                <w:sz w:val="22"/>
                <w:szCs w:val="22"/>
              </w:rPr>
              <w:t xml:space="preserve">. з </w:t>
            </w:r>
            <w:proofErr w:type="spellStart"/>
            <w:r w:rsidR="00617F72" w:rsidRPr="00A75542">
              <w:rPr>
                <w:sz w:val="22"/>
                <w:szCs w:val="22"/>
              </w:rPr>
              <w:t>медіаперекладу</w:t>
            </w:r>
            <w:proofErr w:type="spellEnd"/>
            <w:r w:rsidR="00617F72" w:rsidRPr="00A75542">
              <w:rPr>
                <w:sz w:val="22"/>
                <w:szCs w:val="22"/>
              </w:rPr>
              <w:t>)</w:t>
            </w:r>
            <w:r w:rsidRPr="00A75542">
              <w:rPr>
                <w:sz w:val="22"/>
                <w:szCs w:val="22"/>
              </w:rPr>
              <w:t xml:space="preserve">, кейс-методу, індивідуальних занять. Залучаються практики-фахівці з інформаційних агенцій та </w:t>
            </w:r>
            <w:proofErr w:type="spellStart"/>
            <w:r w:rsidRPr="00A75542">
              <w:rPr>
                <w:sz w:val="22"/>
                <w:szCs w:val="22"/>
              </w:rPr>
              <w:t>медіаіндустрії</w:t>
            </w:r>
            <w:proofErr w:type="spellEnd"/>
            <w:r w:rsidRPr="00A75542">
              <w:rPr>
                <w:sz w:val="22"/>
                <w:szCs w:val="22"/>
              </w:rPr>
              <w:t xml:space="preserve"> як гостьові лектори.</w:t>
            </w:r>
          </w:p>
        </w:tc>
      </w:tr>
      <w:tr w:rsidR="00BB4DE6" w:rsidRPr="00A75542" w:rsidTr="00D50895">
        <w:tc>
          <w:tcPr>
            <w:tcW w:w="2808" w:type="dxa"/>
          </w:tcPr>
          <w:p w:rsidR="00BB4DE6" w:rsidRPr="00A75542" w:rsidRDefault="00BB4DE6" w:rsidP="00BB4DE6">
            <w:pPr>
              <w:rPr>
                <w:b/>
                <w:iCs/>
              </w:rPr>
            </w:pPr>
            <w:r w:rsidRPr="00A75542">
              <w:rPr>
                <w:b/>
                <w:iCs/>
              </w:rPr>
              <w:t>Оцінювання</w:t>
            </w:r>
          </w:p>
        </w:tc>
        <w:tc>
          <w:tcPr>
            <w:tcW w:w="6860" w:type="dxa"/>
            <w:gridSpan w:val="2"/>
            <w:vAlign w:val="center"/>
          </w:tcPr>
          <w:p w:rsidR="00BB4DE6" w:rsidRPr="00A75542" w:rsidRDefault="00BB4DE6" w:rsidP="00BB4DE6">
            <w:pPr>
              <w:autoSpaceDE w:val="0"/>
              <w:autoSpaceDN w:val="0"/>
              <w:adjustRightInd w:val="0"/>
              <w:jc w:val="both"/>
              <w:rPr>
                <w:color w:val="FF0000"/>
              </w:rPr>
            </w:pPr>
            <w:r w:rsidRPr="00A75542">
              <w:rPr>
                <w:spacing w:val="-6"/>
              </w:rPr>
              <w:t xml:space="preserve">Усні та письмові екзамени, заліки, тести, практика, есе, презентації, </w:t>
            </w:r>
            <w:proofErr w:type="spellStart"/>
            <w:r w:rsidRPr="00A75542">
              <w:rPr>
                <w:spacing w:val="-6"/>
              </w:rPr>
              <w:t>проєктна</w:t>
            </w:r>
            <w:proofErr w:type="spellEnd"/>
            <w:r w:rsidRPr="00A75542">
              <w:rPr>
                <w:spacing w:val="-6"/>
              </w:rPr>
              <w:t xml:space="preserve"> робота тощо. Атестація здійснюється в формі публічного захисту кваліфікаційної роботи.</w:t>
            </w:r>
          </w:p>
        </w:tc>
      </w:tr>
      <w:tr w:rsidR="00BB4DE6" w:rsidRPr="00A75542" w:rsidTr="00D50895">
        <w:tc>
          <w:tcPr>
            <w:tcW w:w="9668" w:type="dxa"/>
            <w:gridSpan w:val="3"/>
            <w:shd w:val="clear" w:color="auto" w:fill="E0E0E0"/>
          </w:tcPr>
          <w:p w:rsidR="00BB4DE6" w:rsidRPr="00A75542" w:rsidRDefault="00BB4DE6" w:rsidP="00BB4DE6">
            <w:pPr>
              <w:jc w:val="center"/>
              <w:rPr>
                <w:color w:val="FF0000"/>
              </w:rPr>
            </w:pPr>
            <w:r w:rsidRPr="00A75542">
              <w:rPr>
                <w:b/>
                <w:bCs/>
              </w:rPr>
              <w:t>6 – Програмні компетентності</w:t>
            </w:r>
          </w:p>
        </w:tc>
      </w:tr>
      <w:tr w:rsidR="00BB4DE6" w:rsidRPr="00A75542" w:rsidTr="00D50895">
        <w:tc>
          <w:tcPr>
            <w:tcW w:w="2808" w:type="dxa"/>
          </w:tcPr>
          <w:p w:rsidR="00BB4DE6" w:rsidRPr="00A75542" w:rsidRDefault="00BB4DE6" w:rsidP="00BB4DE6">
            <w:pPr>
              <w:rPr>
                <w:b/>
                <w:iCs/>
              </w:rPr>
            </w:pPr>
            <w:r w:rsidRPr="00A75542">
              <w:rPr>
                <w:b/>
                <w:iCs/>
              </w:rPr>
              <w:t>Інтегральна компетентність (ІК)</w:t>
            </w:r>
          </w:p>
        </w:tc>
        <w:tc>
          <w:tcPr>
            <w:tcW w:w="6860" w:type="dxa"/>
            <w:gridSpan w:val="2"/>
          </w:tcPr>
          <w:p w:rsidR="00BB4DE6" w:rsidRPr="00A75542" w:rsidRDefault="00BB4DE6" w:rsidP="00BB4DE6">
            <w:pPr>
              <w:jc w:val="both"/>
            </w:pPr>
            <w:r w:rsidRPr="00A75542">
              <w:t>Здатність розв’язувати складні задачі і проблеми в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tc>
      </w:tr>
      <w:tr w:rsidR="00BB4DE6" w:rsidRPr="00A75542" w:rsidTr="00D50895">
        <w:trPr>
          <w:trHeight w:val="274"/>
        </w:trPr>
        <w:tc>
          <w:tcPr>
            <w:tcW w:w="2808" w:type="dxa"/>
          </w:tcPr>
          <w:p w:rsidR="00BB4DE6" w:rsidRPr="00A75542" w:rsidRDefault="00BB4DE6" w:rsidP="00BB4DE6">
            <w:pPr>
              <w:rPr>
                <w:b/>
                <w:iCs/>
              </w:rPr>
            </w:pPr>
            <w:r w:rsidRPr="00A75542">
              <w:rPr>
                <w:b/>
                <w:iCs/>
              </w:rPr>
              <w:t>Загальні компетентності (ЗК)</w:t>
            </w:r>
          </w:p>
        </w:tc>
        <w:tc>
          <w:tcPr>
            <w:tcW w:w="6860" w:type="dxa"/>
            <w:gridSpan w:val="2"/>
          </w:tcPr>
          <w:p w:rsidR="00BB4DE6" w:rsidRPr="00A75542" w:rsidRDefault="00BB4DE6" w:rsidP="00BB4DE6">
            <w:pPr>
              <w:jc w:val="both"/>
            </w:pPr>
            <w:r w:rsidRPr="00A75542">
              <w:t>ЗК 1. Здатність спілкуватися державною мовою як усно, так і письмово.</w:t>
            </w:r>
          </w:p>
          <w:p w:rsidR="00BB4DE6" w:rsidRPr="00A75542" w:rsidRDefault="00BB4DE6" w:rsidP="00BB4DE6">
            <w:pPr>
              <w:jc w:val="both"/>
            </w:pPr>
            <w:r w:rsidRPr="00A75542">
              <w:t>ЗК 2. Здатність бути критичним і самокритичним.</w:t>
            </w:r>
          </w:p>
          <w:p w:rsidR="00BB4DE6" w:rsidRPr="00A75542" w:rsidRDefault="00BB4DE6" w:rsidP="00BB4DE6">
            <w:pPr>
              <w:jc w:val="both"/>
            </w:pPr>
            <w:r w:rsidRPr="00A75542">
              <w:t>ЗК 3. Здатність до пошуку, опрацювання та аналізу інформації з різних джерел.</w:t>
            </w:r>
          </w:p>
          <w:p w:rsidR="00BB4DE6" w:rsidRPr="00A75542" w:rsidRDefault="00BB4DE6" w:rsidP="00BB4DE6">
            <w:pPr>
              <w:jc w:val="both"/>
            </w:pPr>
            <w:r w:rsidRPr="00A75542">
              <w:t>ЗК 4. Уміння виявляти, ставити та вирішувати проблеми.</w:t>
            </w:r>
          </w:p>
          <w:p w:rsidR="00BB4DE6" w:rsidRPr="00A75542" w:rsidRDefault="00BB4DE6" w:rsidP="00BB4DE6">
            <w:pPr>
              <w:pStyle w:val="10"/>
              <w:tabs>
                <w:tab w:val="left" w:pos="495"/>
                <w:tab w:val="left" w:pos="920"/>
              </w:tabs>
              <w:spacing w:after="0" w:line="240" w:lineRule="auto"/>
              <w:ind w:left="0"/>
              <w:jc w:val="both"/>
              <w:textAlignment w:val="baseline"/>
              <w:rPr>
                <w:rFonts w:ascii="Times New Roman" w:hAnsi="Times New Roman" w:cs="Times New Roman"/>
                <w:lang w:val="uk-UA"/>
              </w:rPr>
            </w:pPr>
            <w:r w:rsidRPr="00A75542">
              <w:rPr>
                <w:rFonts w:ascii="Times New Roman" w:hAnsi="Times New Roman" w:cs="Times New Roman"/>
                <w:sz w:val="24"/>
                <w:szCs w:val="24"/>
                <w:lang w:val="uk-UA"/>
              </w:rPr>
              <w:t>ЗК 5.</w:t>
            </w:r>
            <w:r w:rsidRPr="00A75542">
              <w:rPr>
                <w:rFonts w:ascii="Times New Roman" w:hAnsi="Times New Roman" w:cs="Times New Roman"/>
                <w:lang w:val="uk-UA"/>
              </w:rPr>
              <w:t xml:space="preserve"> </w:t>
            </w:r>
            <w:r w:rsidRPr="00A75542">
              <w:rPr>
                <w:rFonts w:ascii="Times New Roman" w:hAnsi="Times New Roman" w:cs="Times New Roman"/>
                <w:sz w:val="24"/>
                <w:szCs w:val="24"/>
                <w:lang w:val="uk-UA"/>
              </w:rPr>
              <w:t xml:space="preserve">Здатність працювати в команді та </w:t>
            </w:r>
            <w:proofErr w:type="spellStart"/>
            <w:r w:rsidRPr="00A75542">
              <w:rPr>
                <w:rFonts w:ascii="Times New Roman" w:hAnsi="Times New Roman" w:cs="Times New Roman"/>
                <w:sz w:val="24"/>
                <w:szCs w:val="24"/>
                <w:lang w:val="uk-UA"/>
              </w:rPr>
              <w:t>автономно</w:t>
            </w:r>
            <w:proofErr w:type="spellEnd"/>
            <w:r w:rsidRPr="00A75542">
              <w:rPr>
                <w:rFonts w:ascii="Times New Roman" w:hAnsi="Times New Roman" w:cs="Times New Roman"/>
                <w:sz w:val="24"/>
                <w:szCs w:val="24"/>
                <w:lang w:val="uk-UA"/>
              </w:rPr>
              <w:t>.</w:t>
            </w:r>
          </w:p>
          <w:p w:rsidR="00BB4DE6" w:rsidRPr="00A75542" w:rsidRDefault="00BB4DE6" w:rsidP="00BB4DE6">
            <w:pPr>
              <w:pStyle w:val="10"/>
              <w:tabs>
                <w:tab w:val="left" w:pos="495"/>
                <w:tab w:val="left" w:pos="920"/>
              </w:tabs>
              <w:spacing w:after="0" w:line="240" w:lineRule="auto"/>
              <w:ind w:left="0"/>
              <w:jc w:val="both"/>
              <w:textAlignment w:val="baseline"/>
              <w:rPr>
                <w:rFonts w:ascii="Times New Roman" w:hAnsi="Times New Roman" w:cs="Times New Roman"/>
                <w:lang w:val="uk-UA"/>
              </w:rPr>
            </w:pPr>
            <w:r w:rsidRPr="00A75542">
              <w:rPr>
                <w:rFonts w:ascii="Times New Roman" w:hAnsi="Times New Roman" w:cs="Times New Roman"/>
                <w:bCs/>
                <w:sz w:val="24"/>
                <w:szCs w:val="24"/>
                <w:lang w:val="uk-UA"/>
              </w:rPr>
              <w:t>ЗК 6.</w:t>
            </w:r>
            <w:r w:rsidRPr="00A75542">
              <w:rPr>
                <w:rFonts w:ascii="Times New Roman" w:hAnsi="Times New Roman" w:cs="Times New Roman"/>
                <w:sz w:val="24"/>
                <w:szCs w:val="24"/>
                <w:lang w:val="uk-UA"/>
              </w:rPr>
              <w:t xml:space="preserve"> Здатність спілкуватися іноземною мовою.</w:t>
            </w:r>
          </w:p>
          <w:p w:rsidR="00BB4DE6" w:rsidRPr="00A75542" w:rsidRDefault="00BB4DE6" w:rsidP="00BB4DE6">
            <w:pPr>
              <w:pStyle w:val="10"/>
              <w:tabs>
                <w:tab w:val="left" w:pos="495"/>
                <w:tab w:val="left" w:pos="920"/>
              </w:tabs>
              <w:spacing w:after="0" w:line="240" w:lineRule="auto"/>
              <w:ind w:left="0"/>
              <w:jc w:val="both"/>
              <w:textAlignment w:val="baseline"/>
              <w:rPr>
                <w:rFonts w:ascii="Times New Roman" w:hAnsi="Times New Roman" w:cs="Times New Roman"/>
                <w:lang w:val="uk-UA"/>
              </w:rPr>
            </w:pPr>
            <w:r w:rsidRPr="00A75542">
              <w:rPr>
                <w:rFonts w:ascii="Times New Roman" w:hAnsi="Times New Roman" w:cs="Times New Roman"/>
                <w:bCs/>
                <w:sz w:val="24"/>
                <w:szCs w:val="24"/>
                <w:lang w:val="uk-UA"/>
              </w:rPr>
              <w:t>ЗК 7.</w:t>
            </w:r>
            <w:r w:rsidRPr="00A75542">
              <w:rPr>
                <w:rFonts w:ascii="Times New Roman" w:hAnsi="Times New Roman" w:cs="Times New Roman"/>
                <w:sz w:val="24"/>
                <w:szCs w:val="24"/>
                <w:lang w:val="uk-UA"/>
              </w:rPr>
              <w:t xml:space="preserve"> Здатність до абстрактного мислення, аналізу та синтезу.</w:t>
            </w:r>
          </w:p>
          <w:p w:rsidR="00BB4DE6" w:rsidRPr="00A75542" w:rsidRDefault="00BB4DE6" w:rsidP="00BB4DE6">
            <w:pPr>
              <w:pStyle w:val="10"/>
              <w:tabs>
                <w:tab w:val="left" w:pos="495"/>
                <w:tab w:val="left" w:pos="920"/>
              </w:tabs>
              <w:spacing w:after="0" w:line="240" w:lineRule="auto"/>
              <w:ind w:left="0"/>
              <w:jc w:val="both"/>
              <w:textAlignment w:val="baseline"/>
              <w:rPr>
                <w:rFonts w:ascii="Times New Roman" w:hAnsi="Times New Roman" w:cs="Times New Roman"/>
                <w:lang w:val="uk-UA"/>
              </w:rPr>
            </w:pPr>
            <w:r w:rsidRPr="00A75542">
              <w:rPr>
                <w:rFonts w:ascii="Times New Roman" w:hAnsi="Times New Roman" w:cs="Times New Roman"/>
                <w:bCs/>
                <w:sz w:val="24"/>
                <w:szCs w:val="24"/>
                <w:lang w:val="uk-UA"/>
              </w:rPr>
              <w:t>ЗК 8.</w:t>
            </w:r>
            <w:r w:rsidRPr="00A75542">
              <w:rPr>
                <w:rFonts w:ascii="Times New Roman" w:hAnsi="Times New Roman" w:cs="Times New Roman"/>
                <w:sz w:val="24"/>
                <w:szCs w:val="24"/>
                <w:lang w:val="uk-UA"/>
              </w:rPr>
              <w:t xml:space="preserve"> Навички використання інформаційних і комунікаційних технологій.</w:t>
            </w:r>
          </w:p>
          <w:p w:rsidR="00BB4DE6" w:rsidRPr="00A75542" w:rsidRDefault="00BB4DE6" w:rsidP="00BB4DE6">
            <w:pPr>
              <w:pStyle w:val="10"/>
              <w:tabs>
                <w:tab w:val="left" w:pos="495"/>
                <w:tab w:val="left" w:pos="920"/>
              </w:tabs>
              <w:spacing w:after="0" w:line="240" w:lineRule="auto"/>
              <w:ind w:left="0"/>
              <w:jc w:val="both"/>
              <w:textAlignment w:val="baseline"/>
              <w:rPr>
                <w:rFonts w:ascii="Times New Roman" w:hAnsi="Times New Roman" w:cs="Times New Roman"/>
                <w:lang w:val="uk-UA"/>
              </w:rPr>
            </w:pPr>
            <w:r w:rsidRPr="00A75542">
              <w:rPr>
                <w:rFonts w:ascii="Times New Roman" w:hAnsi="Times New Roman" w:cs="Times New Roman"/>
                <w:bCs/>
                <w:sz w:val="24"/>
                <w:szCs w:val="24"/>
                <w:lang w:val="uk-UA" w:eastAsia="uk-UA"/>
              </w:rPr>
              <w:t>ЗК 9.</w:t>
            </w:r>
            <w:r w:rsidRPr="00A75542">
              <w:rPr>
                <w:rFonts w:ascii="Times New Roman" w:hAnsi="Times New Roman" w:cs="Times New Roman"/>
                <w:sz w:val="24"/>
                <w:szCs w:val="24"/>
                <w:lang w:val="uk-UA" w:eastAsia="uk-UA"/>
              </w:rPr>
              <w:t xml:space="preserve"> Здатність до адаптації та дії в новій ситуації.</w:t>
            </w:r>
          </w:p>
          <w:p w:rsidR="00BB4DE6" w:rsidRPr="00A75542" w:rsidRDefault="00BB4DE6" w:rsidP="00BB4DE6">
            <w:pPr>
              <w:pStyle w:val="10"/>
              <w:tabs>
                <w:tab w:val="left" w:pos="495"/>
                <w:tab w:val="left" w:pos="920"/>
              </w:tabs>
              <w:spacing w:after="0" w:line="240" w:lineRule="auto"/>
              <w:ind w:left="0"/>
              <w:jc w:val="both"/>
              <w:textAlignment w:val="baseline"/>
              <w:rPr>
                <w:rFonts w:ascii="Times New Roman" w:hAnsi="Times New Roman" w:cs="Times New Roman"/>
                <w:lang w:val="uk-UA"/>
              </w:rPr>
            </w:pPr>
            <w:r w:rsidRPr="00A75542">
              <w:rPr>
                <w:rFonts w:ascii="Times New Roman" w:hAnsi="Times New Roman" w:cs="Times New Roman"/>
                <w:bCs/>
                <w:sz w:val="24"/>
                <w:szCs w:val="24"/>
                <w:lang w:val="uk-UA" w:eastAsia="uk-UA"/>
              </w:rPr>
              <w:t>ЗК 10.</w:t>
            </w:r>
            <w:r w:rsidRPr="00A75542">
              <w:rPr>
                <w:rFonts w:ascii="Times New Roman" w:hAnsi="Times New Roman" w:cs="Times New Roman"/>
                <w:sz w:val="24"/>
                <w:szCs w:val="24"/>
                <w:lang w:val="uk-UA" w:eastAsia="uk-UA"/>
              </w:rPr>
              <w:t xml:space="preserve"> Здатність спілкуватися із представниками інших професійних груп різного рівня (з експертами з інших галузей знань/видів економічної діяльності).</w:t>
            </w:r>
          </w:p>
          <w:p w:rsidR="00BB4DE6" w:rsidRPr="00A75542" w:rsidRDefault="00BB4DE6" w:rsidP="00BB4DE6">
            <w:pPr>
              <w:pStyle w:val="10"/>
              <w:tabs>
                <w:tab w:val="left" w:pos="495"/>
                <w:tab w:val="left" w:pos="920"/>
              </w:tabs>
              <w:spacing w:after="0" w:line="240" w:lineRule="auto"/>
              <w:ind w:left="0"/>
              <w:jc w:val="both"/>
              <w:textAlignment w:val="baseline"/>
              <w:rPr>
                <w:rFonts w:ascii="Times New Roman" w:hAnsi="Times New Roman" w:cs="Times New Roman"/>
                <w:lang w:val="uk-UA"/>
              </w:rPr>
            </w:pPr>
            <w:r w:rsidRPr="00A75542">
              <w:rPr>
                <w:rFonts w:ascii="Times New Roman" w:hAnsi="Times New Roman" w:cs="Times New Roman"/>
                <w:bCs/>
                <w:sz w:val="24"/>
                <w:szCs w:val="24"/>
                <w:lang w:val="uk-UA" w:eastAsia="uk-UA"/>
              </w:rPr>
              <w:t>ЗК 11.</w:t>
            </w:r>
            <w:r w:rsidRPr="00A75542">
              <w:rPr>
                <w:rFonts w:ascii="Times New Roman" w:hAnsi="Times New Roman" w:cs="Times New Roman"/>
                <w:lang w:val="uk-UA"/>
              </w:rPr>
              <w:t xml:space="preserve"> </w:t>
            </w:r>
            <w:r w:rsidRPr="00A75542">
              <w:rPr>
                <w:rFonts w:ascii="Times New Roman" w:hAnsi="Times New Roman" w:cs="Times New Roman"/>
                <w:sz w:val="24"/>
                <w:szCs w:val="24"/>
                <w:lang w:val="uk-UA" w:eastAsia="uk-UA"/>
              </w:rPr>
              <w:t>Здатність до проведення досліджень на належному рівні.</w:t>
            </w:r>
          </w:p>
          <w:p w:rsidR="00BB4DE6" w:rsidRPr="00A75542" w:rsidRDefault="00BB4DE6" w:rsidP="00BB4DE6">
            <w:pPr>
              <w:jc w:val="both"/>
            </w:pPr>
            <w:r w:rsidRPr="00A75542">
              <w:rPr>
                <w:bCs/>
              </w:rPr>
              <w:t>ЗК 12.</w:t>
            </w:r>
            <w:r w:rsidRPr="00A75542">
              <w:t xml:space="preserve"> Здатність генерувати нові ідеї (креативність).</w:t>
            </w:r>
          </w:p>
          <w:p w:rsidR="00BB4DE6" w:rsidRPr="00A75542" w:rsidRDefault="00BB4DE6" w:rsidP="00BB4DE6">
            <w:pPr>
              <w:jc w:val="both"/>
              <w:rPr>
                <w:b/>
                <w:i/>
              </w:rPr>
            </w:pPr>
            <w:r w:rsidRPr="00A75542">
              <w:rPr>
                <w:b/>
                <w:i/>
              </w:rPr>
              <w:lastRenderedPageBreak/>
              <w:t>Додатково до спеціалізації:</w:t>
            </w:r>
          </w:p>
          <w:p w:rsidR="00BB4DE6" w:rsidRPr="00A75542" w:rsidRDefault="00BB4DE6" w:rsidP="00BB4DE6">
            <w:pPr>
              <w:jc w:val="both"/>
            </w:pPr>
            <w:r w:rsidRPr="00A75542">
              <w:t>ЗК 13. Здатність спілкуватися першою, другою іноземною мовою, як усно, так і письмово в усіх сферах суспільно-професійної діяльності.</w:t>
            </w:r>
          </w:p>
          <w:p w:rsidR="00BB4DE6" w:rsidRPr="00A75542" w:rsidRDefault="00BB4DE6" w:rsidP="00BB4DE6">
            <w:pPr>
              <w:jc w:val="both"/>
            </w:pPr>
            <w:r w:rsidRPr="00A75542">
              <w:t>ЗК 14. Здатність розуміти сутність і соціальну значущість майбутньої професії та прогнозувати перспективи розвитку сфери професійної діяльності.</w:t>
            </w:r>
          </w:p>
          <w:p w:rsidR="00BB4DE6" w:rsidRPr="00A75542" w:rsidRDefault="00BB4DE6" w:rsidP="00BB4DE6">
            <w:pPr>
              <w:jc w:val="both"/>
              <w:rPr>
                <w:lang w:val="ru-RU"/>
              </w:rPr>
            </w:pPr>
            <w:r w:rsidRPr="00A75542">
              <w:rPr>
                <w:bCs/>
              </w:rPr>
              <w:t>ЗК 15.</w:t>
            </w:r>
            <w:r w:rsidRPr="00A75542">
              <w:t xml:space="preserve"> Здатність ухвалювати рішення та діяти, дотримуючись принципу неприпустимості принципу корупції та будь-яких інших проявів </w:t>
            </w:r>
            <w:proofErr w:type="spellStart"/>
            <w:r w:rsidRPr="00A75542">
              <w:t>недоброчесності</w:t>
            </w:r>
            <w:proofErr w:type="spellEnd"/>
            <w:r w:rsidRPr="00A75542">
              <w:t>.</w:t>
            </w:r>
          </w:p>
        </w:tc>
      </w:tr>
      <w:tr w:rsidR="00BB4DE6" w:rsidRPr="00A75542" w:rsidTr="00D50895">
        <w:trPr>
          <w:trHeight w:val="277"/>
        </w:trPr>
        <w:tc>
          <w:tcPr>
            <w:tcW w:w="2808" w:type="dxa"/>
          </w:tcPr>
          <w:p w:rsidR="00BB4DE6" w:rsidRPr="00A75542" w:rsidRDefault="00BB4DE6" w:rsidP="00BB4DE6">
            <w:pPr>
              <w:rPr>
                <w:b/>
                <w:iCs/>
              </w:rPr>
            </w:pPr>
            <w:r w:rsidRPr="00A75542">
              <w:rPr>
                <w:b/>
                <w:iCs/>
              </w:rPr>
              <w:lastRenderedPageBreak/>
              <w:t>Фахові компетентності спеціальності (ФК)</w:t>
            </w:r>
          </w:p>
        </w:tc>
        <w:tc>
          <w:tcPr>
            <w:tcW w:w="6860" w:type="dxa"/>
            <w:gridSpan w:val="2"/>
          </w:tcPr>
          <w:p w:rsidR="00BB4DE6" w:rsidRPr="00A75542" w:rsidRDefault="00BB4DE6" w:rsidP="00BB4DE6">
            <w:pPr>
              <w:pStyle w:val="11"/>
              <w:tabs>
                <w:tab w:val="left" w:pos="442"/>
              </w:tabs>
              <w:spacing w:after="0" w:line="240" w:lineRule="auto"/>
              <w:ind w:left="28"/>
              <w:jc w:val="both"/>
              <w:rPr>
                <w:rFonts w:ascii="Times New Roman" w:hAnsi="Times New Roman" w:cs="Times New Roman"/>
                <w:lang w:val="uk-UA"/>
              </w:rPr>
            </w:pPr>
            <w:r w:rsidRPr="00A75542">
              <w:rPr>
                <w:rFonts w:ascii="Times New Roman" w:hAnsi="Times New Roman" w:cs="Times New Roman"/>
                <w:sz w:val="24"/>
                <w:szCs w:val="24"/>
                <w:lang w:val="uk-UA"/>
              </w:rPr>
              <w:t>ФК 1. Здатність вільно орієнтуватися в різних лінгвістичних напрямах і школах.</w:t>
            </w:r>
          </w:p>
          <w:p w:rsidR="00BB4DE6" w:rsidRPr="00A75542" w:rsidRDefault="00BB4DE6" w:rsidP="00BB4DE6">
            <w:pPr>
              <w:pStyle w:val="11"/>
              <w:tabs>
                <w:tab w:val="left" w:pos="442"/>
              </w:tabs>
              <w:spacing w:after="0" w:line="240" w:lineRule="auto"/>
              <w:ind w:left="28"/>
              <w:jc w:val="both"/>
              <w:rPr>
                <w:rFonts w:ascii="Times New Roman" w:hAnsi="Times New Roman" w:cs="Times New Roman"/>
                <w:lang w:val="uk-UA"/>
              </w:rPr>
            </w:pPr>
            <w:r w:rsidRPr="00A75542">
              <w:rPr>
                <w:rFonts w:ascii="Times New Roman" w:hAnsi="Times New Roman" w:cs="Times New Roman"/>
                <w:sz w:val="24"/>
                <w:szCs w:val="24"/>
                <w:lang w:val="uk-UA"/>
              </w:rPr>
              <w:t xml:space="preserve">ФК 2. Здатність осмислювати літературу як </w:t>
            </w:r>
            <w:proofErr w:type="spellStart"/>
            <w:r w:rsidRPr="00A75542">
              <w:rPr>
                <w:rFonts w:ascii="Times New Roman" w:hAnsi="Times New Roman" w:cs="Times New Roman"/>
                <w:sz w:val="24"/>
                <w:szCs w:val="24"/>
                <w:lang w:val="uk-UA"/>
              </w:rPr>
              <w:t>полісистему</w:t>
            </w:r>
            <w:proofErr w:type="spellEnd"/>
            <w:r w:rsidRPr="00A75542">
              <w:rPr>
                <w:rFonts w:ascii="Times New Roman" w:hAnsi="Times New Roman" w:cs="Times New Roman"/>
                <w:sz w:val="24"/>
                <w:szCs w:val="24"/>
                <w:lang w:val="uk-UA"/>
              </w:rPr>
              <w:t>, розуміти еволюційний шлях розвитку вітчизняного і світового літературознавства.</w:t>
            </w:r>
          </w:p>
          <w:p w:rsidR="00BB4DE6" w:rsidRPr="00A75542" w:rsidRDefault="00BB4DE6" w:rsidP="00BB4DE6">
            <w:pPr>
              <w:pStyle w:val="11"/>
              <w:tabs>
                <w:tab w:val="left" w:pos="442"/>
              </w:tabs>
              <w:spacing w:after="0" w:line="240" w:lineRule="auto"/>
              <w:ind w:left="28"/>
              <w:jc w:val="both"/>
              <w:rPr>
                <w:rFonts w:ascii="Times New Roman" w:hAnsi="Times New Roman" w:cs="Times New Roman"/>
                <w:lang w:val="uk-UA"/>
              </w:rPr>
            </w:pPr>
            <w:r w:rsidRPr="00A75542">
              <w:rPr>
                <w:rFonts w:ascii="Times New Roman" w:hAnsi="Times New Roman" w:cs="Times New Roman"/>
                <w:sz w:val="24"/>
                <w:szCs w:val="24"/>
                <w:lang w:val="uk-UA"/>
              </w:rPr>
              <w:t>ФК 3. Здатність критично осмислювати історичні надбання та новітні досягнення філологічної науки.</w:t>
            </w:r>
          </w:p>
          <w:p w:rsidR="00BB4DE6" w:rsidRPr="00A75542" w:rsidRDefault="00BB4DE6" w:rsidP="00BB4DE6">
            <w:pPr>
              <w:pStyle w:val="11"/>
              <w:tabs>
                <w:tab w:val="left" w:pos="442"/>
              </w:tabs>
              <w:spacing w:after="0" w:line="240" w:lineRule="auto"/>
              <w:ind w:left="28"/>
              <w:jc w:val="both"/>
              <w:rPr>
                <w:rFonts w:ascii="Times New Roman" w:hAnsi="Times New Roman" w:cs="Times New Roman"/>
                <w:lang w:val="uk-UA"/>
              </w:rPr>
            </w:pPr>
            <w:r w:rsidRPr="00A75542">
              <w:rPr>
                <w:rFonts w:ascii="Times New Roman" w:hAnsi="Times New Roman" w:cs="Times New Roman"/>
                <w:sz w:val="24"/>
                <w:szCs w:val="24"/>
                <w:lang w:val="uk-UA"/>
              </w:rPr>
              <w:t xml:space="preserve">ФК 4. Здатність здійснювати науковий аналіз і структурування </w:t>
            </w:r>
            <w:proofErr w:type="spellStart"/>
            <w:r w:rsidRPr="00A75542">
              <w:rPr>
                <w:rFonts w:ascii="Times New Roman" w:hAnsi="Times New Roman" w:cs="Times New Roman"/>
                <w:sz w:val="24"/>
                <w:szCs w:val="24"/>
                <w:lang w:val="uk-UA"/>
              </w:rPr>
              <w:t>мовного</w:t>
            </w:r>
            <w:proofErr w:type="spellEnd"/>
            <w:r w:rsidRPr="00A75542">
              <w:rPr>
                <w:rFonts w:ascii="Times New Roman" w:hAnsi="Times New Roman" w:cs="Times New Roman"/>
                <w:sz w:val="24"/>
                <w:szCs w:val="24"/>
                <w:lang w:val="uk-UA"/>
              </w:rPr>
              <w:t>/мовленнєвого й літературного матеріалу з урахуванням класичних і новітніх методологічних принципів.</w:t>
            </w:r>
          </w:p>
          <w:p w:rsidR="00BB4DE6" w:rsidRPr="00A75542" w:rsidRDefault="00BB4DE6" w:rsidP="00BB4DE6">
            <w:pPr>
              <w:pStyle w:val="11"/>
              <w:tabs>
                <w:tab w:val="left" w:pos="442"/>
              </w:tabs>
              <w:spacing w:after="0" w:line="240" w:lineRule="auto"/>
              <w:ind w:left="26"/>
              <w:jc w:val="both"/>
              <w:rPr>
                <w:rFonts w:ascii="Times New Roman" w:hAnsi="Times New Roman" w:cs="Times New Roman"/>
                <w:lang w:val="uk-UA"/>
              </w:rPr>
            </w:pPr>
            <w:r w:rsidRPr="00A75542">
              <w:rPr>
                <w:rFonts w:ascii="Times New Roman" w:hAnsi="Times New Roman" w:cs="Times New Roman"/>
                <w:sz w:val="24"/>
                <w:szCs w:val="24"/>
                <w:lang w:val="uk-UA"/>
              </w:rPr>
              <w:t>ФК 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rsidR="00BB4DE6" w:rsidRPr="00A75542" w:rsidRDefault="00BB4DE6" w:rsidP="00BB4DE6">
            <w:pPr>
              <w:pStyle w:val="11"/>
              <w:tabs>
                <w:tab w:val="left" w:pos="442"/>
              </w:tabs>
              <w:spacing w:after="0" w:line="240" w:lineRule="auto"/>
              <w:ind w:left="26"/>
              <w:jc w:val="both"/>
              <w:rPr>
                <w:rFonts w:ascii="Times New Roman" w:hAnsi="Times New Roman" w:cs="Times New Roman"/>
                <w:lang w:val="uk-UA"/>
              </w:rPr>
            </w:pPr>
            <w:r w:rsidRPr="00A75542">
              <w:rPr>
                <w:rFonts w:ascii="Times New Roman" w:hAnsi="Times New Roman" w:cs="Times New Roman"/>
                <w:sz w:val="24"/>
                <w:szCs w:val="24"/>
                <w:lang w:val="uk-UA"/>
              </w:rPr>
              <w:t>ФК 6. Здатність застосовувати поглиблені знання з обраної філологічної спеціалізації для вирішення професійних завдань.</w:t>
            </w:r>
          </w:p>
          <w:p w:rsidR="00BB4DE6" w:rsidRPr="00A75542" w:rsidRDefault="00BB4DE6" w:rsidP="00BB4DE6">
            <w:pPr>
              <w:pStyle w:val="11"/>
              <w:tabs>
                <w:tab w:val="left" w:pos="442"/>
              </w:tabs>
              <w:spacing w:after="0" w:line="240" w:lineRule="auto"/>
              <w:ind w:left="26"/>
              <w:jc w:val="both"/>
              <w:rPr>
                <w:rFonts w:ascii="Times New Roman" w:hAnsi="Times New Roman" w:cs="Times New Roman"/>
                <w:lang w:val="uk-UA"/>
              </w:rPr>
            </w:pPr>
            <w:r w:rsidRPr="00A75542">
              <w:rPr>
                <w:rFonts w:ascii="Times New Roman" w:hAnsi="Times New Roman" w:cs="Times New Roman"/>
                <w:sz w:val="24"/>
                <w:szCs w:val="24"/>
                <w:lang w:val="uk-UA"/>
              </w:rPr>
              <w:t xml:space="preserve">ФК 7. Здатність вільно користуватися спеціальною термінологією в обраній галузі філологічних досліджень. </w:t>
            </w:r>
          </w:p>
          <w:p w:rsidR="00BB4DE6" w:rsidRPr="00A75542" w:rsidRDefault="00BB4DE6" w:rsidP="00BB4DE6">
            <w:pPr>
              <w:jc w:val="both"/>
              <w:rPr>
                <w:lang w:val="ru-RU"/>
              </w:rPr>
            </w:pPr>
            <w:r w:rsidRPr="00A75542">
              <w:t>ФК 8. Усвідомлення ролі експресивних, емоційних, логічних засобів мови для досягнення запланованого прагматичного результату.</w:t>
            </w:r>
          </w:p>
          <w:p w:rsidR="00BB4DE6" w:rsidRPr="00A75542" w:rsidRDefault="00BB4DE6" w:rsidP="00BB4DE6">
            <w:pPr>
              <w:pStyle w:val="Default"/>
              <w:jc w:val="both"/>
              <w:rPr>
                <w:b/>
                <w:i/>
                <w:color w:val="auto"/>
              </w:rPr>
            </w:pPr>
            <w:r w:rsidRPr="00A75542">
              <w:rPr>
                <w:b/>
                <w:i/>
                <w:color w:val="auto"/>
              </w:rPr>
              <w:t>Додатково до спеціалізації:</w:t>
            </w:r>
          </w:p>
          <w:p w:rsidR="00BB4DE6" w:rsidRPr="00A75542" w:rsidRDefault="00BB4DE6" w:rsidP="00BB4DE6">
            <w:pPr>
              <w:pStyle w:val="Default"/>
              <w:jc w:val="both"/>
              <w:rPr>
                <w:color w:val="auto"/>
              </w:rPr>
            </w:pPr>
            <w:r w:rsidRPr="00A75542">
              <w:rPr>
                <w:color w:val="auto"/>
              </w:rPr>
              <w:t xml:space="preserve">ФК 9. Здатність редагувати тексти іноземними мовами (англійською, </w:t>
            </w:r>
            <w:r w:rsidRPr="00A75542">
              <w:rPr>
                <w:bCs/>
                <w:color w:val="auto"/>
              </w:rPr>
              <w:t xml:space="preserve">німецькою, </w:t>
            </w:r>
            <w:r w:rsidR="00066CAF" w:rsidRPr="00A75542">
              <w:rPr>
                <w:bCs/>
                <w:color w:val="auto"/>
              </w:rPr>
              <w:t>тощо</w:t>
            </w:r>
            <w:r w:rsidRPr="00A75542">
              <w:rPr>
                <w:bCs/>
                <w:color w:val="auto"/>
              </w:rPr>
              <w:t>)</w:t>
            </w:r>
            <w:r w:rsidRPr="00A75542">
              <w:rPr>
                <w:color w:val="auto"/>
              </w:rPr>
              <w:t>, робити огляд усіх основних видів тексту та створювати нові на базі даного тексту мовами оригіналу та мовою перекладу.</w:t>
            </w:r>
          </w:p>
          <w:p w:rsidR="00BB4DE6" w:rsidRPr="00A75542" w:rsidRDefault="00BB4DE6" w:rsidP="00BB4DE6">
            <w:pPr>
              <w:jc w:val="both"/>
            </w:pPr>
            <w:r w:rsidRPr="00A75542">
              <w:t>ФК 10. Володіння граматикою, лексикою і фонетикою основної (англійської) іноземної мови на рівні С2 (Загальноєвропейські рекомендації з мовної освіти: вивчення, викладання, оцінювання).</w:t>
            </w:r>
          </w:p>
          <w:p w:rsidR="00BB4DE6" w:rsidRPr="00A75542" w:rsidRDefault="00BB4DE6" w:rsidP="00BB4DE6">
            <w:pPr>
              <w:jc w:val="both"/>
            </w:pPr>
            <w:r w:rsidRPr="00A75542">
              <w:t>ФК 11. Володіння граматикою, лексикою і фонетикою другої іноземної мови на рівні С1 (Загальноєвропейські рекомендації з мовної освіти: вивчення, викладання, оцінювання).</w:t>
            </w:r>
          </w:p>
          <w:p w:rsidR="00BB4DE6" w:rsidRPr="00A75542" w:rsidRDefault="00BB4DE6" w:rsidP="00BB4DE6">
            <w:pPr>
              <w:jc w:val="both"/>
            </w:pPr>
            <w:r w:rsidRPr="00A75542">
              <w:t>ФК 12. Здатність використовувати лінгвокраїнознавчі знання про країни, мови яких вивчаються, з метою успішної комунікації та інтерпретації інформації іноземними мовами.</w:t>
            </w:r>
          </w:p>
          <w:p w:rsidR="00805142" w:rsidRPr="00A75542" w:rsidRDefault="00805142" w:rsidP="00BB4DE6">
            <w:pPr>
              <w:jc w:val="both"/>
              <w:rPr>
                <w:highlight w:val="magenta"/>
              </w:rPr>
            </w:pPr>
            <w:r w:rsidRPr="00A75542">
              <w:rPr>
                <w:highlight w:val="magenta"/>
              </w:rPr>
              <w:t xml:space="preserve">ФК 13. </w:t>
            </w:r>
            <w:r w:rsidR="00CA1B3A" w:rsidRPr="00A75542">
              <w:rPr>
                <w:highlight w:val="magenta"/>
              </w:rPr>
              <w:t xml:space="preserve">Здатність здійснювати переклад та лінгвостилістичний аналіз </w:t>
            </w:r>
            <w:proofErr w:type="spellStart"/>
            <w:r w:rsidR="00CA1B3A" w:rsidRPr="00A75542">
              <w:rPr>
                <w:highlight w:val="magenta"/>
              </w:rPr>
              <w:t>медіатекстів</w:t>
            </w:r>
            <w:proofErr w:type="spellEnd"/>
            <w:r w:rsidR="00CA1B3A" w:rsidRPr="00A75542">
              <w:rPr>
                <w:highlight w:val="magenta"/>
              </w:rPr>
              <w:t xml:space="preserve"> (новинних матеріалів, прес-релізів, аналітичних оглядів), дотримуючись стандартів міжнародної журналістики та вимог до цифрового мовлення.</w:t>
            </w:r>
          </w:p>
          <w:p w:rsidR="00CA1B3A" w:rsidRPr="00A75542" w:rsidRDefault="00CA1B3A" w:rsidP="00BB4DE6">
            <w:pPr>
              <w:jc w:val="both"/>
              <w:rPr>
                <w:highlight w:val="magenta"/>
              </w:rPr>
            </w:pPr>
            <w:r w:rsidRPr="00A75542">
              <w:rPr>
                <w:highlight w:val="magenta"/>
              </w:rPr>
              <w:t xml:space="preserve">ФК 14. Здатність ідентифікувати та аналізувати маніпулятивні </w:t>
            </w:r>
            <w:proofErr w:type="spellStart"/>
            <w:r w:rsidRPr="00A75542">
              <w:rPr>
                <w:highlight w:val="magenta"/>
              </w:rPr>
              <w:t>мовні</w:t>
            </w:r>
            <w:proofErr w:type="spellEnd"/>
            <w:r w:rsidRPr="00A75542">
              <w:rPr>
                <w:highlight w:val="magenta"/>
              </w:rPr>
              <w:t xml:space="preserve"> стратегії, дезінформацію та мову ворожнечі в </w:t>
            </w:r>
            <w:proofErr w:type="spellStart"/>
            <w:r w:rsidRPr="00A75542">
              <w:rPr>
                <w:highlight w:val="magenta"/>
              </w:rPr>
              <w:lastRenderedPageBreak/>
              <w:t>медіадискурсі</w:t>
            </w:r>
            <w:proofErr w:type="spellEnd"/>
            <w:r w:rsidRPr="00A75542">
              <w:rPr>
                <w:highlight w:val="magenta"/>
              </w:rPr>
              <w:t xml:space="preserve"> й застосовувати відповідні інструменти лінгвістичної протидії.</w:t>
            </w:r>
          </w:p>
          <w:p w:rsidR="00CA1B3A" w:rsidRPr="00A75542" w:rsidRDefault="00CA1B3A" w:rsidP="00BB4DE6">
            <w:pPr>
              <w:jc w:val="both"/>
            </w:pPr>
            <w:r w:rsidRPr="00A75542">
              <w:rPr>
                <w:highlight w:val="magenta"/>
              </w:rPr>
              <w:t>ФК 15. Здатність ефективно використовувати цифрові інструменти та платформи (соціальні мережі, онлайн-редакції) для створення, адаптації та поширення перекладених/оригінальних текстів у мультимедійному форматі.</w:t>
            </w:r>
          </w:p>
        </w:tc>
      </w:tr>
      <w:tr w:rsidR="00BB4DE6" w:rsidRPr="00A75542" w:rsidTr="00D50895">
        <w:tc>
          <w:tcPr>
            <w:tcW w:w="9668" w:type="dxa"/>
            <w:gridSpan w:val="3"/>
            <w:shd w:val="clear" w:color="auto" w:fill="E0E0E0"/>
          </w:tcPr>
          <w:p w:rsidR="00BB4DE6" w:rsidRPr="00A75542" w:rsidRDefault="00BB4DE6" w:rsidP="00BB4DE6">
            <w:pPr>
              <w:jc w:val="center"/>
            </w:pPr>
            <w:r w:rsidRPr="00A75542">
              <w:rPr>
                <w:b/>
                <w:bCs/>
              </w:rPr>
              <w:lastRenderedPageBreak/>
              <w:t>7 – Програмні результати навчання (</w:t>
            </w:r>
            <w:proofErr w:type="spellStart"/>
            <w:r w:rsidRPr="00A75542">
              <w:rPr>
                <w:b/>
                <w:bCs/>
              </w:rPr>
              <w:t>Program</w:t>
            </w:r>
            <w:proofErr w:type="spellEnd"/>
            <w:r w:rsidRPr="00A75542">
              <w:rPr>
                <w:b/>
                <w:bCs/>
              </w:rPr>
              <w:t xml:space="preserve"> </w:t>
            </w:r>
            <w:proofErr w:type="spellStart"/>
            <w:r w:rsidRPr="00A75542">
              <w:rPr>
                <w:b/>
                <w:bCs/>
              </w:rPr>
              <w:t>Learning</w:t>
            </w:r>
            <w:proofErr w:type="spellEnd"/>
            <w:r w:rsidRPr="00A75542">
              <w:rPr>
                <w:b/>
                <w:bCs/>
              </w:rPr>
              <w:t xml:space="preserve"> </w:t>
            </w:r>
            <w:proofErr w:type="spellStart"/>
            <w:r w:rsidRPr="00A75542">
              <w:rPr>
                <w:b/>
                <w:bCs/>
              </w:rPr>
              <w:t>Outcomes</w:t>
            </w:r>
            <w:proofErr w:type="spellEnd"/>
            <w:r w:rsidRPr="00A75542">
              <w:rPr>
                <w:b/>
                <w:bCs/>
              </w:rPr>
              <w:t>)</w:t>
            </w:r>
          </w:p>
        </w:tc>
      </w:tr>
      <w:tr w:rsidR="00BB4DE6" w:rsidRPr="00A75542" w:rsidTr="00D50895">
        <w:tc>
          <w:tcPr>
            <w:tcW w:w="5015" w:type="dxa"/>
            <w:gridSpan w:val="2"/>
          </w:tcPr>
          <w:p w:rsidR="00BB4DE6" w:rsidRPr="00A75542" w:rsidRDefault="00BB4DE6" w:rsidP="00BB4DE6">
            <w:pPr>
              <w:jc w:val="both"/>
            </w:pPr>
            <w:r w:rsidRPr="00A75542">
              <w:rPr>
                <w:b/>
                <w:bCs/>
              </w:rPr>
              <w:t>Знання:</w:t>
            </w:r>
          </w:p>
          <w:p w:rsidR="00BB4DE6" w:rsidRPr="00A75542" w:rsidRDefault="00BB4DE6" w:rsidP="00BB4DE6">
            <w:pPr>
              <w:pStyle w:val="11"/>
              <w:tabs>
                <w:tab w:val="left" w:pos="442"/>
              </w:tabs>
              <w:spacing w:after="0" w:line="240" w:lineRule="auto"/>
              <w:ind w:left="26"/>
              <w:jc w:val="both"/>
              <w:rPr>
                <w:rFonts w:ascii="Times New Roman" w:hAnsi="Times New Roman" w:cs="Times New Roman"/>
                <w:lang w:val="uk-UA"/>
              </w:rPr>
            </w:pPr>
            <w:r w:rsidRPr="00A75542">
              <w:rPr>
                <w:rFonts w:ascii="Times New Roman" w:hAnsi="Times New Roman" w:cs="Times New Roman"/>
                <w:sz w:val="24"/>
                <w:szCs w:val="24"/>
                <w:lang w:val="uk-UA"/>
              </w:rPr>
              <w:t>ПРН 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BB4DE6" w:rsidRPr="00A75542" w:rsidRDefault="00BB4DE6" w:rsidP="00BB4DE6">
            <w:pPr>
              <w:pStyle w:val="11"/>
              <w:tabs>
                <w:tab w:val="left" w:pos="442"/>
              </w:tabs>
              <w:spacing w:after="0" w:line="240" w:lineRule="auto"/>
              <w:ind w:left="26"/>
              <w:jc w:val="both"/>
              <w:rPr>
                <w:rFonts w:ascii="Times New Roman" w:hAnsi="Times New Roman" w:cs="Times New Roman"/>
                <w:sz w:val="24"/>
                <w:szCs w:val="24"/>
                <w:lang w:val="uk-UA"/>
              </w:rPr>
            </w:pPr>
          </w:p>
          <w:p w:rsidR="00BB4DE6" w:rsidRPr="00A75542" w:rsidRDefault="00BB4DE6" w:rsidP="00BB4DE6">
            <w:pPr>
              <w:pStyle w:val="11"/>
              <w:tabs>
                <w:tab w:val="left" w:pos="442"/>
              </w:tabs>
              <w:spacing w:after="0" w:line="240" w:lineRule="auto"/>
              <w:ind w:left="26"/>
              <w:jc w:val="both"/>
              <w:rPr>
                <w:rFonts w:ascii="Times New Roman" w:hAnsi="Times New Roman" w:cs="Times New Roman"/>
                <w:lang w:val="uk-UA"/>
              </w:rPr>
            </w:pPr>
            <w:r w:rsidRPr="00A75542">
              <w:rPr>
                <w:rFonts w:ascii="Times New Roman" w:hAnsi="Times New Roman" w:cs="Times New Roman"/>
                <w:sz w:val="24"/>
                <w:szCs w:val="24"/>
                <w:lang w:val="uk-UA"/>
              </w:rPr>
              <w:t>ПРН 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BB4DE6" w:rsidRPr="00A75542" w:rsidRDefault="00BB4DE6" w:rsidP="00BB4DE6">
            <w:pPr>
              <w:pStyle w:val="11"/>
              <w:tabs>
                <w:tab w:val="left" w:pos="442"/>
              </w:tabs>
              <w:spacing w:after="0" w:line="240" w:lineRule="auto"/>
              <w:ind w:left="26"/>
              <w:jc w:val="both"/>
              <w:rPr>
                <w:rFonts w:ascii="Times New Roman" w:hAnsi="Times New Roman" w:cs="Times New Roman"/>
                <w:lang w:val="uk-UA"/>
              </w:rPr>
            </w:pPr>
            <w:r w:rsidRPr="00A75542">
              <w:rPr>
                <w:rFonts w:ascii="Times New Roman" w:hAnsi="Times New Roman" w:cs="Times New Roman"/>
                <w:sz w:val="24"/>
                <w:szCs w:val="24"/>
                <w:lang w:val="uk-UA"/>
              </w:rPr>
              <w:t>ПРН 3.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w:t>
            </w:r>
          </w:p>
          <w:p w:rsidR="00BB4DE6" w:rsidRPr="00A75542" w:rsidRDefault="00BB4DE6" w:rsidP="00BB4DE6">
            <w:pPr>
              <w:jc w:val="both"/>
            </w:pPr>
            <w:r w:rsidRPr="00A75542">
              <w:t xml:space="preserve">ПРН 4. Оцінювати й критично аналізувати соціально, особистісно та </w:t>
            </w:r>
            <w:proofErr w:type="spellStart"/>
            <w:r w:rsidRPr="00A75542">
              <w:t>професійно</w:t>
            </w:r>
            <w:proofErr w:type="spellEnd"/>
            <w:r w:rsidRPr="00A75542">
              <w:t xml:space="preserve"> 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rsidR="00BB4DE6" w:rsidRPr="00A75542" w:rsidRDefault="00BB4DE6" w:rsidP="00BB4DE6">
            <w:pPr>
              <w:jc w:val="both"/>
            </w:pPr>
            <w:r w:rsidRPr="00A75542">
              <w:t>ПРН 5. Знаходити оптимальні шляхи ефективної взаємодії у професійному колективі та із представниками інших професійних груп різного рівня.</w:t>
            </w:r>
          </w:p>
          <w:p w:rsidR="00BB4DE6" w:rsidRPr="00A75542" w:rsidRDefault="00BB4DE6" w:rsidP="00BB4DE6">
            <w:pPr>
              <w:jc w:val="both"/>
            </w:pPr>
            <w:r w:rsidRPr="00A75542">
              <w:t>ПРН 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p w:rsidR="00BB4DE6" w:rsidRPr="00A75542" w:rsidRDefault="00BB4DE6" w:rsidP="00BB4DE6">
            <w:pPr>
              <w:rPr>
                <w:b/>
              </w:rPr>
            </w:pPr>
            <w:r w:rsidRPr="00A75542">
              <w:rPr>
                <w:b/>
              </w:rPr>
              <w:t>Когнітивні уміння та навички з предметної галузі:</w:t>
            </w:r>
          </w:p>
          <w:p w:rsidR="00BB4DE6" w:rsidRPr="00A75542" w:rsidRDefault="00BB4DE6" w:rsidP="00BB4DE6">
            <w:pPr>
              <w:jc w:val="both"/>
            </w:pPr>
            <w:r w:rsidRPr="00A75542">
              <w:t>ПРН 7. Аналізувати, порівнювати і класифікувати різні напрями і школи в лінгвістиці.</w:t>
            </w:r>
          </w:p>
          <w:p w:rsidR="00BB4DE6" w:rsidRPr="00A75542" w:rsidRDefault="00BB4DE6" w:rsidP="00BB4DE6">
            <w:pPr>
              <w:jc w:val="both"/>
            </w:pPr>
            <w:r w:rsidRPr="00A75542">
              <w:t>ПРН 8. Оцінювати історичні надбання та новітні досягнення літературознавства.</w:t>
            </w:r>
          </w:p>
          <w:p w:rsidR="00DB4AC3" w:rsidRPr="00A75542" w:rsidRDefault="00DB4AC3" w:rsidP="00BB4DE6">
            <w:pPr>
              <w:pStyle w:val="11"/>
              <w:tabs>
                <w:tab w:val="left" w:pos="442"/>
              </w:tabs>
              <w:spacing w:after="0" w:line="240" w:lineRule="auto"/>
              <w:ind w:left="26"/>
              <w:jc w:val="both"/>
              <w:rPr>
                <w:rFonts w:ascii="Times New Roman" w:hAnsi="Times New Roman" w:cs="Times New Roman"/>
                <w:sz w:val="24"/>
                <w:szCs w:val="24"/>
                <w:lang w:val="uk-UA"/>
              </w:rPr>
            </w:pPr>
          </w:p>
          <w:p w:rsidR="00BB4DE6" w:rsidRPr="00A75542" w:rsidRDefault="00BB4DE6" w:rsidP="00BB4DE6">
            <w:pPr>
              <w:pStyle w:val="11"/>
              <w:tabs>
                <w:tab w:val="left" w:pos="442"/>
              </w:tabs>
              <w:spacing w:after="0" w:line="240" w:lineRule="auto"/>
              <w:ind w:left="26"/>
              <w:jc w:val="both"/>
              <w:rPr>
                <w:rFonts w:ascii="Times New Roman" w:hAnsi="Times New Roman" w:cs="Times New Roman"/>
                <w:lang w:val="uk-UA"/>
              </w:rPr>
            </w:pPr>
            <w:r w:rsidRPr="00A75542">
              <w:rPr>
                <w:rFonts w:ascii="Times New Roman" w:hAnsi="Times New Roman" w:cs="Times New Roman"/>
                <w:sz w:val="24"/>
                <w:szCs w:val="24"/>
                <w:lang w:val="uk-UA"/>
              </w:rPr>
              <w:t>ПРН 9. Характеризувати теоретичні засади (концепції, категорії, принципи, основні поняття тощо) та прикладні аспекти обраної філологічної спеціалізації.</w:t>
            </w:r>
          </w:p>
          <w:p w:rsidR="00BB4DE6" w:rsidRPr="00A75542" w:rsidRDefault="00BB4DE6" w:rsidP="00BB4DE6">
            <w:pPr>
              <w:jc w:val="both"/>
              <w:rPr>
                <w:b/>
                <w:bCs/>
              </w:rPr>
            </w:pPr>
            <w:r w:rsidRPr="00A75542">
              <w:rPr>
                <w:b/>
                <w:bCs/>
              </w:rPr>
              <w:t>Практичні навички з предметної галузі, уміння:</w:t>
            </w:r>
          </w:p>
          <w:p w:rsidR="00BB4DE6" w:rsidRPr="00A75542" w:rsidRDefault="00BB4DE6" w:rsidP="00BB4DE6">
            <w:pPr>
              <w:pStyle w:val="11"/>
              <w:tabs>
                <w:tab w:val="left" w:pos="877"/>
              </w:tabs>
              <w:spacing w:after="0" w:line="240" w:lineRule="auto"/>
              <w:ind w:left="0" w:firstLine="26"/>
              <w:jc w:val="both"/>
              <w:rPr>
                <w:rFonts w:ascii="Times New Roman" w:hAnsi="Times New Roman" w:cs="Times New Roman"/>
                <w:lang w:val="uk-UA"/>
              </w:rPr>
            </w:pPr>
            <w:r w:rsidRPr="00A75542">
              <w:rPr>
                <w:rFonts w:ascii="Times New Roman" w:hAnsi="Times New Roman" w:cs="Times New Roman"/>
                <w:sz w:val="24"/>
                <w:szCs w:val="24"/>
                <w:lang w:val="uk-UA"/>
              </w:rPr>
              <w:lastRenderedPageBreak/>
              <w:t xml:space="preserve">ПРН 10. Збирати й систематизувати </w:t>
            </w:r>
            <w:proofErr w:type="spellStart"/>
            <w:r w:rsidRPr="00A75542">
              <w:rPr>
                <w:rFonts w:ascii="Times New Roman" w:hAnsi="Times New Roman" w:cs="Times New Roman"/>
                <w:sz w:val="24"/>
                <w:szCs w:val="24"/>
                <w:lang w:val="uk-UA"/>
              </w:rPr>
              <w:t>мовні</w:t>
            </w:r>
            <w:proofErr w:type="spellEnd"/>
            <w:r w:rsidRPr="00A75542">
              <w:rPr>
                <w:rFonts w:ascii="Times New Roman" w:hAnsi="Times New Roman" w:cs="Times New Roman"/>
                <w:sz w:val="24"/>
                <w:szCs w:val="24"/>
                <w:lang w:val="uk-UA"/>
              </w:rPr>
              <w:t>, літературні, фольклорні факти, інтерпретувати й перекладати тексти різних стилів і жанрів (залежно від обраної спеціалізації).</w:t>
            </w:r>
          </w:p>
          <w:p w:rsidR="00DB4AC3" w:rsidRPr="00A75542" w:rsidRDefault="00DB4AC3" w:rsidP="00BB4DE6">
            <w:pPr>
              <w:jc w:val="both"/>
            </w:pPr>
          </w:p>
          <w:p w:rsidR="00BB4DE6" w:rsidRPr="00A75542" w:rsidRDefault="00BB4DE6" w:rsidP="00BB4DE6">
            <w:pPr>
              <w:jc w:val="both"/>
            </w:pPr>
            <w:r w:rsidRPr="00A75542">
              <w:t xml:space="preserve">ПРН 11. Здійснювати науковий аналіз </w:t>
            </w:r>
            <w:proofErr w:type="spellStart"/>
            <w:r w:rsidRPr="00A75542">
              <w:t>мовного</w:t>
            </w:r>
            <w:proofErr w:type="spellEnd"/>
            <w:r w:rsidRPr="00A75542">
              <w:t>,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w:t>
            </w:r>
          </w:p>
          <w:p w:rsidR="00BB4DE6" w:rsidRPr="00A75542" w:rsidRDefault="00BB4DE6" w:rsidP="00BB4DE6">
            <w:pPr>
              <w:jc w:val="both"/>
            </w:pPr>
            <w:r w:rsidRPr="00A75542">
              <w:t>ПРН 12. Дотримуватися правил академічної доброчесності.</w:t>
            </w:r>
          </w:p>
          <w:p w:rsidR="00BB4DE6" w:rsidRPr="00A75542" w:rsidRDefault="00BB4DE6" w:rsidP="00BB4DE6">
            <w:pPr>
              <w:jc w:val="both"/>
            </w:pPr>
            <w:r w:rsidRPr="00A75542">
              <w:t>ПРН 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BB4DE6" w:rsidRPr="00A75542" w:rsidRDefault="00BB4DE6" w:rsidP="00BB4DE6">
            <w:pPr>
              <w:jc w:val="both"/>
            </w:pPr>
            <w:r w:rsidRPr="00A75542">
              <w:t>ПРН 14. Створювати, аналізувати й редагувати тексти різних стилів та жанрів.</w:t>
            </w:r>
          </w:p>
          <w:p w:rsidR="00BB4DE6" w:rsidRPr="00A75542" w:rsidRDefault="00BB4DE6" w:rsidP="00BB4DE6">
            <w:pPr>
              <w:pStyle w:val="11"/>
              <w:tabs>
                <w:tab w:val="left" w:pos="877"/>
              </w:tabs>
              <w:spacing w:after="0" w:line="240" w:lineRule="auto"/>
              <w:ind w:left="0" w:firstLine="26"/>
              <w:jc w:val="both"/>
              <w:rPr>
                <w:rFonts w:ascii="Times New Roman" w:hAnsi="Times New Roman" w:cs="Times New Roman"/>
                <w:lang w:val="uk-UA"/>
              </w:rPr>
            </w:pPr>
            <w:r w:rsidRPr="00A75542">
              <w:rPr>
                <w:rFonts w:ascii="Times New Roman" w:hAnsi="Times New Roman" w:cs="Times New Roman"/>
                <w:sz w:val="24"/>
                <w:szCs w:val="24"/>
                <w:lang w:val="uk-UA"/>
              </w:rPr>
              <w:t>ПРН 15. Обирати оптимальні дослідницькі підходи й методи для аналізу конкретного лінгвістичного чи літературного матеріалу.</w:t>
            </w:r>
          </w:p>
          <w:p w:rsidR="00BB4DE6" w:rsidRPr="00A75542" w:rsidRDefault="00BB4DE6" w:rsidP="00BB4DE6">
            <w:pPr>
              <w:jc w:val="both"/>
            </w:pPr>
            <w:r w:rsidRPr="00A75542">
              <w:t>ПРН 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p w:rsidR="00DB4AC3" w:rsidRPr="00A75542" w:rsidRDefault="00DB4AC3" w:rsidP="00BB4DE6">
            <w:pPr>
              <w:shd w:val="clear" w:color="auto" w:fill="FFFFFF"/>
              <w:jc w:val="both"/>
            </w:pPr>
          </w:p>
          <w:p w:rsidR="00BB4DE6" w:rsidRPr="00A75542" w:rsidRDefault="00BB4DE6" w:rsidP="00BB4DE6">
            <w:pPr>
              <w:shd w:val="clear" w:color="auto" w:fill="FFFFFF"/>
              <w:jc w:val="both"/>
            </w:pPr>
            <w:r w:rsidRPr="00A75542">
              <w:t>ПРН 17. Планувати, організовувати, здійснювати і презентувати дослідження та/або інноваційні розробки в конкретній філологічній галузі.</w:t>
            </w:r>
          </w:p>
          <w:p w:rsidR="00BB4DE6" w:rsidRPr="00A75542" w:rsidRDefault="00BB4DE6" w:rsidP="00BB4DE6">
            <w:pPr>
              <w:shd w:val="clear" w:color="auto" w:fill="FFFFFF"/>
              <w:jc w:val="both"/>
              <w:rPr>
                <w:b/>
                <w:i/>
              </w:rPr>
            </w:pPr>
            <w:r w:rsidRPr="00A75542">
              <w:rPr>
                <w:b/>
                <w:i/>
              </w:rPr>
              <w:t>Додатково до спеціалізації:</w:t>
            </w:r>
          </w:p>
          <w:p w:rsidR="00BB4DE6" w:rsidRPr="00A75542" w:rsidRDefault="00BB4DE6" w:rsidP="00BB4DE6">
            <w:pPr>
              <w:jc w:val="both"/>
            </w:pPr>
            <w:r w:rsidRPr="00A75542">
              <w:t>ПРН 18. Володіти технологіями і прийомами створення усних і письмових текстів різних жанрів і стилів державною, англійською та другою іноземними мовами.</w:t>
            </w:r>
          </w:p>
          <w:p w:rsidR="00BB4DE6" w:rsidRPr="00A75542" w:rsidRDefault="00BB4DE6" w:rsidP="00BB4DE6">
            <w:pPr>
              <w:jc w:val="both"/>
            </w:pPr>
            <w:r w:rsidRPr="00A75542">
              <w:t>ПРН 19. Застосовувати новітню методологію наукового дослідження в царині англійського мовознавства, літературних та перекладацьких студій та зрозуміло й недвозначно доносити результати власних висновків, а також знань та пояснень іноземними мовами на належному рівні володіння англійською та другою іноземними мовами.</w:t>
            </w:r>
          </w:p>
          <w:p w:rsidR="00BB4DE6" w:rsidRPr="00A75542" w:rsidRDefault="00BB4DE6" w:rsidP="00BB4DE6">
            <w:pPr>
              <w:jc w:val="both"/>
            </w:pPr>
            <w:r w:rsidRPr="00A75542">
              <w:t xml:space="preserve">ПРН 20. Уміти вільно </w:t>
            </w:r>
            <w:proofErr w:type="spellStart"/>
            <w:r w:rsidRPr="00A75542">
              <w:t>комунікувати</w:t>
            </w:r>
            <w:proofErr w:type="spellEnd"/>
            <w:r w:rsidRPr="00A75542">
              <w:t xml:space="preserve"> українською та англійською і другою іноземною мовами в побутовій, суспільній, навчальній, професійній, науковій сферах життя.</w:t>
            </w:r>
          </w:p>
          <w:p w:rsidR="00BB4DE6" w:rsidRPr="00A75542" w:rsidRDefault="00BB4DE6" w:rsidP="00066CAF">
            <w:pPr>
              <w:jc w:val="both"/>
            </w:pPr>
            <w:r w:rsidRPr="00A75542">
              <w:t>ПРН 21. Демонструвати належний рівень володіння англійсько</w:t>
            </w:r>
            <w:r w:rsidR="00066CAF" w:rsidRPr="00A75542">
              <w:t>ю</w:t>
            </w:r>
            <w:r w:rsidRPr="00A75542">
              <w:t xml:space="preserve"> та другою іноземною </w:t>
            </w:r>
            <w:r w:rsidRPr="00A75542">
              <w:lastRenderedPageBreak/>
              <w:t xml:space="preserve">мовою з дотриманням фонетичних і лексико-граматичних стандартів для реалізації письмової та усної комунікації, зокрема в ситуаціях </w:t>
            </w:r>
            <w:proofErr w:type="spellStart"/>
            <w:r w:rsidRPr="00A75542">
              <w:t>професійно</w:t>
            </w:r>
            <w:proofErr w:type="spellEnd"/>
            <w:r w:rsidRPr="00A75542">
              <w:t>-наукового спілкування.</w:t>
            </w:r>
          </w:p>
          <w:p w:rsidR="00DB4AC3" w:rsidRPr="00A75542" w:rsidRDefault="00DB4AC3" w:rsidP="00066CAF">
            <w:pPr>
              <w:jc w:val="both"/>
              <w:rPr>
                <w:highlight w:val="magenta"/>
              </w:rPr>
            </w:pPr>
          </w:p>
          <w:p w:rsidR="00CA1B3A" w:rsidRPr="00A75542" w:rsidRDefault="00CA1B3A" w:rsidP="00066CAF">
            <w:pPr>
              <w:jc w:val="both"/>
              <w:rPr>
                <w:highlight w:val="magenta"/>
              </w:rPr>
            </w:pPr>
            <w:r w:rsidRPr="00A75542">
              <w:rPr>
                <w:highlight w:val="magenta"/>
              </w:rPr>
              <w:t>ПРН 22. Здійснювати переклад автентичних новинних та аналітичних матеріалів іноземними мовами для відділів міжнародних новин інформаційних агенцій із дотриманням галузевих стандартів і стилістичних вимог.</w:t>
            </w:r>
          </w:p>
          <w:p w:rsidR="00CA1B3A" w:rsidRPr="00A75542" w:rsidRDefault="00CA1B3A" w:rsidP="00066CAF">
            <w:pPr>
              <w:jc w:val="both"/>
              <w:rPr>
                <w:highlight w:val="magenta"/>
              </w:rPr>
            </w:pPr>
            <w:r w:rsidRPr="00A75542">
              <w:rPr>
                <w:highlight w:val="magenta"/>
              </w:rPr>
              <w:t xml:space="preserve">ПРН 23. Аналізувати жанрово-стилістичні особливості цифрового дискурсу та мовлення в соціальних мережах, виявляти й характеризувати </w:t>
            </w:r>
            <w:proofErr w:type="spellStart"/>
            <w:r w:rsidRPr="00A75542">
              <w:rPr>
                <w:highlight w:val="magenta"/>
              </w:rPr>
              <w:t>мовні</w:t>
            </w:r>
            <w:proofErr w:type="spellEnd"/>
            <w:r w:rsidRPr="00A75542">
              <w:rPr>
                <w:highlight w:val="magenta"/>
              </w:rPr>
              <w:t xml:space="preserve"> стратегії впливу, маніпуляції та дезінформації.</w:t>
            </w:r>
          </w:p>
          <w:p w:rsidR="00CA1B3A" w:rsidRPr="00A75542" w:rsidRDefault="00CA1B3A" w:rsidP="00066CAF">
            <w:pPr>
              <w:jc w:val="both"/>
            </w:pPr>
            <w:r w:rsidRPr="00A75542">
              <w:rPr>
                <w:highlight w:val="magenta"/>
              </w:rPr>
              <w:t>ПРН 24. Проводити лінгвістичну експертизу текстів різних функціональних стилів (медійного, юридичного, публіцистичного) з обґрунтуванням висновків у письмовій формі відповідно до фахових і правових вимог.</w:t>
            </w:r>
          </w:p>
        </w:tc>
        <w:tc>
          <w:tcPr>
            <w:tcW w:w="4653" w:type="dxa"/>
          </w:tcPr>
          <w:p w:rsidR="00BB4DE6" w:rsidRPr="00A75542" w:rsidRDefault="00BB4DE6" w:rsidP="00BB4DE6">
            <w:pPr>
              <w:jc w:val="both"/>
              <w:rPr>
                <w:bCs/>
              </w:rPr>
            </w:pPr>
          </w:p>
          <w:p w:rsidR="00BB4DE6" w:rsidRPr="00A75542" w:rsidRDefault="00BB4DE6" w:rsidP="00BB4DE6">
            <w:pPr>
              <w:jc w:val="both"/>
              <w:rPr>
                <w:bCs/>
                <w:lang w:val="en-US"/>
              </w:rPr>
            </w:pPr>
            <w:r w:rsidRPr="00A75542">
              <w:rPr>
                <w:bCs/>
                <w:lang w:val="en-US"/>
              </w:rPr>
              <w:t xml:space="preserve">PLO 1. To evaluate their own educational and scientific-professional activities, to build and to implement an effective strategy of self-development and professional self-improvement. </w:t>
            </w:r>
          </w:p>
          <w:p w:rsidR="00BB4DE6" w:rsidRPr="00A75542" w:rsidRDefault="00BB4DE6" w:rsidP="00BB4DE6">
            <w:pPr>
              <w:jc w:val="both"/>
              <w:rPr>
                <w:bCs/>
                <w:lang w:val="en-US"/>
              </w:rPr>
            </w:pPr>
            <w:r w:rsidRPr="00A75542">
              <w:rPr>
                <w:bCs/>
                <w:lang w:val="en-US"/>
              </w:rPr>
              <w:t xml:space="preserve">PLO 2. To have confident knowledge of state and foreign languages for the implementation of written and oral communication, in particular in situations of professional and scientific communication; to present research results in state and foreign languages. </w:t>
            </w:r>
          </w:p>
          <w:p w:rsidR="00BB4DE6" w:rsidRPr="00A75542" w:rsidRDefault="00BB4DE6" w:rsidP="00BB4DE6">
            <w:pPr>
              <w:jc w:val="both"/>
              <w:rPr>
                <w:bCs/>
                <w:lang w:val="en-US"/>
              </w:rPr>
            </w:pPr>
            <w:r w:rsidRPr="00A75542">
              <w:rPr>
                <w:bCs/>
                <w:lang w:val="en-US"/>
              </w:rPr>
              <w:t xml:space="preserve">PLO 3. To apply modern methods and technologies, including information, for the successful and effective implementation of professional activities and quality assurance of research in a particular philological field. </w:t>
            </w:r>
          </w:p>
          <w:p w:rsidR="00BB4DE6" w:rsidRPr="00A75542" w:rsidRDefault="00BB4DE6" w:rsidP="00BB4DE6">
            <w:pPr>
              <w:jc w:val="both"/>
              <w:rPr>
                <w:bCs/>
                <w:lang w:val="en-US"/>
              </w:rPr>
            </w:pPr>
            <w:r w:rsidRPr="00A75542">
              <w:rPr>
                <w:bCs/>
                <w:lang w:val="en-US"/>
              </w:rPr>
              <w:t xml:space="preserve">PLO 4. To assess and to analyze critically socially, personally and professionally significant problems and to suggest ways to solve them in complex and unpredictable conditions, which requires the use of new approaches and forecasting. </w:t>
            </w:r>
          </w:p>
          <w:p w:rsidR="00BB4DE6" w:rsidRPr="00A75542" w:rsidRDefault="00BB4DE6" w:rsidP="00BB4DE6">
            <w:pPr>
              <w:jc w:val="both"/>
              <w:rPr>
                <w:bCs/>
                <w:lang w:val="en-US"/>
              </w:rPr>
            </w:pPr>
            <w:r w:rsidRPr="00A75542">
              <w:rPr>
                <w:bCs/>
                <w:lang w:val="en-US"/>
              </w:rPr>
              <w:t xml:space="preserve">PLO 5. To find optimal ways of effective interaction in the professional team and with representatives of other professional groups of different levels. </w:t>
            </w:r>
          </w:p>
          <w:p w:rsidR="00BB4DE6" w:rsidRPr="00A75542" w:rsidRDefault="00BB4DE6" w:rsidP="00BB4DE6">
            <w:pPr>
              <w:jc w:val="both"/>
              <w:rPr>
                <w:bCs/>
                <w:lang w:val="en-US"/>
              </w:rPr>
            </w:pPr>
            <w:r w:rsidRPr="00A75542">
              <w:rPr>
                <w:bCs/>
                <w:lang w:val="en-US"/>
              </w:rPr>
              <w:t xml:space="preserve">PLO 6. To apply knowledge of expressive, emotional, logical means of speech and speech techniques to achieve the planned pragmatic result and successful communication organizing. </w:t>
            </w:r>
          </w:p>
          <w:p w:rsidR="00BB4DE6" w:rsidRPr="00A75542" w:rsidRDefault="00BB4DE6" w:rsidP="00BB4DE6">
            <w:pPr>
              <w:jc w:val="both"/>
              <w:rPr>
                <w:bCs/>
                <w:lang w:val="en-US"/>
              </w:rPr>
            </w:pPr>
          </w:p>
          <w:p w:rsidR="00BB4DE6" w:rsidRPr="00A75542" w:rsidRDefault="00BB4DE6" w:rsidP="00BB4DE6">
            <w:pPr>
              <w:jc w:val="both"/>
              <w:rPr>
                <w:bCs/>
                <w:lang w:val="en-US"/>
              </w:rPr>
            </w:pPr>
          </w:p>
          <w:p w:rsidR="00BB4DE6" w:rsidRPr="00A75542" w:rsidRDefault="00BB4DE6" w:rsidP="00BB4DE6">
            <w:pPr>
              <w:jc w:val="both"/>
              <w:rPr>
                <w:bCs/>
                <w:lang w:val="en-US"/>
              </w:rPr>
            </w:pPr>
            <w:r w:rsidRPr="00A75542">
              <w:rPr>
                <w:bCs/>
                <w:lang w:val="en-US"/>
              </w:rPr>
              <w:t xml:space="preserve">PLO 7. To analyze, to compare and to classify different areas and schools in linguistics. </w:t>
            </w:r>
          </w:p>
          <w:p w:rsidR="00BB4DE6" w:rsidRPr="00A75542" w:rsidRDefault="00BB4DE6" w:rsidP="00BB4DE6">
            <w:pPr>
              <w:jc w:val="both"/>
              <w:rPr>
                <w:bCs/>
                <w:lang w:val="en-US"/>
              </w:rPr>
            </w:pPr>
          </w:p>
          <w:p w:rsidR="00BB4DE6" w:rsidRPr="00A75542" w:rsidRDefault="00BB4DE6" w:rsidP="00BB4DE6">
            <w:pPr>
              <w:jc w:val="both"/>
              <w:rPr>
                <w:bCs/>
                <w:lang w:val="en-US"/>
              </w:rPr>
            </w:pPr>
            <w:r w:rsidRPr="00A75542">
              <w:rPr>
                <w:bCs/>
                <w:lang w:val="en-US"/>
              </w:rPr>
              <w:t xml:space="preserve">PLO 8. To evaluate historical achievements and the latest achievements of literary criticism. </w:t>
            </w:r>
          </w:p>
          <w:p w:rsidR="00BB4DE6" w:rsidRPr="00A75542" w:rsidRDefault="00BB4DE6" w:rsidP="00BB4DE6">
            <w:pPr>
              <w:jc w:val="both"/>
              <w:rPr>
                <w:bCs/>
                <w:lang w:val="en-US"/>
              </w:rPr>
            </w:pPr>
            <w:r w:rsidRPr="00A75542">
              <w:rPr>
                <w:bCs/>
                <w:lang w:val="en-US"/>
              </w:rPr>
              <w:t xml:space="preserve">PLO 9. To describe the theoretical principles (concepts, categories, principles, basic concepts, etc.) and applied aspects of the chosen philological specialization. </w:t>
            </w:r>
          </w:p>
          <w:p w:rsidR="00BB4DE6" w:rsidRPr="00A75542" w:rsidRDefault="00BB4DE6" w:rsidP="00BB4DE6">
            <w:pPr>
              <w:jc w:val="both"/>
              <w:rPr>
                <w:bCs/>
                <w:lang w:val="en-US"/>
              </w:rPr>
            </w:pPr>
          </w:p>
          <w:p w:rsidR="00BB4DE6" w:rsidRPr="00A75542" w:rsidRDefault="00BB4DE6" w:rsidP="00BB4DE6">
            <w:pPr>
              <w:jc w:val="both"/>
              <w:rPr>
                <w:bCs/>
                <w:lang w:val="en-US"/>
              </w:rPr>
            </w:pPr>
          </w:p>
          <w:p w:rsidR="00BB4DE6" w:rsidRPr="00A75542" w:rsidRDefault="00BB4DE6" w:rsidP="00BB4DE6">
            <w:pPr>
              <w:jc w:val="both"/>
              <w:rPr>
                <w:bCs/>
                <w:lang w:val="en-US"/>
              </w:rPr>
            </w:pPr>
            <w:r w:rsidRPr="00A75542">
              <w:rPr>
                <w:bCs/>
                <w:lang w:val="en-US"/>
              </w:rPr>
              <w:lastRenderedPageBreak/>
              <w:t xml:space="preserve">PLO 10. To collect and to systematize linguistic, literary, folklore facts, to interpret and to translate texts of different styles and genres (depending on the chosen specialization). </w:t>
            </w:r>
          </w:p>
          <w:p w:rsidR="00BB4DE6" w:rsidRPr="00A75542" w:rsidRDefault="00BB4DE6" w:rsidP="00BB4DE6">
            <w:pPr>
              <w:jc w:val="both"/>
              <w:rPr>
                <w:bCs/>
                <w:lang w:val="en-US"/>
              </w:rPr>
            </w:pPr>
            <w:r w:rsidRPr="00A75542">
              <w:rPr>
                <w:bCs/>
                <w:lang w:val="en-US"/>
              </w:rPr>
              <w:t xml:space="preserve">PLO 11. To carry out scientific analysis of linguistic, speech and literary material, to interpret and to structure it taking into account the appropriate methodological principles, to formulate generalizations on the basis of independently processed data. </w:t>
            </w:r>
          </w:p>
          <w:p w:rsidR="00BB4DE6" w:rsidRPr="00A75542" w:rsidRDefault="00BB4DE6" w:rsidP="00BB4DE6">
            <w:pPr>
              <w:jc w:val="both"/>
              <w:rPr>
                <w:bCs/>
                <w:lang w:val="en-US"/>
              </w:rPr>
            </w:pPr>
            <w:r w:rsidRPr="00A75542">
              <w:rPr>
                <w:bCs/>
                <w:lang w:val="en-US"/>
              </w:rPr>
              <w:t xml:space="preserve">PLO 12. To adhere to the rules of academic integrity. </w:t>
            </w:r>
          </w:p>
          <w:p w:rsidR="00BB4DE6" w:rsidRPr="00A75542" w:rsidRDefault="00BB4DE6" w:rsidP="00BB4DE6">
            <w:pPr>
              <w:jc w:val="both"/>
              <w:rPr>
                <w:bCs/>
                <w:lang w:val="en-US"/>
              </w:rPr>
            </w:pPr>
            <w:r w:rsidRPr="00A75542">
              <w:rPr>
                <w:bCs/>
                <w:lang w:val="en-US"/>
              </w:rPr>
              <w:t>PLO 13. To explain accessible and well-argued the essence of specific philological issues, one's own point of view on them and its substantiation both to specialists and to the general public, in particular to students.</w:t>
            </w:r>
          </w:p>
          <w:p w:rsidR="00BB4DE6" w:rsidRPr="00A75542" w:rsidRDefault="00BB4DE6" w:rsidP="00BB4DE6">
            <w:pPr>
              <w:jc w:val="both"/>
              <w:rPr>
                <w:bCs/>
                <w:lang w:val="en-US"/>
              </w:rPr>
            </w:pPr>
            <w:r w:rsidRPr="00A75542">
              <w:rPr>
                <w:bCs/>
                <w:lang w:val="en-US"/>
              </w:rPr>
              <w:t xml:space="preserve">PLO 14. To create, to analyze and to edit texts of different styles and genres. </w:t>
            </w:r>
          </w:p>
          <w:p w:rsidR="00BB4DE6" w:rsidRPr="00A75542" w:rsidRDefault="00BB4DE6" w:rsidP="00BB4DE6">
            <w:pPr>
              <w:jc w:val="both"/>
              <w:rPr>
                <w:bCs/>
                <w:lang w:val="en-US"/>
              </w:rPr>
            </w:pPr>
            <w:r w:rsidRPr="00A75542">
              <w:rPr>
                <w:bCs/>
                <w:lang w:val="en-US"/>
              </w:rPr>
              <w:t xml:space="preserve">PLO 15. To choose the best research approaches and methods for the analysis of specific linguistic or literary material. </w:t>
            </w:r>
          </w:p>
          <w:p w:rsidR="00BB4DE6" w:rsidRPr="00A75542" w:rsidRDefault="00BB4DE6" w:rsidP="00BB4DE6">
            <w:pPr>
              <w:jc w:val="both"/>
              <w:rPr>
                <w:bCs/>
                <w:lang w:val="en-US"/>
              </w:rPr>
            </w:pPr>
            <w:r w:rsidRPr="00A75542">
              <w:rPr>
                <w:bCs/>
                <w:lang w:val="en-US"/>
              </w:rPr>
              <w:t xml:space="preserve">PLO 16. To use specialized conceptual knowledge in the chosen philological field to solve complex problems and problems that require updating and integration of knowledge, often in conditions of incomplete / insufficient information and conflicting requirements. </w:t>
            </w:r>
          </w:p>
          <w:p w:rsidR="00BB4DE6" w:rsidRPr="00A75542" w:rsidRDefault="00BB4DE6" w:rsidP="00BB4DE6">
            <w:pPr>
              <w:jc w:val="both"/>
              <w:rPr>
                <w:bCs/>
                <w:lang w:val="en-US"/>
              </w:rPr>
            </w:pPr>
            <w:r w:rsidRPr="00A75542">
              <w:rPr>
                <w:bCs/>
                <w:lang w:val="en-US"/>
              </w:rPr>
              <w:t xml:space="preserve">PLO 17. To plan, to organize, to carry out and to present research and / or innovative developments in a specific philological field. </w:t>
            </w:r>
          </w:p>
          <w:p w:rsidR="00BB4DE6" w:rsidRPr="00A75542" w:rsidRDefault="00BB4DE6" w:rsidP="00BB4DE6">
            <w:pPr>
              <w:jc w:val="both"/>
              <w:rPr>
                <w:bCs/>
                <w:lang w:val="en-US"/>
              </w:rPr>
            </w:pPr>
          </w:p>
          <w:p w:rsidR="00BB4DE6" w:rsidRPr="00A75542" w:rsidRDefault="00BB4DE6" w:rsidP="00BB4DE6">
            <w:pPr>
              <w:jc w:val="both"/>
              <w:rPr>
                <w:b/>
                <w:i/>
              </w:rPr>
            </w:pPr>
            <w:proofErr w:type="spellStart"/>
            <w:r w:rsidRPr="00A75542">
              <w:rPr>
                <w:b/>
                <w:i/>
              </w:rPr>
              <w:t>In</w:t>
            </w:r>
            <w:proofErr w:type="spellEnd"/>
            <w:r w:rsidRPr="00A75542">
              <w:rPr>
                <w:b/>
                <w:i/>
              </w:rPr>
              <w:t xml:space="preserve"> </w:t>
            </w:r>
            <w:proofErr w:type="spellStart"/>
            <w:r w:rsidRPr="00A75542">
              <w:rPr>
                <w:b/>
                <w:i/>
              </w:rPr>
              <w:t>addition</w:t>
            </w:r>
            <w:proofErr w:type="spellEnd"/>
            <w:r w:rsidRPr="00A75542">
              <w:rPr>
                <w:b/>
                <w:i/>
              </w:rPr>
              <w:t xml:space="preserve"> </w:t>
            </w:r>
            <w:proofErr w:type="spellStart"/>
            <w:r w:rsidRPr="00A75542">
              <w:rPr>
                <w:b/>
                <w:i/>
              </w:rPr>
              <w:t>to</w:t>
            </w:r>
            <w:proofErr w:type="spellEnd"/>
            <w:r w:rsidRPr="00A75542">
              <w:rPr>
                <w:b/>
                <w:i/>
              </w:rPr>
              <w:t xml:space="preserve"> </w:t>
            </w:r>
            <w:proofErr w:type="spellStart"/>
            <w:r w:rsidRPr="00A75542">
              <w:rPr>
                <w:b/>
                <w:i/>
              </w:rPr>
              <w:t>specialization</w:t>
            </w:r>
            <w:proofErr w:type="spellEnd"/>
            <w:r w:rsidRPr="00A75542">
              <w:rPr>
                <w:b/>
                <w:i/>
              </w:rPr>
              <w:t>:</w:t>
            </w:r>
          </w:p>
          <w:p w:rsidR="00BB4DE6" w:rsidRPr="00A75542" w:rsidRDefault="00BB4DE6" w:rsidP="00BB4DE6">
            <w:pPr>
              <w:jc w:val="both"/>
              <w:rPr>
                <w:bCs/>
                <w:lang w:val="en-US"/>
              </w:rPr>
            </w:pPr>
            <w:r w:rsidRPr="00A75542">
              <w:rPr>
                <w:bCs/>
                <w:lang w:val="en-US"/>
              </w:rPr>
              <w:t xml:space="preserve">PLO 18. To have the technology and techniques to create oral and written texts of various genres and styles in the state, English, and second foreign languages. </w:t>
            </w:r>
          </w:p>
          <w:p w:rsidR="00BB4DE6" w:rsidRPr="00A75542" w:rsidRDefault="00BB4DE6" w:rsidP="00BB4DE6">
            <w:pPr>
              <w:jc w:val="both"/>
              <w:rPr>
                <w:bCs/>
                <w:lang w:val="en-US"/>
              </w:rPr>
            </w:pPr>
            <w:r w:rsidRPr="00A75542">
              <w:rPr>
                <w:bCs/>
                <w:lang w:val="en-US"/>
              </w:rPr>
              <w:t>PLO 19. To apply the latest research methodology in the field of English linguistics, literary and translation studies and to communicate clearly and unambiguously the results of their own conclusions, as well as knowledge and explanations of foreign languages at the appropriate level of English</w:t>
            </w:r>
            <w:r w:rsidRPr="00A75542">
              <w:rPr>
                <w:bCs/>
              </w:rPr>
              <w:t xml:space="preserve"> </w:t>
            </w:r>
            <w:r w:rsidRPr="00A75542">
              <w:rPr>
                <w:bCs/>
                <w:lang w:val="en-US"/>
              </w:rPr>
              <w:t xml:space="preserve">and second foreign languages. </w:t>
            </w:r>
          </w:p>
          <w:p w:rsidR="00BB4DE6" w:rsidRPr="00A75542" w:rsidRDefault="00BB4DE6" w:rsidP="00BB4DE6">
            <w:pPr>
              <w:jc w:val="both"/>
              <w:rPr>
                <w:bCs/>
                <w:lang w:val="en-US"/>
              </w:rPr>
            </w:pPr>
            <w:r w:rsidRPr="00A75542">
              <w:rPr>
                <w:bCs/>
                <w:lang w:val="en-US"/>
              </w:rPr>
              <w:t xml:space="preserve">PLO 20. To be able to communicate freely in Ukrainian and English and a second foreign language in everyday, social, educational, professional, scientific spheres of life. </w:t>
            </w:r>
          </w:p>
          <w:p w:rsidR="00BB4DE6" w:rsidRPr="00A75542" w:rsidRDefault="00BB4DE6" w:rsidP="00BB4DE6">
            <w:pPr>
              <w:jc w:val="both"/>
              <w:rPr>
                <w:bCs/>
                <w:lang w:val="en-US"/>
              </w:rPr>
            </w:pPr>
          </w:p>
          <w:p w:rsidR="00BB4DE6" w:rsidRPr="00A75542" w:rsidRDefault="00BB4DE6" w:rsidP="00BB4DE6">
            <w:pPr>
              <w:jc w:val="both"/>
              <w:rPr>
                <w:bCs/>
                <w:lang w:val="en-US"/>
              </w:rPr>
            </w:pPr>
            <w:r w:rsidRPr="00A75542">
              <w:rPr>
                <w:bCs/>
                <w:lang w:val="en-US"/>
              </w:rPr>
              <w:t xml:space="preserve">PLO 21. To demonstrate an appropriate level of English and a second foreign language in </w:t>
            </w:r>
            <w:r w:rsidRPr="00A75542">
              <w:rPr>
                <w:bCs/>
                <w:lang w:val="en-US"/>
              </w:rPr>
              <w:lastRenderedPageBreak/>
              <w:t xml:space="preserve">compliance with phonetic and lexical and grammatical standards for the implementation of written and oral communication, in particular in situations of professional and scientific communication. </w:t>
            </w:r>
          </w:p>
          <w:p w:rsidR="00CA1B3A" w:rsidRPr="00A75542" w:rsidRDefault="00CA1B3A" w:rsidP="00BB4DE6">
            <w:pPr>
              <w:jc w:val="both"/>
              <w:rPr>
                <w:bCs/>
                <w:highlight w:val="magenta"/>
                <w:lang w:val="en-US"/>
              </w:rPr>
            </w:pPr>
            <w:r w:rsidRPr="00A75542">
              <w:rPr>
                <w:bCs/>
                <w:highlight w:val="magenta"/>
                <w:lang w:val="en-US"/>
              </w:rPr>
              <w:t xml:space="preserve">PLO 22. </w:t>
            </w:r>
            <w:proofErr w:type="spellStart"/>
            <w:r w:rsidRPr="00A75542">
              <w:rPr>
                <w:highlight w:val="magenta"/>
              </w:rPr>
              <w:t>To</w:t>
            </w:r>
            <w:proofErr w:type="spellEnd"/>
            <w:r w:rsidRPr="00A75542">
              <w:rPr>
                <w:highlight w:val="magenta"/>
              </w:rPr>
              <w:t xml:space="preserve"> </w:t>
            </w:r>
            <w:proofErr w:type="spellStart"/>
            <w:r w:rsidRPr="00A75542">
              <w:rPr>
                <w:highlight w:val="magenta"/>
              </w:rPr>
              <w:t>translate</w:t>
            </w:r>
            <w:proofErr w:type="spellEnd"/>
            <w:r w:rsidRPr="00A75542">
              <w:rPr>
                <w:highlight w:val="magenta"/>
              </w:rPr>
              <w:t xml:space="preserve"> </w:t>
            </w:r>
            <w:proofErr w:type="spellStart"/>
            <w:r w:rsidRPr="00A75542">
              <w:rPr>
                <w:highlight w:val="magenta"/>
              </w:rPr>
              <w:t>authentic</w:t>
            </w:r>
            <w:proofErr w:type="spellEnd"/>
            <w:r w:rsidRPr="00A75542">
              <w:rPr>
                <w:highlight w:val="magenta"/>
              </w:rPr>
              <w:t xml:space="preserve"> </w:t>
            </w:r>
            <w:proofErr w:type="spellStart"/>
            <w:r w:rsidRPr="00A75542">
              <w:rPr>
                <w:highlight w:val="magenta"/>
              </w:rPr>
              <w:t>news</w:t>
            </w:r>
            <w:proofErr w:type="spellEnd"/>
            <w:r w:rsidRPr="00A75542">
              <w:rPr>
                <w:highlight w:val="magenta"/>
              </w:rPr>
              <w:t xml:space="preserve"> </w:t>
            </w:r>
            <w:proofErr w:type="spellStart"/>
            <w:r w:rsidRPr="00A75542">
              <w:rPr>
                <w:highlight w:val="magenta"/>
              </w:rPr>
              <w:t>and</w:t>
            </w:r>
            <w:proofErr w:type="spellEnd"/>
            <w:r w:rsidRPr="00A75542">
              <w:rPr>
                <w:highlight w:val="magenta"/>
              </w:rPr>
              <w:t xml:space="preserve"> </w:t>
            </w:r>
            <w:proofErr w:type="spellStart"/>
            <w:r w:rsidRPr="00A75542">
              <w:rPr>
                <w:highlight w:val="magenta"/>
              </w:rPr>
              <w:t>analytical</w:t>
            </w:r>
            <w:proofErr w:type="spellEnd"/>
            <w:r w:rsidRPr="00A75542">
              <w:rPr>
                <w:highlight w:val="magenta"/>
              </w:rPr>
              <w:t xml:space="preserve"> </w:t>
            </w:r>
            <w:proofErr w:type="spellStart"/>
            <w:r w:rsidRPr="00A75542">
              <w:rPr>
                <w:highlight w:val="magenta"/>
              </w:rPr>
              <w:t>materials</w:t>
            </w:r>
            <w:proofErr w:type="spellEnd"/>
            <w:r w:rsidRPr="00A75542">
              <w:rPr>
                <w:highlight w:val="magenta"/>
              </w:rPr>
              <w:t xml:space="preserve"> </w:t>
            </w:r>
            <w:proofErr w:type="spellStart"/>
            <w:r w:rsidRPr="00A75542">
              <w:rPr>
                <w:highlight w:val="magenta"/>
              </w:rPr>
              <w:t>into</w:t>
            </w:r>
            <w:proofErr w:type="spellEnd"/>
            <w:r w:rsidRPr="00A75542">
              <w:rPr>
                <w:highlight w:val="magenta"/>
              </w:rPr>
              <w:t xml:space="preserve"> </w:t>
            </w:r>
            <w:proofErr w:type="spellStart"/>
            <w:r w:rsidRPr="00A75542">
              <w:rPr>
                <w:highlight w:val="magenta"/>
              </w:rPr>
              <w:t>foreign</w:t>
            </w:r>
            <w:proofErr w:type="spellEnd"/>
            <w:r w:rsidRPr="00A75542">
              <w:rPr>
                <w:highlight w:val="magenta"/>
              </w:rPr>
              <w:t xml:space="preserve"> </w:t>
            </w:r>
            <w:proofErr w:type="spellStart"/>
            <w:r w:rsidRPr="00A75542">
              <w:rPr>
                <w:highlight w:val="magenta"/>
              </w:rPr>
              <w:t>languages</w:t>
            </w:r>
            <w:proofErr w:type="spellEnd"/>
            <w:r w:rsidRPr="00A75542">
              <w:rPr>
                <w:highlight w:val="magenta"/>
              </w:rPr>
              <w:t xml:space="preserve"> </w:t>
            </w:r>
            <w:proofErr w:type="spellStart"/>
            <w:r w:rsidRPr="00A75542">
              <w:rPr>
                <w:highlight w:val="magenta"/>
              </w:rPr>
              <w:t>for</w:t>
            </w:r>
            <w:proofErr w:type="spellEnd"/>
            <w:r w:rsidRPr="00A75542">
              <w:rPr>
                <w:highlight w:val="magenta"/>
              </w:rPr>
              <w:t xml:space="preserve"> </w:t>
            </w:r>
            <w:proofErr w:type="spellStart"/>
            <w:r w:rsidRPr="00A75542">
              <w:rPr>
                <w:highlight w:val="magenta"/>
              </w:rPr>
              <w:t>international</w:t>
            </w:r>
            <w:proofErr w:type="spellEnd"/>
            <w:r w:rsidRPr="00A75542">
              <w:rPr>
                <w:highlight w:val="magenta"/>
              </w:rPr>
              <w:t xml:space="preserve"> </w:t>
            </w:r>
            <w:proofErr w:type="spellStart"/>
            <w:r w:rsidRPr="00A75542">
              <w:rPr>
                <w:highlight w:val="magenta"/>
              </w:rPr>
              <w:t>news</w:t>
            </w:r>
            <w:proofErr w:type="spellEnd"/>
            <w:r w:rsidRPr="00A75542">
              <w:rPr>
                <w:highlight w:val="magenta"/>
              </w:rPr>
              <w:t xml:space="preserve"> </w:t>
            </w:r>
            <w:proofErr w:type="spellStart"/>
            <w:r w:rsidRPr="00A75542">
              <w:rPr>
                <w:highlight w:val="magenta"/>
              </w:rPr>
              <w:t>departments</w:t>
            </w:r>
            <w:proofErr w:type="spellEnd"/>
            <w:r w:rsidRPr="00A75542">
              <w:rPr>
                <w:highlight w:val="magenta"/>
              </w:rPr>
              <w:t xml:space="preserve"> </w:t>
            </w:r>
            <w:proofErr w:type="spellStart"/>
            <w:r w:rsidRPr="00A75542">
              <w:rPr>
                <w:highlight w:val="magenta"/>
              </w:rPr>
              <w:t>of</w:t>
            </w:r>
            <w:proofErr w:type="spellEnd"/>
            <w:r w:rsidRPr="00A75542">
              <w:rPr>
                <w:highlight w:val="magenta"/>
              </w:rPr>
              <w:t xml:space="preserve"> </w:t>
            </w:r>
            <w:proofErr w:type="spellStart"/>
            <w:r w:rsidRPr="00A75542">
              <w:rPr>
                <w:highlight w:val="magenta"/>
              </w:rPr>
              <w:t>information</w:t>
            </w:r>
            <w:proofErr w:type="spellEnd"/>
            <w:r w:rsidRPr="00A75542">
              <w:rPr>
                <w:highlight w:val="magenta"/>
              </w:rPr>
              <w:t xml:space="preserve"> </w:t>
            </w:r>
            <w:proofErr w:type="spellStart"/>
            <w:r w:rsidRPr="00A75542">
              <w:rPr>
                <w:highlight w:val="magenta"/>
              </w:rPr>
              <w:t>agencies</w:t>
            </w:r>
            <w:proofErr w:type="spellEnd"/>
            <w:r w:rsidRPr="00A75542">
              <w:rPr>
                <w:highlight w:val="magenta"/>
              </w:rPr>
              <w:t xml:space="preserve">, </w:t>
            </w:r>
            <w:proofErr w:type="spellStart"/>
            <w:r w:rsidRPr="00A75542">
              <w:rPr>
                <w:highlight w:val="magenta"/>
              </w:rPr>
              <w:t>in</w:t>
            </w:r>
            <w:proofErr w:type="spellEnd"/>
            <w:r w:rsidRPr="00A75542">
              <w:rPr>
                <w:highlight w:val="magenta"/>
              </w:rPr>
              <w:t xml:space="preserve"> </w:t>
            </w:r>
            <w:proofErr w:type="spellStart"/>
            <w:r w:rsidRPr="00A75542">
              <w:rPr>
                <w:highlight w:val="magenta"/>
              </w:rPr>
              <w:t>compliance</w:t>
            </w:r>
            <w:proofErr w:type="spellEnd"/>
            <w:r w:rsidRPr="00A75542">
              <w:rPr>
                <w:highlight w:val="magenta"/>
              </w:rPr>
              <w:t xml:space="preserve"> </w:t>
            </w:r>
            <w:proofErr w:type="spellStart"/>
            <w:r w:rsidRPr="00A75542">
              <w:rPr>
                <w:highlight w:val="magenta"/>
              </w:rPr>
              <w:t>with</w:t>
            </w:r>
            <w:proofErr w:type="spellEnd"/>
            <w:r w:rsidRPr="00A75542">
              <w:rPr>
                <w:highlight w:val="magenta"/>
              </w:rPr>
              <w:t xml:space="preserve"> </w:t>
            </w:r>
            <w:proofErr w:type="spellStart"/>
            <w:r w:rsidRPr="00A75542">
              <w:rPr>
                <w:highlight w:val="magenta"/>
              </w:rPr>
              <w:t>industry</w:t>
            </w:r>
            <w:proofErr w:type="spellEnd"/>
            <w:r w:rsidRPr="00A75542">
              <w:rPr>
                <w:highlight w:val="magenta"/>
              </w:rPr>
              <w:t xml:space="preserve"> </w:t>
            </w:r>
            <w:proofErr w:type="spellStart"/>
            <w:r w:rsidRPr="00A75542">
              <w:rPr>
                <w:highlight w:val="magenta"/>
              </w:rPr>
              <w:t>standards</w:t>
            </w:r>
            <w:proofErr w:type="spellEnd"/>
            <w:r w:rsidRPr="00A75542">
              <w:rPr>
                <w:highlight w:val="magenta"/>
              </w:rPr>
              <w:t xml:space="preserve"> </w:t>
            </w:r>
            <w:proofErr w:type="spellStart"/>
            <w:r w:rsidRPr="00A75542">
              <w:rPr>
                <w:highlight w:val="magenta"/>
              </w:rPr>
              <w:t>and</w:t>
            </w:r>
            <w:proofErr w:type="spellEnd"/>
            <w:r w:rsidRPr="00A75542">
              <w:rPr>
                <w:highlight w:val="magenta"/>
              </w:rPr>
              <w:t xml:space="preserve"> </w:t>
            </w:r>
            <w:proofErr w:type="spellStart"/>
            <w:r w:rsidRPr="00A75542">
              <w:rPr>
                <w:highlight w:val="magenta"/>
              </w:rPr>
              <w:t>stylistic</w:t>
            </w:r>
            <w:proofErr w:type="spellEnd"/>
            <w:r w:rsidRPr="00A75542">
              <w:rPr>
                <w:highlight w:val="magenta"/>
              </w:rPr>
              <w:t xml:space="preserve"> </w:t>
            </w:r>
            <w:proofErr w:type="spellStart"/>
            <w:r w:rsidRPr="00A75542">
              <w:rPr>
                <w:highlight w:val="magenta"/>
              </w:rPr>
              <w:t>requirements</w:t>
            </w:r>
            <w:proofErr w:type="spellEnd"/>
            <w:r w:rsidRPr="00A75542">
              <w:rPr>
                <w:highlight w:val="magenta"/>
              </w:rPr>
              <w:t>.</w:t>
            </w:r>
          </w:p>
          <w:p w:rsidR="00CA1B3A" w:rsidRPr="00A75542" w:rsidRDefault="00CA1B3A" w:rsidP="00BB4DE6">
            <w:pPr>
              <w:jc w:val="both"/>
              <w:rPr>
                <w:bCs/>
                <w:highlight w:val="magenta"/>
                <w:lang w:val="en-US"/>
              </w:rPr>
            </w:pPr>
            <w:r w:rsidRPr="00A75542">
              <w:rPr>
                <w:bCs/>
                <w:highlight w:val="magenta"/>
                <w:lang w:val="en-US"/>
              </w:rPr>
              <w:t xml:space="preserve">PLO 23. </w:t>
            </w:r>
            <w:proofErr w:type="spellStart"/>
            <w:r w:rsidRPr="00A75542">
              <w:rPr>
                <w:highlight w:val="magenta"/>
              </w:rPr>
              <w:t>To</w:t>
            </w:r>
            <w:proofErr w:type="spellEnd"/>
            <w:r w:rsidRPr="00A75542">
              <w:rPr>
                <w:highlight w:val="magenta"/>
              </w:rPr>
              <w:t xml:space="preserve"> </w:t>
            </w:r>
            <w:proofErr w:type="spellStart"/>
            <w:r w:rsidRPr="00A75542">
              <w:rPr>
                <w:highlight w:val="magenta"/>
              </w:rPr>
              <w:t>analyze</w:t>
            </w:r>
            <w:proofErr w:type="spellEnd"/>
            <w:r w:rsidRPr="00A75542">
              <w:rPr>
                <w:highlight w:val="magenta"/>
              </w:rPr>
              <w:t xml:space="preserve"> </w:t>
            </w:r>
            <w:proofErr w:type="spellStart"/>
            <w:r w:rsidRPr="00A75542">
              <w:rPr>
                <w:highlight w:val="magenta"/>
              </w:rPr>
              <w:t>the</w:t>
            </w:r>
            <w:proofErr w:type="spellEnd"/>
            <w:r w:rsidRPr="00A75542">
              <w:rPr>
                <w:highlight w:val="magenta"/>
              </w:rPr>
              <w:t xml:space="preserve"> </w:t>
            </w:r>
            <w:proofErr w:type="spellStart"/>
            <w:r w:rsidRPr="00A75542">
              <w:rPr>
                <w:highlight w:val="magenta"/>
              </w:rPr>
              <w:t>genre-stylistic</w:t>
            </w:r>
            <w:proofErr w:type="spellEnd"/>
            <w:r w:rsidRPr="00A75542">
              <w:rPr>
                <w:highlight w:val="magenta"/>
              </w:rPr>
              <w:t xml:space="preserve"> </w:t>
            </w:r>
            <w:proofErr w:type="spellStart"/>
            <w:r w:rsidRPr="00A75542">
              <w:rPr>
                <w:highlight w:val="magenta"/>
              </w:rPr>
              <w:t>features</w:t>
            </w:r>
            <w:proofErr w:type="spellEnd"/>
            <w:r w:rsidRPr="00A75542">
              <w:rPr>
                <w:highlight w:val="magenta"/>
              </w:rPr>
              <w:t xml:space="preserve"> </w:t>
            </w:r>
            <w:proofErr w:type="spellStart"/>
            <w:r w:rsidRPr="00A75542">
              <w:rPr>
                <w:highlight w:val="magenta"/>
              </w:rPr>
              <w:t>of</w:t>
            </w:r>
            <w:proofErr w:type="spellEnd"/>
            <w:r w:rsidRPr="00A75542">
              <w:rPr>
                <w:highlight w:val="magenta"/>
              </w:rPr>
              <w:t xml:space="preserve"> </w:t>
            </w:r>
            <w:proofErr w:type="spellStart"/>
            <w:r w:rsidRPr="00A75542">
              <w:rPr>
                <w:highlight w:val="magenta"/>
              </w:rPr>
              <w:t>digital</w:t>
            </w:r>
            <w:proofErr w:type="spellEnd"/>
            <w:r w:rsidRPr="00A75542">
              <w:rPr>
                <w:highlight w:val="magenta"/>
              </w:rPr>
              <w:t xml:space="preserve"> </w:t>
            </w:r>
            <w:proofErr w:type="spellStart"/>
            <w:r w:rsidRPr="00A75542">
              <w:rPr>
                <w:highlight w:val="magenta"/>
              </w:rPr>
              <w:t>discourse</w:t>
            </w:r>
            <w:proofErr w:type="spellEnd"/>
            <w:r w:rsidRPr="00A75542">
              <w:rPr>
                <w:highlight w:val="magenta"/>
              </w:rPr>
              <w:t xml:space="preserve"> </w:t>
            </w:r>
            <w:proofErr w:type="spellStart"/>
            <w:r w:rsidRPr="00A75542">
              <w:rPr>
                <w:highlight w:val="magenta"/>
              </w:rPr>
              <w:t>and</w:t>
            </w:r>
            <w:proofErr w:type="spellEnd"/>
            <w:r w:rsidRPr="00A75542">
              <w:rPr>
                <w:highlight w:val="magenta"/>
              </w:rPr>
              <w:t xml:space="preserve"> </w:t>
            </w:r>
            <w:proofErr w:type="spellStart"/>
            <w:r w:rsidRPr="00A75542">
              <w:rPr>
                <w:highlight w:val="magenta"/>
              </w:rPr>
              <w:t>social</w:t>
            </w:r>
            <w:proofErr w:type="spellEnd"/>
            <w:r w:rsidRPr="00A75542">
              <w:rPr>
                <w:highlight w:val="magenta"/>
              </w:rPr>
              <w:t xml:space="preserve"> </w:t>
            </w:r>
            <w:proofErr w:type="spellStart"/>
            <w:r w:rsidRPr="00A75542">
              <w:rPr>
                <w:highlight w:val="magenta"/>
              </w:rPr>
              <w:t>media</w:t>
            </w:r>
            <w:proofErr w:type="spellEnd"/>
            <w:r w:rsidRPr="00A75542">
              <w:rPr>
                <w:highlight w:val="magenta"/>
              </w:rPr>
              <w:t xml:space="preserve"> </w:t>
            </w:r>
            <w:proofErr w:type="spellStart"/>
            <w:r w:rsidRPr="00A75542">
              <w:rPr>
                <w:highlight w:val="magenta"/>
              </w:rPr>
              <w:t>communication</w:t>
            </w:r>
            <w:proofErr w:type="spellEnd"/>
            <w:r w:rsidRPr="00A75542">
              <w:rPr>
                <w:highlight w:val="magenta"/>
              </w:rPr>
              <w:t xml:space="preserve">, </w:t>
            </w:r>
            <w:proofErr w:type="spellStart"/>
            <w:r w:rsidRPr="00A75542">
              <w:rPr>
                <w:highlight w:val="magenta"/>
              </w:rPr>
              <w:t>identifying</w:t>
            </w:r>
            <w:proofErr w:type="spellEnd"/>
            <w:r w:rsidRPr="00A75542">
              <w:rPr>
                <w:highlight w:val="magenta"/>
              </w:rPr>
              <w:t xml:space="preserve"> </w:t>
            </w:r>
            <w:proofErr w:type="spellStart"/>
            <w:r w:rsidRPr="00A75542">
              <w:rPr>
                <w:highlight w:val="magenta"/>
              </w:rPr>
              <w:t>and</w:t>
            </w:r>
            <w:proofErr w:type="spellEnd"/>
            <w:r w:rsidRPr="00A75542">
              <w:rPr>
                <w:highlight w:val="magenta"/>
              </w:rPr>
              <w:t xml:space="preserve"> </w:t>
            </w:r>
            <w:proofErr w:type="spellStart"/>
            <w:r w:rsidRPr="00A75542">
              <w:rPr>
                <w:highlight w:val="magenta"/>
              </w:rPr>
              <w:t>characterizing</w:t>
            </w:r>
            <w:proofErr w:type="spellEnd"/>
            <w:r w:rsidRPr="00A75542">
              <w:rPr>
                <w:highlight w:val="magenta"/>
              </w:rPr>
              <w:t xml:space="preserve"> </w:t>
            </w:r>
            <w:proofErr w:type="spellStart"/>
            <w:r w:rsidRPr="00A75542">
              <w:rPr>
                <w:highlight w:val="magenta"/>
              </w:rPr>
              <w:t>linguistic</w:t>
            </w:r>
            <w:proofErr w:type="spellEnd"/>
            <w:r w:rsidRPr="00A75542">
              <w:rPr>
                <w:highlight w:val="magenta"/>
              </w:rPr>
              <w:t xml:space="preserve"> </w:t>
            </w:r>
            <w:proofErr w:type="spellStart"/>
            <w:r w:rsidRPr="00A75542">
              <w:rPr>
                <w:highlight w:val="magenta"/>
              </w:rPr>
              <w:t>strategies</w:t>
            </w:r>
            <w:proofErr w:type="spellEnd"/>
            <w:r w:rsidRPr="00A75542">
              <w:rPr>
                <w:highlight w:val="magenta"/>
              </w:rPr>
              <w:t xml:space="preserve"> </w:t>
            </w:r>
            <w:proofErr w:type="spellStart"/>
            <w:r w:rsidRPr="00A75542">
              <w:rPr>
                <w:highlight w:val="magenta"/>
              </w:rPr>
              <w:t>of</w:t>
            </w:r>
            <w:proofErr w:type="spellEnd"/>
            <w:r w:rsidRPr="00A75542">
              <w:rPr>
                <w:highlight w:val="magenta"/>
              </w:rPr>
              <w:t xml:space="preserve"> </w:t>
            </w:r>
            <w:proofErr w:type="spellStart"/>
            <w:r w:rsidRPr="00A75542">
              <w:rPr>
                <w:highlight w:val="magenta"/>
              </w:rPr>
              <w:t>influence</w:t>
            </w:r>
            <w:proofErr w:type="spellEnd"/>
            <w:r w:rsidRPr="00A75542">
              <w:rPr>
                <w:highlight w:val="magenta"/>
              </w:rPr>
              <w:t xml:space="preserve">, </w:t>
            </w:r>
            <w:proofErr w:type="spellStart"/>
            <w:r w:rsidRPr="00A75542">
              <w:rPr>
                <w:highlight w:val="magenta"/>
              </w:rPr>
              <w:t>manipulation</w:t>
            </w:r>
            <w:proofErr w:type="spellEnd"/>
            <w:r w:rsidRPr="00A75542">
              <w:rPr>
                <w:highlight w:val="magenta"/>
              </w:rPr>
              <w:t xml:space="preserve">, </w:t>
            </w:r>
            <w:proofErr w:type="spellStart"/>
            <w:r w:rsidRPr="00A75542">
              <w:rPr>
                <w:highlight w:val="magenta"/>
              </w:rPr>
              <w:t>and</w:t>
            </w:r>
            <w:proofErr w:type="spellEnd"/>
            <w:r w:rsidRPr="00A75542">
              <w:rPr>
                <w:highlight w:val="magenta"/>
              </w:rPr>
              <w:t xml:space="preserve"> </w:t>
            </w:r>
            <w:proofErr w:type="spellStart"/>
            <w:r w:rsidRPr="00A75542">
              <w:rPr>
                <w:highlight w:val="magenta"/>
              </w:rPr>
              <w:t>disinformation</w:t>
            </w:r>
            <w:proofErr w:type="spellEnd"/>
            <w:r w:rsidRPr="00A75542">
              <w:rPr>
                <w:highlight w:val="magenta"/>
              </w:rPr>
              <w:t>.</w:t>
            </w:r>
          </w:p>
          <w:p w:rsidR="00CA1B3A" w:rsidRPr="00A75542" w:rsidRDefault="00CA1B3A" w:rsidP="00BB4DE6">
            <w:pPr>
              <w:jc w:val="both"/>
              <w:rPr>
                <w:bCs/>
                <w:lang w:val="en-US"/>
              </w:rPr>
            </w:pPr>
            <w:r w:rsidRPr="00A75542">
              <w:rPr>
                <w:bCs/>
                <w:highlight w:val="magenta"/>
                <w:lang w:val="en-US"/>
              </w:rPr>
              <w:t xml:space="preserve">PLO 24. </w:t>
            </w:r>
            <w:proofErr w:type="spellStart"/>
            <w:r w:rsidRPr="00A75542">
              <w:rPr>
                <w:highlight w:val="magenta"/>
              </w:rPr>
              <w:t>To</w:t>
            </w:r>
            <w:proofErr w:type="spellEnd"/>
            <w:r w:rsidRPr="00A75542">
              <w:rPr>
                <w:highlight w:val="magenta"/>
              </w:rPr>
              <w:t xml:space="preserve"> </w:t>
            </w:r>
            <w:proofErr w:type="spellStart"/>
            <w:r w:rsidRPr="00A75542">
              <w:rPr>
                <w:highlight w:val="magenta"/>
              </w:rPr>
              <w:t>conduct</w:t>
            </w:r>
            <w:proofErr w:type="spellEnd"/>
            <w:r w:rsidRPr="00A75542">
              <w:rPr>
                <w:highlight w:val="magenta"/>
              </w:rPr>
              <w:t xml:space="preserve"> </w:t>
            </w:r>
            <w:proofErr w:type="spellStart"/>
            <w:r w:rsidRPr="00A75542">
              <w:rPr>
                <w:highlight w:val="magenta"/>
              </w:rPr>
              <w:t>linguistic</w:t>
            </w:r>
            <w:proofErr w:type="spellEnd"/>
            <w:r w:rsidRPr="00A75542">
              <w:rPr>
                <w:highlight w:val="magenta"/>
              </w:rPr>
              <w:t xml:space="preserve"> </w:t>
            </w:r>
            <w:proofErr w:type="spellStart"/>
            <w:r w:rsidRPr="00A75542">
              <w:rPr>
                <w:highlight w:val="magenta"/>
              </w:rPr>
              <w:t>expert</w:t>
            </w:r>
            <w:proofErr w:type="spellEnd"/>
            <w:r w:rsidRPr="00A75542">
              <w:rPr>
                <w:highlight w:val="magenta"/>
              </w:rPr>
              <w:t xml:space="preserve"> </w:t>
            </w:r>
            <w:proofErr w:type="spellStart"/>
            <w:r w:rsidRPr="00A75542">
              <w:rPr>
                <w:highlight w:val="magenta"/>
              </w:rPr>
              <w:t>analysis</w:t>
            </w:r>
            <w:proofErr w:type="spellEnd"/>
            <w:r w:rsidRPr="00A75542">
              <w:rPr>
                <w:highlight w:val="magenta"/>
              </w:rPr>
              <w:t xml:space="preserve"> </w:t>
            </w:r>
            <w:proofErr w:type="spellStart"/>
            <w:r w:rsidRPr="00A75542">
              <w:rPr>
                <w:highlight w:val="magenta"/>
              </w:rPr>
              <w:t>of</w:t>
            </w:r>
            <w:proofErr w:type="spellEnd"/>
            <w:r w:rsidRPr="00A75542">
              <w:rPr>
                <w:highlight w:val="magenta"/>
              </w:rPr>
              <w:t xml:space="preserve"> </w:t>
            </w:r>
            <w:proofErr w:type="spellStart"/>
            <w:r w:rsidRPr="00A75542">
              <w:rPr>
                <w:highlight w:val="magenta"/>
              </w:rPr>
              <w:t>texts</w:t>
            </w:r>
            <w:proofErr w:type="spellEnd"/>
            <w:r w:rsidRPr="00A75542">
              <w:rPr>
                <w:highlight w:val="magenta"/>
              </w:rPr>
              <w:t xml:space="preserve"> </w:t>
            </w:r>
            <w:proofErr w:type="spellStart"/>
            <w:r w:rsidRPr="00A75542">
              <w:rPr>
                <w:highlight w:val="magenta"/>
              </w:rPr>
              <w:t>across</w:t>
            </w:r>
            <w:proofErr w:type="spellEnd"/>
            <w:r w:rsidRPr="00A75542">
              <w:rPr>
                <w:highlight w:val="magenta"/>
              </w:rPr>
              <w:t xml:space="preserve"> </w:t>
            </w:r>
            <w:proofErr w:type="spellStart"/>
            <w:r w:rsidRPr="00A75542">
              <w:rPr>
                <w:highlight w:val="magenta"/>
              </w:rPr>
              <w:t>various</w:t>
            </w:r>
            <w:proofErr w:type="spellEnd"/>
            <w:r w:rsidRPr="00A75542">
              <w:rPr>
                <w:highlight w:val="magenta"/>
              </w:rPr>
              <w:t xml:space="preserve"> </w:t>
            </w:r>
            <w:proofErr w:type="spellStart"/>
            <w:r w:rsidRPr="00A75542">
              <w:rPr>
                <w:highlight w:val="magenta"/>
              </w:rPr>
              <w:t>functional</w:t>
            </w:r>
            <w:proofErr w:type="spellEnd"/>
            <w:r w:rsidRPr="00A75542">
              <w:rPr>
                <w:highlight w:val="magenta"/>
              </w:rPr>
              <w:t xml:space="preserve"> </w:t>
            </w:r>
            <w:proofErr w:type="spellStart"/>
            <w:r w:rsidRPr="00A75542">
              <w:rPr>
                <w:highlight w:val="magenta"/>
              </w:rPr>
              <w:t>styles</w:t>
            </w:r>
            <w:proofErr w:type="spellEnd"/>
            <w:r w:rsidRPr="00A75542">
              <w:rPr>
                <w:highlight w:val="magenta"/>
              </w:rPr>
              <w:t xml:space="preserve"> (</w:t>
            </w:r>
            <w:proofErr w:type="spellStart"/>
            <w:r w:rsidRPr="00A75542">
              <w:rPr>
                <w:highlight w:val="magenta"/>
              </w:rPr>
              <w:t>media</w:t>
            </w:r>
            <w:proofErr w:type="spellEnd"/>
            <w:r w:rsidRPr="00A75542">
              <w:rPr>
                <w:highlight w:val="magenta"/>
              </w:rPr>
              <w:t xml:space="preserve">, </w:t>
            </w:r>
            <w:proofErr w:type="spellStart"/>
            <w:r w:rsidRPr="00A75542">
              <w:rPr>
                <w:highlight w:val="magenta"/>
              </w:rPr>
              <w:t>legal</w:t>
            </w:r>
            <w:proofErr w:type="spellEnd"/>
            <w:r w:rsidRPr="00A75542">
              <w:rPr>
                <w:highlight w:val="magenta"/>
              </w:rPr>
              <w:t xml:space="preserve">, </w:t>
            </w:r>
            <w:proofErr w:type="spellStart"/>
            <w:r w:rsidRPr="00A75542">
              <w:rPr>
                <w:highlight w:val="magenta"/>
              </w:rPr>
              <w:t>publicistic</w:t>
            </w:r>
            <w:proofErr w:type="spellEnd"/>
            <w:r w:rsidRPr="00A75542">
              <w:rPr>
                <w:highlight w:val="magenta"/>
              </w:rPr>
              <w:t xml:space="preserve">), </w:t>
            </w:r>
            <w:proofErr w:type="spellStart"/>
            <w:r w:rsidRPr="00A75542">
              <w:rPr>
                <w:highlight w:val="magenta"/>
              </w:rPr>
              <w:t>with</w:t>
            </w:r>
            <w:proofErr w:type="spellEnd"/>
            <w:r w:rsidRPr="00A75542">
              <w:rPr>
                <w:highlight w:val="magenta"/>
              </w:rPr>
              <w:t xml:space="preserve"> </w:t>
            </w:r>
            <w:proofErr w:type="spellStart"/>
            <w:r w:rsidRPr="00A75542">
              <w:rPr>
                <w:highlight w:val="magenta"/>
              </w:rPr>
              <w:t>written</w:t>
            </w:r>
            <w:proofErr w:type="spellEnd"/>
            <w:r w:rsidRPr="00A75542">
              <w:rPr>
                <w:highlight w:val="magenta"/>
              </w:rPr>
              <w:t xml:space="preserve"> </w:t>
            </w:r>
            <w:proofErr w:type="spellStart"/>
            <w:r w:rsidRPr="00A75542">
              <w:rPr>
                <w:highlight w:val="magenta"/>
              </w:rPr>
              <w:t>substantiation</w:t>
            </w:r>
            <w:proofErr w:type="spellEnd"/>
            <w:r w:rsidRPr="00A75542">
              <w:rPr>
                <w:highlight w:val="magenta"/>
              </w:rPr>
              <w:t xml:space="preserve"> </w:t>
            </w:r>
            <w:proofErr w:type="spellStart"/>
            <w:r w:rsidRPr="00A75542">
              <w:rPr>
                <w:highlight w:val="magenta"/>
              </w:rPr>
              <w:t>of</w:t>
            </w:r>
            <w:proofErr w:type="spellEnd"/>
            <w:r w:rsidRPr="00A75542">
              <w:rPr>
                <w:highlight w:val="magenta"/>
              </w:rPr>
              <w:t xml:space="preserve"> </w:t>
            </w:r>
            <w:proofErr w:type="spellStart"/>
            <w:r w:rsidRPr="00A75542">
              <w:rPr>
                <w:highlight w:val="magenta"/>
              </w:rPr>
              <w:t>conclusions</w:t>
            </w:r>
            <w:proofErr w:type="spellEnd"/>
            <w:r w:rsidRPr="00A75542">
              <w:rPr>
                <w:highlight w:val="magenta"/>
              </w:rPr>
              <w:t xml:space="preserve"> </w:t>
            </w:r>
            <w:proofErr w:type="spellStart"/>
            <w:r w:rsidRPr="00A75542">
              <w:rPr>
                <w:highlight w:val="magenta"/>
              </w:rPr>
              <w:t>in</w:t>
            </w:r>
            <w:proofErr w:type="spellEnd"/>
            <w:r w:rsidRPr="00A75542">
              <w:rPr>
                <w:highlight w:val="magenta"/>
              </w:rPr>
              <w:t xml:space="preserve"> </w:t>
            </w:r>
            <w:proofErr w:type="spellStart"/>
            <w:r w:rsidRPr="00A75542">
              <w:rPr>
                <w:highlight w:val="magenta"/>
              </w:rPr>
              <w:t>accordance</w:t>
            </w:r>
            <w:proofErr w:type="spellEnd"/>
            <w:r w:rsidRPr="00A75542">
              <w:rPr>
                <w:highlight w:val="magenta"/>
              </w:rPr>
              <w:t xml:space="preserve"> </w:t>
            </w:r>
            <w:proofErr w:type="spellStart"/>
            <w:r w:rsidRPr="00A75542">
              <w:rPr>
                <w:highlight w:val="magenta"/>
              </w:rPr>
              <w:t>with</w:t>
            </w:r>
            <w:proofErr w:type="spellEnd"/>
            <w:r w:rsidRPr="00A75542">
              <w:rPr>
                <w:highlight w:val="magenta"/>
              </w:rPr>
              <w:t xml:space="preserve"> </w:t>
            </w:r>
            <w:proofErr w:type="spellStart"/>
            <w:r w:rsidRPr="00A75542">
              <w:rPr>
                <w:highlight w:val="magenta"/>
              </w:rPr>
              <w:t>professional</w:t>
            </w:r>
            <w:proofErr w:type="spellEnd"/>
            <w:r w:rsidRPr="00A75542">
              <w:rPr>
                <w:highlight w:val="magenta"/>
              </w:rPr>
              <w:t xml:space="preserve"> </w:t>
            </w:r>
            <w:proofErr w:type="spellStart"/>
            <w:r w:rsidRPr="00A75542">
              <w:rPr>
                <w:highlight w:val="magenta"/>
              </w:rPr>
              <w:t>and</w:t>
            </w:r>
            <w:proofErr w:type="spellEnd"/>
            <w:r w:rsidRPr="00A75542">
              <w:rPr>
                <w:highlight w:val="magenta"/>
              </w:rPr>
              <w:t xml:space="preserve"> </w:t>
            </w:r>
            <w:proofErr w:type="spellStart"/>
            <w:r w:rsidRPr="00A75542">
              <w:rPr>
                <w:highlight w:val="magenta"/>
              </w:rPr>
              <w:t>legal</w:t>
            </w:r>
            <w:proofErr w:type="spellEnd"/>
            <w:r w:rsidRPr="00A75542">
              <w:rPr>
                <w:highlight w:val="magenta"/>
              </w:rPr>
              <w:t xml:space="preserve"> </w:t>
            </w:r>
            <w:proofErr w:type="spellStart"/>
            <w:r w:rsidRPr="00A75542">
              <w:rPr>
                <w:highlight w:val="magenta"/>
              </w:rPr>
              <w:t>requirements</w:t>
            </w:r>
            <w:proofErr w:type="spellEnd"/>
            <w:r w:rsidRPr="00A75542">
              <w:rPr>
                <w:highlight w:val="magenta"/>
              </w:rPr>
              <w:t>.</w:t>
            </w:r>
          </w:p>
        </w:tc>
      </w:tr>
      <w:tr w:rsidR="00BB4DE6" w:rsidRPr="00A75542" w:rsidTr="00D50895">
        <w:tc>
          <w:tcPr>
            <w:tcW w:w="9668" w:type="dxa"/>
            <w:gridSpan w:val="3"/>
            <w:shd w:val="clear" w:color="auto" w:fill="E0E0E0"/>
          </w:tcPr>
          <w:p w:rsidR="00BB4DE6" w:rsidRPr="00A75542" w:rsidRDefault="00BB4DE6" w:rsidP="00BB4DE6">
            <w:pPr>
              <w:spacing w:line="233" w:lineRule="auto"/>
              <w:jc w:val="center"/>
            </w:pPr>
            <w:r w:rsidRPr="00A75542">
              <w:rPr>
                <w:b/>
                <w:bCs/>
              </w:rPr>
              <w:lastRenderedPageBreak/>
              <w:t>8 – Ресурсне забезпечення реалізації програми</w:t>
            </w:r>
          </w:p>
        </w:tc>
      </w:tr>
      <w:tr w:rsidR="00BB4DE6" w:rsidRPr="00A75542" w:rsidTr="00D50895">
        <w:tc>
          <w:tcPr>
            <w:tcW w:w="2808" w:type="dxa"/>
          </w:tcPr>
          <w:p w:rsidR="00BB4DE6" w:rsidRPr="00A75542" w:rsidRDefault="00BB4DE6" w:rsidP="00BB4DE6">
            <w:pPr>
              <w:rPr>
                <w:b/>
              </w:rPr>
            </w:pPr>
            <w:r w:rsidRPr="00A75542">
              <w:rPr>
                <w:b/>
              </w:rPr>
              <w:t>Кадрове забезпечення</w:t>
            </w:r>
          </w:p>
        </w:tc>
        <w:tc>
          <w:tcPr>
            <w:tcW w:w="6860" w:type="dxa"/>
            <w:gridSpan w:val="2"/>
          </w:tcPr>
          <w:p w:rsidR="00BB4DE6" w:rsidRPr="00A75542" w:rsidRDefault="00BB4DE6" w:rsidP="00BB4DE6">
            <w:pPr>
              <w:pStyle w:val="211"/>
              <w:suppressAutoHyphens w:val="0"/>
              <w:spacing w:line="240" w:lineRule="auto"/>
              <w:ind w:left="0" w:firstLine="0"/>
              <w:contextualSpacing/>
              <w:rPr>
                <w:szCs w:val="24"/>
              </w:rPr>
            </w:pPr>
            <w:r w:rsidRPr="00A75542">
              <w:rPr>
                <w:szCs w:val="24"/>
              </w:rPr>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вищої освіти, затвердженим постановою Кабінету Міністрів України від 30.12.2015 № 1187 (зі змінами)</w:t>
            </w:r>
            <w:r w:rsidRPr="00A75542">
              <w:rPr>
                <w:szCs w:val="24"/>
                <w:shd w:val="clear" w:color="auto" w:fill="FFFFFF"/>
              </w:rPr>
              <w:t>.</w:t>
            </w:r>
          </w:p>
          <w:p w:rsidR="00BB4DE6" w:rsidRPr="00A75542" w:rsidRDefault="00BB4DE6" w:rsidP="00BB4DE6">
            <w:pPr>
              <w:pStyle w:val="210"/>
              <w:spacing w:line="240" w:lineRule="auto"/>
              <w:ind w:left="0" w:firstLine="0"/>
              <w:rPr>
                <w:szCs w:val="24"/>
              </w:rPr>
            </w:pPr>
            <w:r w:rsidRPr="00A75542">
              <w:rPr>
                <w:szCs w:val="24"/>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фахом.</w:t>
            </w:r>
          </w:p>
          <w:p w:rsidR="00BB4DE6" w:rsidRPr="00A75542" w:rsidRDefault="00BB4DE6" w:rsidP="00BB4DE6">
            <w:pPr>
              <w:pStyle w:val="20"/>
              <w:spacing w:after="0" w:line="240" w:lineRule="auto"/>
              <w:ind w:left="0"/>
              <w:jc w:val="both"/>
              <w:rPr>
                <w:rFonts w:ascii="Times New Roman" w:hAnsi="Times New Roman"/>
                <w:sz w:val="24"/>
                <w:szCs w:val="24"/>
              </w:rPr>
            </w:pPr>
            <w:r w:rsidRPr="00A75542">
              <w:rPr>
                <w:rFonts w:ascii="Times New Roman" w:hAnsi="Times New Roman"/>
                <w:sz w:val="24"/>
                <w:szCs w:val="24"/>
                <w:lang w:val="uk-UA"/>
              </w:rPr>
              <w:t xml:space="preserve">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90% від кількості годин, у тому числі частка осіб, які працюють в університеті за основним місцем роботи, не менше 75% від кількості годин. </w:t>
            </w:r>
            <w:proofErr w:type="spellStart"/>
            <w:r w:rsidRPr="00A75542">
              <w:rPr>
                <w:rFonts w:ascii="Times New Roman" w:hAnsi="Times New Roman"/>
                <w:sz w:val="24"/>
                <w:szCs w:val="24"/>
              </w:rPr>
              <w:t>Частка</w:t>
            </w:r>
            <w:proofErr w:type="spellEnd"/>
            <w:r w:rsidRPr="00A75542">
              <w:rPr>
                <w:rFonts w:ascii="Times New Roman" w:hAnsi="Times New Roman"/>
                <w:sz w:val="24"/>
                <w:szCs w:val="24"/>
              </w:rPr>
              <w:t xml:space="preserve"> </w:t>
            </w:r>
            <w:proofErr w:type="spellStart"/>
            <w:r w:rsidRPr="00A75542">
              <w:rPr>
                <w:rFonts w:ascii="Times New Roman" w:hAnsi="Times New Roman"/>
                <w:sz w:val="24"/>
                <w:szCs w:val="24"/>
              </w:rPr>
              <w:t>докторів</w:t>
            </w:r>
            <w:proofErr w:type="spellEnd"/>
            <w:r w:rsidRPr="00A75542">
              <w:rPr>
                <w:rFonts w:ascii="Times New Roman" w:hAnsi="Times New Roman"/>
                <w:sz w:val="24"/>
                <w:szCs w:val="24"/>
              </w:rPr>
              <w:t xml:space="preserve"> наук </w:t>
            </w:r>
            <w:proofErr w:type="spellStart"/>
            <w:r w:rsidRPr="00A75542">
              <w:rPr>
                <w:rFonts w:ascii="Times New Roman" w:hAnsi="Times New Roman"/>
                <w:sz w:val="24"/>
                <w:szCs w:val="24"/>
              </w:rPr>
              <w:t>або</w:t>
            </w:r>
            <w:proofErr w:type="spellEnd"/>
            <w:r w:rsidRPr="00A75542">
              <w:rPr>
                <w:rFonts w:ascii="Times New Roman" w:hAnsi="Times New Roman"/>
                <w:sz w:val="24"/>
                <w:szCs w:val="24"/>
              </w:rPr>
              <w:t xml:space="preserve"> </w:t>
            </w:r>
            <w:proofErr w:type="spellStart"/>
            <w:r w:rsidRPr="00A75542">
              <w:rPr>
                <w:rFonts w:ascii="Times New Roman" w:hAnsi="Times New Roman"/>
                <w:sz w:val="24"/>
                <w:szCs w:val="24"/>
              </w:rPr>
              <w:t>професорів</w:t>
            </w:r>
            <w:proofErr w:type="spellEnd"/>
            <w:r w:rsidRPr="00A75542">
              <w:rPr>
                <w:rFonts w:ascii="Times New Roman" w:hAnsi="Times New Roman"/>
                <w:sz w:val="24"/>
                <w:szCs w:val="24"/>
              </w:rPr>
              <w:t xml:space="preserve"> – не </w:t>
            </w:r>
            <w:proofErr w:type="spellStart"/>
            <w:r w:rsidRPr="00A75542">
              <w:rPr>
                <w:rFonts w:ascii="Times New Roman" w:hAnsi="Times New Roman"/>
                <w:sz w:val="24"/>
                <w:szCs w:val="24"/>
              </w:rPr>
              <w:t>менше</w:t>
            </w:r>
            <w:proofErr w:type="spellEnd"/>
            <w:r w:rsidRPr="00A75542">
              <w:rPr>
                <w:rFonts w:ascii="Times New Roman" w:hAnsi="Times New Roman"/>
                <w:sz w:val="24"/>
                <w:szCs w:val="24"/>
              </w:rPr>
              <w:t xml:space="preserve"> 25% </w:t>
            </w:r>
            <w:proofErr w:type="spellStart"/>
            <w:r w:rsidRPr="00A75542">
              <w:rPr>
                <w:rFonts w:ascii="Times New Roman" w:hAnsi="Times New Roman"/>
                <w:sz w:val="24"/>
                <w:szCs w:val="24"/>
              </w:rPr>
              <w:t>від</w:t>
            </w:r>
            <w:proofErr w:type="spellEnd"/>
            <w:r w:rsidRPr="00A75542">
              <w:rPr>
                <w:rFonts w:ascii="Times New Roman" w:hAnsi="Times New Roman"/>
                <w:sz w:val="24"/>
                <w:szCs w:val="24"/>
              </w:rPr>
              <w:t xml:space="preserve"> </w:t>
            </w:r>
            <w:proofErr w:type="spellStart"/>
            <w:r w:rsidRPr="00A75542">
              <w:rPr>
                <w:rFonts w:ascii="Times New Roman" w:hAnsi="Times New Roman"/>
                <w:sz w:val="24"/>
                <w:szCs w:val="24"/>
              </w:rPr>
              <w:t>кількості</w:t>
            </w:r>
            <w:proofErr w:type="spellEnd"/>
            <w:r w:rsidRPr="00A75542">
              <w:rPr>
                <w:rFonts w:ascii="Times New Roman" w:hAnsi="Times New Roman"/>
                <w:sz w:val="24"/>
                <w:szCs w:val="24"/>
              </w:rPr>
              <w:t xml:space="preserve"> годин.</w:t>
            </w:r>
          </w:p>
        </w:tc>
      </w:tr>
      <w:tr w:rsidR="0008509F" w:rsidRPr="00A75542" w:rsidTr="00D50895">
        <w:tc>
          <w:tcPr>
            <w:tcW w:w="2808" w:type="dxa"/>
          </w:tcPr>
          <w:p w:rsidR="0008509F" w:rsidRPr="00A75542" w:rsidRDefault="00D50895" w:rsidP="0008509F">
            <w:pPr>
              <w:rPr>
                <w:b/>
                <w:iCs/>
                <w:color w:val="FF0000"/>
              </w:rPr>
            </w:pPr>
            <w:r w:rsidRPr="00A75542">
              <w:br w:type="page"/>
            </w:r>
            <w:r w:rsidR="0008509F" w:rsidRPr="00A75542">
              <w:rPr>
                <w:b/>
              </w:rPr>
              <w:t>Матеріально-технічне забезпечення</w:t>
            </w:r>
          </w:p>
        </w:tc>
        <w:tc>
          <w:tcPr>
            <w:tcW w:w="6860" w:type="dxa"/>
            <w:gridSpan w:val="2"/>
          </w:tcPr>
          <w:p w:rsidR="0008509F" w:rsidRPr="00A75542" w:rsidRDefault="0008509F" w:rsidP="0008509F">
            <w:pPr>
              <w:jc w:val="both"/>
              <w:rPr>
                <w:highlight w:val="yellow"/>
              </w:rPr>
            </w:pPr>
            <w:r w:rsidRPr="00A75542">
              <w:rPr>
                <w:sz w:val="22"/>
                <w:szCs w:val="22"/>
                <w:highlight w:val="yellow"/>
              </w:rPr>
              <w:t xml:space="preserve">Лекційні аудиторії, аудиторії для практичних занять. Дистанційне навчання на Інтернет-платформі </w:t>
            </w:r>
            <w:proofErr w:type="spellStart"/>
            <w:r w:rsidRPr="00A75542">
              <w:rPr>
                <w:sz w:val="22"/>
                <w:szCs w:val="22"/>
                <w:highlight w:val="yellow"/>
              </w:rPr>
              <w:t>Moodle</w:t>
            </w:r>
            <w:proofErr w:type="spellEnd"/>
            <w:r w:rsidRPr="00A75542">
              <w:rPr>
                <w:sz w:val="22"/>
                <w:szCs w:val="22"/>
                <w:highlight w:val="yellow"/>
              </w:rPr>
              <w:t>. Використання веб і мультимедіа технологій.</w:t>
            </w:r>
          </w:p>
          <w:p w:rsidR="0008509F" w:rsidRPr="00A75542" w:rsidRDefault="0008509F" w:rsidP="0008509F">
            <w:pPr>
              <w:jc w:val="both"/>
              <w:rPr>
                <w:highlight w:val="yellow"/>
              </w:rPr>
            </w:pPr>
          </w:p>
          <w:p w:rsidR="0008509F" w:rsidRPr="00A75542" w:rsidRDefault="0008509F" w:rsidP="0008509F">
            <w:pPr>
              <w:jc w:val="both"/>
            </w:pPr>
            <w:r w:rsidRPr="00A75542">
              <w:rPr>
                <w:sz w:val="22"/>
                <w:szCs w:val="22"/>
                <w:highlight w:val="yellow"/>
              </w:rPr>
              <w:t>Університет здійснює матеріально-технічне забезпечення: аудиторний фонд; бібліотека; комп'ютерні класи; Україно-корейський центр інформаційного доступу; медичний кабінет; Науково-практичний медико-реабілітаційний центр; Центр інклюзивних технологій навчання; їдальня (кав'ярня); гуртожитки; спортивні майданчики, зали і стадіон; наявність пандусів; наявність пасажирських ліфтів та ін.</w:t>
            </w:r>
          </w:p>
        </w:tc>
      </w:tr>
      <w:tr w:rsidR="0008509F" w:rsidRPr="00A75542" w:rsidTr="00D50895">
        <w:tc>
          <w:tcPr>
            <w:tcW w:w="2808" w:type="dxa"/>
          </w:tcPr>
          <w:p w:rsidR="0008509F" w:rsidRPr="00A75542" w:rsidRDefault="0008509F" w:rsidP="0008509F">
            <w:r w:rsidRPr="00A75542">
              <w:rPr>
                <w:b/>
                <w:bCs/>
                <w:sz w:val="22"/>
                <w:szCs w:val="22"/>
              </w:rPr>
              <w:t>Інформаційне та навчально-методичне забезпечення</w:t>
            </w:r>
          </w:p>
        </w:tc>
        <w:tc>
          <w:tcPr>
            <w:tcW w:w="6860" w:type="dxa"/>
            <w:gridSpan w:val="2"/>
          </w:tcPr>
          <w:p w:rsidR="0008509F" w:rsidRPr="00A75542" w:rsidRDefault="0008509F" w:rsidP="0008509F">
            <w:pPr>
              <w:jc w:val="both"/>
            </w:pPr>
            <w:r w:rsidRPr="00A75542">
              <w:rPr>
                <w:sz w:val="22"/>
                <w:szCs w:val="22"/>
              </w:rPr>
              <w:t xml:space="preserve">Робочі навчальні програми і методичні матеріали навчальних дисциплін розташовані у вигляді електронних курсів на освітній платформі </w:t>
            </w:r>
            <w:proofErr w:type="spellStart"/>
            <w:r w:rsidRPr="00A75542">
              <w:rPr>
                <w:sz w:val="22"/>
                <w:szCs w:val="22"/>
              </w:rPr>
              <w:t>Moodle</w:t>
            </w:r>
            <w:proofErr w:type="spellEnd"/>
            <w:r w:rsidRPr="00A75542">
              <w:rPr>
                <w:sz w:val="22"/>
                <w:szCs w:val="22"/>
              </w:rPr>
              <w:t xml:space="preserve"> https://vo.uu.edu.ua/.</w:t>
            </w:r>
          </w:p>
          <w:p w:rsidR="0008509F" w:rsidRPr="00A75542" w:rsidRDefault="0008509F" w:rsidP="0008509F">
            <w:pPr>
              <w:jc w:val="both"/>
            </w:pPr>
            <w:r w:rsidRPr="00A75542">
              <w:rPr>
                <w:sz w:val="22"/>
                <w:szCs w:val="22"/>
              </w:rPr>
              <w:t>Користування навчальною, навчально-методичною і науковою літературою.</w:t>
            </w:r>
          </w:p>
          <w:p w:rsidR="0008509F" w:rsidRPr="00A75542" w:rsidRDefault="0008509F" w:rsidP="0008509F">
            <w:pPr>
              <w:jc w:val="both"/>
            </w:pPr>
            <w:r w:rsidRPr="00A75542">
              <w:rPr>
                <w:sz w:val="22"/>
                <w:szCs w:val="22"/>
              </w:rPr>
              <w:lastRenderedPageBreak/>
              <w:t>Доступ до точки бездротового доступу Інтернет по всій території університету.</w:t>
            </w:r>
          </w:p>
          <w:p w:rsidR="0008509F" w:rsidRPr="00A75542" w:rsidRDefault="0008509F" w:rsidP="0008509F">
            <w:pPr>
              <w:jc w:val="both"/>
            </w:pPr>
            <w:proofErr w:type="spellStart"/>
            <w:r w:rsidRPr="00A75542">
              <w:rPr>
                <w:sz w:val="22"/>
                <w:szCs w:val="22"/>
              </w:rPr>
              <w:t>On-line</w:t>
            </w:r>
            <w:proofErr w:type="spellEnd"/>
            <w:r w:rsidRPr="00A75542">
              <w:rPr>
                <w:sz w:val="22"/>
                <w:szCs w:val="22"/>
              </w:rPr>
              <w:t xml:space="preserve"> бібліотека https://culonline.com.ua.</w:t>
            </w:r>
          </w:p>
          <w:p w:rsidR="0008509F" w:rsidRPr="00A75542" w:rsidRDefault="0008509F" w:rsidP="0008509F">
            <w:pPr>
              <w:jc w:val="both"/>
            </w:pPr>
            <w:r w:rsidRPr="00A75542">
              <w:rPr>
                <w:sz w:val="22"/>
                <w:szCs w:val="22"/>
              </w:rPr>
              <w:t>Електронний каталог бібліотеки https://e-lib.uu.ua.</w:t>
            </w:r>
          </w:p>
        </w:tc>
      </w:tr>
      <w:tr w:rsidR="0008509F" w:rsidRPr="00A75542" w:rsidTr="00D50895">
        <w:tc>
          <w:tcPr>
            <w:tcW w:w="9668" w:type="dxa"/>
            <w:gridSpan w:val="3"/>
            <w:shd w:val="clear" w:color="auto" w:fill="E0E0E0"/>
          </w:tcPr>
          <w:p w:rsidR="0008509F" w:rsidRPr="00A75542" w:rsidRDefault="0008509F" w:rsidP="0008509F">
            <w:pPr>
              <w:jc w:val="center"/>
              <w:rPr>
                <w:b/>
                <w:bCs/>
                <w:color w:val="FF0000"/>
              </w:rPr>
            </w:pPr>
            <w:r w:rsidRPr="00A75542">
              <w:rPr>
                <w:b/>
                <w:bCs/>
              </w:rPr>
              <w:lastRenderedPageBreak/>
              <w:t>9 – Академічна мобільність</w:t>
            </w:r>
          </w:p>
        </w:tc>
      </w:tr>
      <w:tr w:rsidR="0008509F" w:rsidRPr="00A75542" w:rsidTr="00D50895">
        <w:tc>
          <w:tcPr>
            <w:tcW w:w="2808" w:type="dxa"/>
          </w:tcPr>
          <w:p w:rsidR="0008509F" w:rsidRPr="00A75542" w:rsidRDefault="0008509F" w:rsidP="0008509F">
            <w:pPr>
              <w:rPr>
                <w:b/>
              </w:rPr>
            </w:pPr>
            <w:r w:rsidRPr="00A75542">
              <w:rPr>
                <w:b/>
              </w:rPr>
              <w:t>Національна кредитна мобільність</w:t>
            </w:r>
          </w:p>
        </w:tc>
        <w:tc>
          <w:tcPr>
            <w:tcW w:w="6860" w:type="dxa"/>
            <w:gridSpan w:val="2"/>
          </w:tcPr>
          <w:p w:rsidR="0008509F" w:rsidRPr="00A75542" w:rsidRDefault="0008509F" w:rsidP="0008509F">
            <w:pPr>
              <w:jc w:val="both"/>
            </w:pPr>
            <w:r w:rsidRPr="00A75542">
              <w:rPr>
                <w:sz w:val="22"/>
                <w:szCs w:val="22"/>
              </w:rPr>
              <w:t>Національна кредитна мобільність може здійснюватися відповідно до угод між Університетом «Україна» та українськими закладами вищої освіти-партнерами.</w:t>
            </w:r>
          </w:p>
        </w:tc>
      </w:tr>
      <w:tr w:rsidR="0008509F" w:rsidRPr="00A75542" w:rsidTr="00D50895">
        <w:tc>
          <w:tcPr>
            <w:tcW w:w="2808" w:type="dxa"/>
          </w:tcPr>
          <w:p w:rsidR="0008509F" w:rsidRPr="00A75542" w:rsidRDefault="0008509F" w:rsidP="0008509F">
            <w:pPr>
              <w:rPr>
                <w:b/>
              </w:rPr>
            </w:pPr>
            <w:r w:rsidRPr="00A75542">
              <w:rPr>
                <w:b/>
              </w:rPr>
              <w:t>Міжнародна кредитна мобільність</w:t>
            </w:r>
          </w:p>
        </w:tc>
        <w:tc>
          <w:tcPr>
            <w:tcW w:w="6860" w:type="dxa"/>
            <w:gridSpan w:val="2"/>
          </w:tcPr>
          <w:p w:rsidR="0008509F" w:rsidRPr="00A75542" w:rsidRDefault="0008509F" w:rsidP="0008509F">
            <w:pPr>
              <w:jc w:val="both"/>
            </w:pPr>
            <w:r w:rsidRPr="00A75542">
              <w:rPr>
                <w:sz w:val="22"/>
                <w:szCs w:val="22"/>
              </w:rPr>
              <w:t xml:space="preserve">Тривалі міжнародні </w:t>
            </w:r>
            <w:proofErr w:type="spellStart"/>
            <w:r w:rsidRPr="00A75542">
              <w:rPr>
                <w:sz w:val="22"/>
                <w:szCs w:val="22"/>
              </w:rPr>
              <w:t>проєкти</w:t>
            </w:r>
            <w:proofErr w:type="spellEnd"/>
            <w:r w:rsidRPr="00A75542">
              <w:rPr>
                <w:sz w:val="22"/>
                <w:szCs w:val="22"/>
              </w:rPr>
              <w:t xml:space="preserve"> в галузі перекладу у вигляді виробничих практик за фахом. Міжнародна академічна мобільність у рамках програм 'DAAD', 'ERASMUS+' згідно з договорами, укладеними між Університетом «Україна» та університетами-партнерами.</w:t>
            </w:r>
          </w:p>
        </w:tc>
      </w:tr>
      <w:tr w:rsidR="0008509F" w:rsidRPr="00A75542" w:rsidTr="00D50895">
        <w:tc>
          <w:tcPr>
            <w:tcW w:w="2808" w:type="dxa"/>
          </w:tcPr>
          <w:p w:rsidR="0008509F" w:rsidRPr="00A75542" w:rsidRDefault="0008509F" w:rsidP="0008509F">
            <w:pPr>
              <w:rPr>
                <w:b/>
              </w:rPr>
            </w:pPr>
            <w:r w:rsidRPr="00A75542">
              <w:rPr>
                <w:b/>
              </w:rPr>
              <w:t>Навчання іноземних здобувачів вищої освіти</w:t>
            </w:r>
          </w:p>
        </w:tc>
        <w:tc>
          <w:tcPr>
            <w:tcW w:w="6860" w:type="dxa"/>
            <w:gridSpan w:val="2"/>
          </w:tcPr>
          <w:p w:rsidR="0008509F" w:rsidRPr="00A75542" w:rsidRDefault="0008509F" w:rsidP="0008509F">
            <w:pPr>
              <w:jc w:val="both"/>
            </w:pPr>
            <w:r w:rsidRPr="00A75542">
              <w:rPr>
                <w:sz w:val="22"/>
                <w:szCs w:val="22"/>
              </w:rPr>
              <w:t xml:space="preserve">Навчання іноземних здобувачів вищої освіти проводиться на загальних умовах з додатковою </w:t>
            </w:r>
            <w:proofErr w:type="spellStart"/>
            <w:r w:rsidRPr="00A75542">
              <w:rPr>
                <w:sz w:val="22"/>
                <w:szCs w:val="22"/>
              </w:rPr>
              <w:t>мовною</w:t>
            </w:r>
            <w:proofErr w:type="spellEnd"/>
            <w:r w:rsidRPr="00A75542">
              <w:rPr>
                <w:sz w:val="22"/>
                <w:szCs w:val="22"/>
              </w:rPr>
              <w:t xml:space="preserve"> підготовкою; надається допомога в отриманні віз та оформленні необхідних документів.</w:t>
            </w:r>
          </w:p>
        </w:tc>
      </w:tr>
    </w:tbl>
    <w:p w:rsidR="0020580E" w:rsidRPr="00A75542" w:rsidRDefault="0020580E" w:rsidP="0020580E">
      <w:pPr>
        <w:suppressAutoHyphens/>
        <w:rPr>
          <w:b/>
          <w:bCs/>
          <w:color w:val="FF0000"/>
          <w:sz w:val="28"/>
          <w:szCs w:val="28"/>
        </w:rPr>
      </w:pPr>
    </w:p>
    <w:p w:rsidR="00466AF6" w:rsidRPr="00A75542" w:rsidRDefault="0020580E" w:rsidP="0020580E">
      <w:pPr>
        <w:numPr>
          <w:ilvl w:val="0"/>
          <w:numId w:val="3"/>
        </w:numPr>
        <w:suppressAutoHyphens/>
        <w:jc w:val="center"/>
        <w:rPr>
          <w:b/>
          <w:bCs/>
          <w:sz w:val="28"/>
          <w:szCs w:val="28"/>
        </w:rPr>
      </w:pPr>
      <w:r w:rsidRPr="00A75542">
        <w:rPr>
          <w:b/>
          <w:bCs/>
          <w:color w:val="FF0000"/>
          <w:sz w:val="28"/>
          <w:szCs w:val="28"/>
        </w:rPr>
        <w:br w:type="page"/>
      </w:r>
      <w:r w:rsidR="00466AF6" w:rsidRPr="00A75542">
        <w:rPr>
          <w:b/>
          <w:bCs/>
          <w:sz w:val="28"/>
          <w:szCs w:val="28"/>
        </w:rPr>
        <w:lastRenderedPageBreak/>
        <w:t>Перелік компонент освітньо-професійної програми</w:t>
      </w:r>
      <w:r w:rsidR="00B02815" w:rsidRPr="00A75542">
        <w:rPr>
          <w:b/>
          <w:bCs/>
          <w:sz w:val="28"/>
          <w:szCs w:val="28"/>
        </w:rPr>
        <w:t xml:space="preserve"> </w:t>
      </w:r>
      <w:r w:rsidR="00F312E4" w:rsidRPr="00A75542">
        <w:rPr>
          <w:b/>
          <w:bCs/>
          <w:sz w:val="28"/>
          <w:szCs w:val="28"/>
        </w:rPr>
        <w:br/>
      </w:r>
      <w:r w:rsidR="00B02815" w:rsidRPr="00A75542">
        <w:rPr>
          <w:b/>
          <w:bCs/>
          <w:sz w:val="28"/>
          <w:szCs w:val="28"/>
        </w:rPr>
        <w:t>та їх логічна послідовність</w:t>
      </w:r>
    </w:p>
    <w:p w:rsidR="00273E90" w:rsidRPr="00A75542" w:rsidRDefault="00273E90" w:rsidP="00BB0D05">
      <w:pPr>
        <w:suppressAutoHyphens/>
        <w:jc w:val="center"/>
        <w:rPr>
          <w:b/>
          <w:bCs/>
          <w:sz w:val="20"/>
          <w:szCs w:val="20"/>
          <w:lang w:val="ru-RU"/>
        </w:rPr>
      </w:pPr>
    </w:p>
    <w:p w:rsidR="00B02815" w:rsidRPr="00A75542" w:rsidRDefault="00B02815" w:rsidP="00BB0D05">
      <w:pPr>
        <w:numPr>
          <w:ilvl w:val="1"/>
          <w:numId w:val="3"/>
        </w:numPr>
        <w:suppressAutoHyphens/>
        <w:ind w:left="0" w:firstLine="0"/>
        <w:jc w:val="center"/>
        <w:rPr>
          <w:b/>
          <w:bCs/>
          <w:sz w:val="28"/>
          <w:szCs w:val="28"/>
        </w:rPr>
      </w:pPr>
      <w:r w:rsidRPr="00A75542">
        <w:rPr>
          <w:b/>
          <w:bCs/>
          <w:sz w:val="28"/>
          <w:szCs w:val="28"/>
        </w:rPr>
        <w:t>Перелік компонент ОП</w:t>
      </w:r>
      <w:r w:rsidR="000941D4" w:rsidRPr="00A75542">
        <w:rPr>
          <w:b/>
          <w:bCs/>
          <w:sz w:val="28"/>
          <w:szCs w:val="28"/>
        </w:rPr>
        <w:t xml:space="preserve"> </w:t>
      </w: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4253"/>
        <w:gridCol w:w="992"/>
        <w:gridCol w:w="1015"/>
        <w:gridCol w:w="1255"/>
        <w:gridCol w:w="1263"/>
      </w:tblGrid>
      <w:tr w:rsidR="003B466F" w:rsidRPr="00A75542" w:rsidTr="00202A94">
        <w:trPr>
          <w:trHeight w:val="315"/>
        </w:trPr>
        <w:tc>
          <w:tcPr>
            <w:tcW w:w="1132" w:type="dxa"/>
            <w:vMerge w:val="restart"/>
            <w:shd w:val="clear" w:color="auto" w:fill="auto"/>
            <w:vAlign w:val="center"/>
            <w:hideMark/>
          </w:tcPr>
          <w:p w:rsidR="003B466F" w:rsidRPr="00A75542" w:rsidRDefault="003B466F">
            <w:pPr>
              <w:jc w:val="center"/>
              <w:rPr>
                <w:b/>
                <w:bCs/>
              </w:rPr>
            </w:pPr>
            <w:r w:rsidRPr="00A75542">
              <w:rPr>
                <w:b/>
                <w:bCs/>
              </w:rPr>
              <w:t>Код н/д</w:t>
            </w:r>
          </w:p>
        </w:tc>
        <w:tc>
          <w:tcPr>
            <w:tcW w:w="4253" w:type="dxa"/>
            <w:vMerge w:val="restart"/>
            <w:shd w:val="clear" w:color="auto" w:fill="auto"/>
            <w:vAlign w:val="center"/>
            <w:hideMark/>
          </w:tcPr>
          <w:p w:rsidR="003B466F" w:rsidRPr="00A75542" w:rsidRDefault="003B466F" w:rsidP="00521FD0">
            <w:pPr>
              <w:jc w:val="center"/>
              <w:rPr>
                <w:b/>
                <w:bCs/>
              </w:rPr>
            </w:pPr>
            <w:r w:rsidRPr="00A75542">
              <w:rPr>
                <w:b/>
                <w:bCs/>
              </w:rPr>
              <w:t xml:space="preserve">Компоненти освітньої програми </w:t>
            </w:r>
            <w:r w:rsidRPr="00A75542">
              <w:rPr>
                <w:b/>
                <w:bCs/>
              </w:rPr>
              <w:br/>
              <w:t>(</w:t>
            </w:r>
            <w:r w:rsidRPr="00A75542">
              <w:rPr>
                <w:b/>
                <w:bCs/>
                <w:highlight w:val="magenta"/>
              </w:rPr>
              <w:t>навчальні дисципліни</w:t>
            </w:r>
            <w:r w:rsidRPr="00A75542">
              <w:rPr>
                <w:b/>
                <w:bCs/>
              </w:rPr>
              <w:t xml:space="preserve">, курсові </w:t>
            </w:r>
            <w:proofErr w:type="spellStart"/>
            <w:r w:rsidRPr="00A75542">
              <w:rPr>
                <w:b/>
                <w:bCs/>
              </w:rPr>
              <w:t>про</w:t>
            </w:r>
            <w:r w:rsidR="00521FD0" w:rsidRPr="00A75542">
              <w:rPr>
                <w:b/>
                <w:bCs/>
              </w:rPr>
              <w:t>є</w:t>
            </w:r>
            <w:r w:rsidRPr="00A75542">
              <w:rPr>
                <w:b/>
                <w:bCs/>
              </w:rPr>
              <w:t>кти</w:t>
            </w:r>
            <w:proofErr w:type="spellEnd"/>
            <w:r w:rsidRPr="00A75542">
              <w:rPr>
                <w:b/>
                <w:bCs/>
              </w:rPr>
              <w:t xml:space="preserve"> (роботи), практики, кваліфікаційна робота)</w:t>
            </w:r>
          </w:p>
        </w:tc>
        <w:tc>
          <w:tcPr>
            <w:tcW w:w="2007" w:type="dxa"/>
            <w:gridSpan w:val="2"/>
            <w:shd w:val="clear" w:color="auto" w:fill="auto"/>
            <w:vAlign w:val="center"/>
            <w:hideMark/>
          </w:tcPr>
          <w:p w:rsidR="003B466F" w:rsidRPr="00A75542" w:rsidRDefault="003B466F">
            <w:pPr>
              <w:jc w:val="center"/>
              <w:rPr>
                <w:b/>
                <w:bCs/>
              </w:rPr>
            </w:pPr>
            <w:r w:rsidRPr="00A75542">
              <w:rPr>
                <w:b/>
                <w:bCs/>
              </w:rPr>
              <w:t>Обсяг</w:t>
            </w:r>
          </w:p>
        </w:tc>
        <w:tc>
          <w:tcPr>
            <w:tcW w:w="1255" w:type="dxa"/>
            <w:vMerge w:val="restart"/>
            <w:shd w:val="clear" w:color="auto" w:fill="auto"/>
            <w:vAlign w:val="center"/>
            <w:hideMark/>
          </w:tcPr>
          <w:p w:rsidR="003B466F" w:rsidRPr="00A75542" w:rsidRDefault="003B466F" w:rsidP="004D060C">
            <w:pPr>
              <w:ind w:left="-130" w:right="-59"/>
              <w:jc w:val="center"/>
              <w:rPr>
                <w:b/>
                <w:bCs/>
              </w:rPr>
            </w:pPr>
            <w:r w:rsidRPr="00A75542">
              <w:rPr>
                <w:b/>
                <w:bCs/>
              </w:rPr>
              <w:t>Форма</w:t>
            </w:r>
            <w:r w:rsidRPr="00A75542">
              <w:rPr>
                <w:b/>
                <w:bCs/>
              </w:rPr>
              <w:br/>
            </w:r>
            <w:proofErr w:type="spellStart"/>
            <w:r w:rsidRPr="00A75542">
              <w:rPr>
                <w:b/>
                <w:bCs/>
              </w:rPr>
              <w:t>підсумк</w:t>
            </w:r>
            <w:proofErr w:type="spellEnd"/>
            <w:r w:rsidRPr="00A75542">
              <w:rPr>
                <w:b/>
                <w:bCs/>
              </w:rPr>
              <w:t>. контролю</w:t>
            </w:r>
          </w:p>
        </w:tc>
        <w:tc>
          <w:tcPr>
            <w:tcW w:w="1263" w:type="dxa"/>
            <w:vMerge w:val="restart"/>
            <w:shd w:val="clear" w:color="auto" w:fill="auto"/>
            <w:noWrap/>
            <w:vAlign w:val="center"/>
            <w:hideMark/>
          </w:tcPr>
          <w:p w:rsidR="003B466F" w:rsidRPr="00A75542" w:rsidRDefault="003B466F">
            <w:pPr>
              <w:jc w:val="center"/>
              <w:rPr>
                <w:b/>
                <w:bCs/>
              </w:rPr>
            </w:pPr>
            <w:r w:rsidRPr="00A75542">
              <w:rPr>
                <w:b/>
                <w:bCs/>
              </w:rPr>
              <w:t>Семестри</w:t>
            </w:r>
          </w:p>
        </w:tc>
      </w:tr>
      <w:tr w:rsidR="003B466F" w:rsidRPr="00A75542" w:rsidTr="00202A94">
        <w:trPr>
          <w:trHeight w:val="975"/>
        </w:trPr>
        <w:tc>
          <w:tcPr>
            <w:tcW w:w="1132" w:type="dxa"/>
            <w:vMerge/>
            <w:vAlign w:val="center"/>
            <w:hideMark/>
          </w:tcPr>
          <w:p w:rsidR="003B466F" w:rsidRPr="00A75542" w:rsidRDefault="003B466F">
            <w:pPr>
              <w:rPr>
                <w:b/>
                <w:bCs/>
              </w:rPr>
            </w:pPr>
          </w:p>
        </w:tc>
        <w:tc>
          <w:tcPr>
            <w:tcW w:w="4253" w:type="dxa"/>
            <w:vMerge/>
            <w:shd w:val="clear" w:color="auto" w:fill="auto"/>
            <w:vAlign w:val="center"/>
            <w:hideMark/>
          </w:tcPr>
          <w:p w:rsidR="003B466F" w:rsidRPr="00A75542" w:rsidRDefault="003B466F">
            <w:pPr>
              <w:rPr>
                <w:b/>
                <w:bCs/>
                <w:sz w:val="26"/>
                <w:szCs w:val="26"/>
              </w:rPr>
            </w:pPr>
          </w:p>
        </w:tc>
        <w:tc>
          <w:tcPr>
            <w:tcW w:w="992" w:type="dxa"/>
            <w:shd w:val="clear" w:color="auto" w:fill="auto"/>
            <w:vAlign w:val="center"/>
            <w:hideMark/>
          </w:tcPr>
          <w:p w:rsidR="003B466F" w:rsidRPr="00A75542" w:rsidRDefault="003B466F" w:rsidP="004D060C">
            <w:pPr>
              <w:ind w:left="-108" w:right="-108"/>
              <w:jc w:val="center"/>
              <w:rPr>
                <w:b/>
                <w:bCs/>
              </w:rPr>
            </w:pPr>
            <w:r w:rsidRPr="00A75542">
              <w:rPr>
                <w:b/>
                <w:bCs/>
              </w:rPr>
              <w:t>кредити ECTS</w:t>
            </w:r>
          </w:p>
        </w:tc>
        <w:tc>
          <w:tcPr>
            <w:tcW w:w="1015" w:type="dxa"/>
            <w:shd w:val="clear" w:color="auto" w:fill="auto"/>
            <w:vAlign w:val="center"/>
            <w:hideMark/>
          </w:tcPr>
          <w:p w:rsidR="003B466F" w:rsidRPr="00A75542" w:rsidRDefault="003B466F" w:rsidP="004D060C">
            <w:pPr>
              <w:ind w:left="-85" w:right="-108"/>
              <w:jc w:val="center"/>
              <w:rPr>
                <w:b/>
                <w:bCs/>
              </w:rPr>
            </w:pPr>
            <w:proofErr w:type="spellStart"/>
            <w:r w:rsidRPr="00A75542">
              <w:rPr>
                <w:b/>
                <w:bCs/>
              </w:rPr>
              <w:t>академ</w:t>
            </w:r>
            <w:proofErr w:type="spellEnd"/>
            <w:r w:rsidRPr="00A75542">
              <w:rPr>
                <w:b/>
                <w:bCs/>
              </w:rPr>
              <w:t>.</w:t>
            </w:r>
          </w:p>
          <w:p w:rsidR="003B466F" w:rsidRPr="00A75542" w:rsidRDefault="003B466F" w:rsidP="004D060C">
            <w:pPr>
              <w:ind w:left="-85" w:right="-108"/>
              <w:jc w:val="center"/>
              <w:rPr>
                <w:b/>
                <w:bCs/>
              </w:rPr>
            </w:pPr>
            <w:r w:rsidRPr="00A75542">
              <w:rPr>
                <w:b/>
                <w:bCs/>
              </w:rPr>
              <w:t>години</w:t>
            </w:r>
          </w:p>
        </w:tc>
        <w:tc>
          <w:tcPr>
            <w:tcW w:w="1255" w:type="dxa"/>
            <w:vMerge/>
            <w:vAlign w:val="center"/>
            <w:hideMark/>
          </w:tcPr>
          <w:p w:rsidR="003B466F" w:rsidRPr="00A75542" w:rsidRDefault="003B466F">
            <w:pPr>
              <w:rPr>
                <w:b/>
                <w:bCs/>
              </w:rPr>
            </w:pPr>
          </w:p>
        </w:tc>
        <w:tc>
          <w:tcPr>
            <w:tcW w:w="1263" w:type="dxa"/>
            <w:vMerge/>
            <w:vAlign w:val="center"/>
            <w:hideMark/>
          </w:tcPr>
          <w:p w:rsidR="003B466F" w:rsidRPr="00A75542" w:rsidRDefault="003B466F">
            <w:pPr>
              <w:rPr>
                <w:b/>
                <w:bCs/>
                <w:sz w:val="22"/>
                <w:szCs w:val="22"/>
              </w:rPr>
            </w:pPr>
          </w:p>
        </w:tc>
      </w:tr>
      <w:tr w:rsidR="003B466F" w:rsidRPr="00A75542" w:rsidTr="00202A94">
        <w:trPr>
          <w:trHeight w:val="375"/>
        </w:trPr>
        <w:tc>
          <w:tcPr>
            <w:tcW w:w="1132" w:type="dxa"/>
            <w:shd w:val="clear" w:color="auto" w:fill="auto"/>
            <w:vAlign w:val="center"/>
            <w:hideMark/>
          </w:tcPr>
          <w:p w:rsidR="003B466F" w:rsidRPr="00A75542" w:rsidRDefault="003B466F">
            <w:pPr>
              <w:jc w:val="center"/>
              <w:rPr>
                <w:b/>
                <w:bCs/>
              </w:rPr>
            </w:pPr>
            <w:r w:rsidRPr="00A75542">
              <w:rPr>
                <w:b/>
                <w:bCs/>
              </w:rPr>
              <w:t>1</w:t>
            </w:r>
          </w:p>
        </w:tc>
        <w:tc>
          <w:tcPr>
            <w:tcW w:w="4253" w:type="dxa"/>
            <w:shd w:val="clear" w:color="auto" w:fill="auto"/>
            <w:vAlign w:val="center"/>
            <w:hideMark/>
          </w:tcPr>
          <w:p w:rsidR="003B466F" w:rsidRPr="00A75542" w:rsidRDefault="003B466F">
            <w:pPr>
              <w:jc w:val="center"/>
              <w:rPr>
                <w:b/>
                <w:bCs/>
                <w:sz w:val="26"/>
                <w:szCs w:val="26"/>
              </w:rPr>
            </w:pPr>
            <w:r w:rsidRPr="00A75542">
              <w:rPr>
                <w:b/>
                <w:bCs/>
                <w:sz w:val="26"/>
                <w:szCs w:val="26"/>
              </w:rPr>
              <w:t>2</w:t>
            </w:r>
          </w:p>
        </w:tc>
        <w:tc>
          <w:tcPr>
            <w:tcW w:w="992" w:type="dxa"/>
            <w:shd w:val="clear" w:color="auto" w:fill="auto"/>
            <w:vAlign w:val="center"/>
            <w:hideMark/>
          </w:tcPr>
          <w:p w:rsidR="003B466F" w:rsidRPr="00A75542" w:rsidRDefault="003B466F">
            <w:pPr>
              <w:jc w:val="center"/>
              <w:rPr>
                <w:b/>
                <w:bCs/>
              </w:rPr>
            </w:pPr>
            <w:r w:rsidRPr="00A75542">
              <w:rPr>
                <w:b/>
                <w:bCs/>
              </w:rPr>
              <w:t>3</w:t>
            </w:r>
          </w:p>
        </w:tc>
        <w:tc>
          <w:tcPr>
            <w:tcW w:w="1015" w:type="dxa"/>
            <w:shd w:val="clear" w:color="auto" w:fill="auto"/>
            <w:vAlign w:val="center"/>
            <w:hideMark/>
          </w:tcPr>
          <w:p w:rsidR="003B466F" w:rsidRPr="00A75542" w:rsidRDefault="003B466F">
            <w:pPr>
              <w:jc w:val="center"/>
              <w:rPr>
                <w:b/>
                <w:bCs/>
              </w:rPr>
            </w:pPr>
            <w:r w:rsidRPr="00A75542">
              <w:rPr>
                <w:b/>
                <w:bCs/>
              </w:rPr>
              <w:t>4</w:t>
            </w:r>
          </w:p>
        </w:tc>
        <w:tc>
          <w:tcPr>
            <w:tcW w:w="1255" w:type="dxa"/>
            <w:shd w:val="clear" w:color="auto" w:fill="auto"/>
            <w:vAlign w:val="center"/>
            <w:hideMark/>
          </w:tcPr>
          <w:p w:rsidR="003B466F" w:rsidRPr="00A75542" w:rsidRDefault="003B466F">
            <w:pPr>
              <w:jc w:val="center"/>
              <w:rPr>
                <w:b/>
                <w:bCs/>
              </w:rPr>
            </w:pPr>
            <w:r w:rsidRPr="00A75542">
              <w:rPr>
                <w:b/>
                <w:bCs/>
              </w:rPr>
              <w:t>5</w:t>
            </w:r>
          </w:p>
        </w:tc>
        <w:tc>
          <w:tcPr>
            <w:tcW w:w="1263" w:type="dxa"/>
            <w:shd w:val="clear" w:color="auto" w:fill="auto"/>
            <w:noWrap/>
            <w:vAlign w:val="center"/>
            <w:hideMark/>
          </w:tcPr>
          <w:p w:rsidR="003B466F" w:rsidRPr="00A75542" w:rsidRDefault="003B466F">
            <w:pPr>
              <w:jc w:val="center"/>
              <w:rPr>
                <w:b/>
                <w:bCs/>
                <w:sz w:val="22"/>
                <w:szCs w:val="22"/>
              </w:rPr>
            </w:pPr>
            <w:r w:rsidRPr="00A75542">
              <w:rPr>
                <w:b/>
                <w:bCs/>
                <w:sz w:val="22"/>
                <w:szCs w:val="22"/>
              </w:rPr>
              <w:t>6</w:t>
            </w:r>
          </w:p>
        </w:tc>
      </w:tr>
      <w:tr w:rsidR="003B466F" w:rsidRPr="00A75542" w:rsidTr="003B466F">
        <w:trPr>
          <w:trHeight w:val="390"/>
        </w:trPr>
        <w:tc>
          <w:tcPr>
            <w:tcW w:w="9910" w:type="dxa"/>
            <w:gridSpan w:val="6"/>
            <w:shd w:val="clear" w:color="000000" w:fill="FFFF99"/>
            <w:vAlign w:val="center"/>
            <w:hideMark/>
          </w:tcPr>
          <w:p w:rsidR="003B466F" w:rsidRPr="00A75542" w:rsidRDefault="003B466F">
            <w:pPr>
              <w:jc w:val="center"/>
              <w:rPr>
                <w:b/>
                <w:bCs/>
              </w:rPr>
            </w:pPr>
            <w:r w:rsidRPr="00A75542">
              <w:rPr>
                <w:b/>
                <w:bCs/>
              </w:rPr>
              <w:t>І. ЦИКЛ ЗАГАЛЬНОЇ ПІДГОТОВКИ</w:t>
            </w:r>
          </w:p>
        </w:tc>
      </w:tr>
      <w:tr w:rsidR="003B466F" w:rsidRPr="00A75542" w:rsidTr="003B466F">
        <w:trPr>
          <w:trHeight w:val="41"/>
        </w:trPr>
        <w:tc>
          <w:tcPr>
            <w:tcW w:w="9910" w:type="dxa"/>
            <w:gridSpan w:val="6"/>
            <w:shd w:val="clear" w:color="000000" w:fill="FFFFFF"/>
            <w:vAlign w:val="center"/>
            <w:hideMark/>
          </w:tcPr>
          <w:p w:rsidR="003B466F" w:rsidRPr="00A75542" w:rsidRDefault="003B466F">
            <w:pPr>
              <w:jc w:val="center"/>
              <w:rPr>
                <w:b/>
                <w:bCs/>
              </w:rPr>
            </w:pPr>
            <w:r w:rsidRPr="00A75542">
              <w:rPr>
                <w:b/>
                <w:bCs/>
              </w:rPr>
              <w:t>Обов’язкові компоненти освітньої програми</w:t>
            </w:r>
          </w:p>
        </w:tc>
      </w:tr>
      <w:tr w:rsidR="00834A56" w:rsidRPr="00A75542" w:rsidTr="00834A56">
        <w:trPr>
          <w:trHeight w:val="105"/>
        </w:trPr>
        <w:tc>
          <w:tcPr>
            <w:tcW w:w="1132" w:type="dxa"/>
            <w:shd w:val="clear" w:color="auto" w:fill="auto"/>
            <w:vAlign w:val="center"/>
            <w:hideMark/>
          </w:tcPr>
          <w:p w:rsidR="00834A56" w:rsidRPr="00A75542" w:rsidRDefault="00834A56" w:rsidP="00834A56">
            <w:pPr>
              <w:jc w:val="center"/>
            </w:pPr>
            <w:r w:rsidRPr="00A75542">
              <w:t>ОК 1.1</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34A56" w:rsidRPr="00A75542" w:rsidRDefault="00834A56" w:rsidP="00834A56">
            <w:pPr>
              <w:jc w:val="both"/>
            </w:pPr>
            <w:r w:rsidRPr="00A75542">
              <w:t>Методологія та організація наукових досліджень в філології</w:t>
            </w:r>
          </w:p>
        </w:tc>
        <w:tc>
          <w:tcPr>
            <w:tcW w:w="992" w:type="dxa"/>
            <w:shd w:val="clear" w:color="auto" w:fill="auto"/>
            <w:vAlign w:val="center"/>
          </w:tcPr>
          <w:p w:rsidR="00834A56" w:rsidRPr="00A75542" w:rsidRDefault="00834A56" w:rsidP="00834A56">
            <w:pPr>
              <w:jc w:val="center"/>
              <w:rPr>
                <w:b/>
                <w:bCs/>
                <w:sz w:val="22"/>
                <w:szCs w:val="22"/>
              </w:rPr>
            </w:pPr>
            <w:r w:rsidRPr="00A75542">
              <w:rPr>
                <w:b/>
                <w:bCs/>
                <w:sz w:val="22"/>
                <w:szCs w:val="22"/>
              </w:rPr>
              <w:t>3</w:t>
            </w:r>
          </w:p>
        </w:tc>
        <w:tc>
          <w:tcPr>
            <w:tcW w:w="1015" w:type="dxa"/>
            <w:shd w:val="clear" w:color="auto" w:fill="auto"/>
            <w:vAlign w:val="center"/>
          </w:tcPr>
          <w:p w:rsidR="00834A56" w:rsidRPr="00A75542" w:rsidRDefault="00834A56" w:rsidP="00834A56">
            <w:pPr>
              <w:jc w:val="center"/>
              <w:rPr>
                <w:sz w:val="22"/>
                <w:szCs w:val="22"/>
              </w:rPr>
            </w:pPr>
            <w:r w:rsidRPr="00A75542">
              <w:rPr>
                <w:sz w:val="22"/>
                <w:szCs w:val="22"/>
              </w:rPr>
              <w:t>90</w:t>
            </w:r>
          </w:p>
        </w:tc>
        <w:tc>
          <w:tcPr>
            <w:tcW w:w="1255" w:type="dxa"/>
            <w:shd w:val="clear" w:color="auto" w:fill="auto"/>
            <w:vAlign w:val="center"/>
          </w:tcPr>
          <w:p w:rsidR="00834A56" w:rsidRPr="00A75542" w:rsidRDefault="00834A56" w:rsidP="00834A56">
            <w:pPr>
              <w:shd w:val="clear" w:color="auto" w:fill="FFFFFF"/>
              <w:jc w:val="center"/>
              <w:rPr>
                <w:spacing w:val="2"/>
              </w:rPr>
            </w:pPr>
            <w:r w:rsidRPr="00A75542">
              <w:rPr>
                <w:spacing w:val="2"/>
              </w:rPr>
              <w:t>з</w:t>
            </w:r>
          </w:p>
        </w:tc>
        <w:tc>
          <w:tcPr>
            <w:tcW w:w="1263" w:type="dxa"/>
            <w:shd w:val="clear" w:color="auto" w:fill="auto"/>
            <w:noWrap/>
            <w:vAlign w:val="center"/>
          </w:tcPr>
          <w:p w:rsidR="00834A56" w:rsidRPr="00A75542" w:rsidRDefault="00834A56" w:rsidP="00834A56">
            <w:pPr>
              <w:jc w:val="center"/>
              <w:rPr>
                <w:bCs/>
              </w:rPr>
            </w:pPr>
            <w:r w:rsidRPr="00A75542">
              <w:rPr>
                <w:bCs/>
              </w:rPr>
              <w:t>1</w:t>
            </w:r>
          </w:p>
        </w:tc>
      </w:tr>
      <w:tr w:rsidR="00834A56" w:rsidRPr="00A75542" w:rsidTr="00834A56">
        <w:trPr>
          <w:trHeight w:val="150"/>
        </w:trPr>
        <w:tc>
          <w:tcPr>
            <w:tcW w:w="1132" w:type="dxa"/>
            <w:shd w:val="clear" w:color="auto" w:fill="auto"/>
            <w:vAlign w:val="center"/>
          </w:tcPr>
          <w:p w:rsidR="00834A56" w:rsidRPr="00A75542" w:rsidRDefault="00834A56" w:rsidP="00834A56">
            <w:pPr>
              <w:jc w:val="center"/>
            </w:pPr>
            <w:r w:rsidRPr="00A75542">
              <w:t>ОК 1.2</w:t>
            </w:r>
          </w:p>
        </w:tc>
        <w:tc>
          <w:tcPr>
            <w:tcW w:w="4253" w:type="dxa"/>
            <w:tcBorders>
              <w:top w:val="nil"/>
              <w:left w:val="single" w:sz="4" w:space="0" w:color="000000"/>
              <w:bottom w:val="single" w:sz="4" w:space="0" w:color="000000"/>
              <w:right w:val="single" w:sz="4" w:space="0" w:color="000000"/>
            </w:tcBorders>
            <w:shd w:val="clear" w:color="000000" w:fill="FFFFFF"/>
            <w:vAlign w:val="center"/>
          </w:tcPr>
          <w:p w:rsidR="00834A56" w:rsidRPr="00A75542" w:rsidRDefault="00834A56" w:rsidP="00834A56">
            <w:pPr>
              <w:jc w:val="both"/>
            </w:pPr>
            <w:r w:rsidRPr="00A75542">
              <w:t xml:space="preserve">Соціолінгвістика та </w:t>
            </w:r>
            <w:proofErr w:type="spellStart"/>
            <w:r w:rsidRPr="00A75542">
              <w:t>мовна</w:t>
            </w:r>
            <w:proofErr w:type="spellEnd"/>
            <w:r w:rsidRPr="00A75542">
              <w:t xml:space="preserve"> політика</w:t>
            </w:r>
          </w:p>
        </w:tc>
        <w:tc>
          <w:tcPr>
            <w:tcW w:w="992" w:type="dxa"/>
            <w:shd w:val="clear" w:color="auto" w:fill="auto"/>
            <w:vAlign w:val="center"/>
          </w:tcPr>
          <w:p w:rsidR="00834A56" w:rsidRPr="00A75542" w:rsidRDefault="00834A56" w:rsidP="00834A56">
            <w:pPr>
              <w:jc w:val="center"/>
              <w:rPr>
                <w:b/>
                <w:bCs/>
                <w:sz w:val="22"/>
                <w:szCs w:val="22"/>
              </w:rPr>
            </w:pPr>
            <w:r w:rsidRPr="00A75542">
              <w:rPr>
                <w:b/>
                <w:bCs/>
                <w:sz w:val="22"/>
                <w:szCs w:val="22"/>
              </w:rPr>
              <w:t>3</w:t>
            </w:r>
          </w:p>
        </w:tc>
        <w:tc>
          <w:tcPr>
            <w:tcW w:w="1015" w:type="dxa"/>
            <w:shd w:val="clear" w:color="auto" w:fill="auto"/>
            <w:vAlign w:val="center"/>
          </w:tcPr>
          <w:p w:rsidR="00834A56" w:rsidRPr="00A75542" w:rsidRDefault="00834A56" w:rsidP="00834A56">
            <w:pPr>
              <w:jc w:val="center"/>
              <w:rPr>
                <w:sz w:val="22"/>
                <w:szCs w:val="22"/>
              </w:rPr>
            </w:pPr>
            <w:r w:rsidRPr="00A75542">
              <w:rPr>
                <w:sz w:val="22"/>
                <w:szCs w:val="22"/>
              </w:rPr>
              <w:t>90</w:t>
            </w:r>
          </w:p>
        </w:tc>
        <w:tc>
          <w:tcPr>
            <w:tcW w:w="1255" w:type="dxa"/>
            <w:shd w:val="clear" w:color="auto" w:fill="auto"/>
            <w:vAlign w:val="center"/>
          </w:tcPr>
          <w:p w:rsidR="00834A56" w:rsidRPr="00A75542" w:rsidRDefault="00834A56" w:rsidP="00834A56">
            <w:pPr>
              <w:shd w:val="clear" w:color="auto" w:fill="FFFFFF"/>
              <w:jc w:val="center"/>
            </w:pPr>
            <w:r w:rsidRPr="00A75542">
              <w:t>з</w:t>
            </w:r>
          </w:p>
        </w:tc>
        <w:tc>
          <w:tcPr>
            <w:tcW w:w="1263" w:type="dxa"/>
            <w:shd w:val="clear" w:color="auto" w:fill="auto"/>
            <w:noWrap/>
            <w:vAlign w:val="center"/>
          </w:tcPr>
          <w:p w:rsidR="00834A56" w:rsidRPr="00A75542" w:rsidRDefault="00834A56" w:rsidP="00834A56">
            <w:pPr>
              <w:jc w:val="center"/>
              <w:rPr>
                <w:bCs/>
              </w:rPr>
            </w:pPr>
            <w:r w:rsidRPr="00A75542">
              <w:rPr>
                <w:bCs/>
              </w:rPr>
              <w:t>1</w:t>
            </w:r>
          </w:p>
        </w:tc>
      </w:tr>
      <w:tr w:rsidR="00834A56" w:rsidRPr="00A75542" w:rsidTr="00834A56">
        <w:trPr>
          <w:trHeight w:val="360"/>
        </w:trPr>
        <w:tc>
          <w:tcPr>
            <w:tcW w:w="1132" w:type="dxa"/>
            <w:shd w:val="clear" w:color="auto" w:fill="auto"/>
            <w:vAlign w:val="center"/>
          </w:tcPr>
          <w:p w:rsidR="00834A56" w:rsidRPr="00A75542" w:rsidRDefault="00834A56" w:rsidP="00834A56">
            <w:pPr>
              <w:jc w:val="center"/>
            </w:pPr>
            <w:r w:rsidRPr="00A75542">
              <w:t>ОК 1.3</w:t>
            </w:r>
          </w:p>
        </w:tc>
        <w:tc>
          <w:tcPr>
            <w:tcW w:w="4253" w:type="dxa"/>
            <w:tcBorders>
              <w:top w:val="nil"/>
              <w:left w:val="single" w:sz="4" w:space="0" w:color="000000"/>
              <w:bottom w:val="single" w:sz="4" w:space="0" w:color="000000"/>
              <w:right w:val="single" w:sz="4" w:space="0" w:color="000000"/>
            </w:tcBorders>
            <w:shd w:val="clear" w:color="000000" w:fill="FFFFFF"/>
            <w:vAlign w:val="center"/>
          </w:tcPr>
          <w:p w:rsidR="00834A56" w:rsidRPr="00A75542" w:rsidRDefault="00834A56" w:rsidP="00834A56">
            <w:pPr>
              <w:jc w:val="both"/>
            </w:pPr>
            <w:r w:rsidRPr="00A75542">
              <w:t>Психолінгвістика та психологія професійної комунікації перекладача</w:t>
            </w:r>
          </w:p>
        </w:tc>
        <w:tc>
          <w:tcPr>
            <w:tcW w:w="992" w:type="dxa"/>
            <w:shd w:val="clear" w:color="auto" w:fill="auto"/>
            <w:vAlign w:val="center"/>
          </w:tcPr>
          <w:p w:rsidR="00834A56" w:rsidRPr="00A75542" w:rsidRDefault="00834A56" w:rsidP="00834A56">
            <w:pPr>
              <w:jc w:val="center"/>
              <w:rPr>
                <w:b/>
                <w:bCs/>
                <w:sz w:val="22"/>
                <w:szCs w:val="22"/>
                <w:lang w:val="en-US"/>
              </w:rPr>
            </w:pPr>
            <w:r w:rsidRPr="00A75542">
              <w:rPr>
                <w:b/>
                <w:bCs/>
                <w:sz w:val="22"/>
                <w:szCs w:val="22"/>
                <w:lang w:val="en-US"/>
              </w:rPr>
              <w:t>3</w:t>
            </w:r>
          </w:p>
        </w:tc>
        <w:tc>
          <w:tcPr>
            <w:tcW w:w="1015" w:type="dxa"/>
            <w:shd w:val="clear" w:color="auto" w:fill="auto"/>
            <w:vAlign w:val="center"/>
          </w:tcPr>
          <w:p w:rsidR="00834A56" w:rsidRPr="00A75542" w:rsidRDefault="00834A56" w:rsidP="00834A56">
            <w:pPr>
              <w:jc w:val="center"/>
              <w:rPr>
                <w:sz w:val="22"/>
                <w:szCs w:val="22"/>
                <w:lang w:val="en-US"/>
              </w:rPr>
            </w:pPr>
            <w:r w:rsidRPr="00A75542">
              <w:rPr>
                <w:sz w:val="22"/>
                <w:szCs w:val="22"/>
                <w:lang w:val="en-US"/>
              </w:rPr>
              <w:t>90</w:t>
            </w:r>
          </w:p>
        </w:tc>
        <w:tc>
          <w:tcPr>
            <w:tcW w:w="1255" w:type="dxa"/>
            <w:shd w:val="clear" w:color="auto" w:fill="auto"/>
            <w:vAlign w:val="center"/>
          </w:tcPr>
          <w:p w:rsidR="00834A56" w:rsidRPr="00A75542" w:rsidRDefault="00834A56" w:rsidP="00834A56">
            <w:pPr>
              <w:shd w:val="clear" w:color="auto" w:fill="FFFFFF"/>
              <w:jc w:val="center"/>
            </w:pPr>
            <w:r w:rsidRPr="00A75542">
              <w:t>з</w:t>
            </w:r>
          </w:p>
        </w:tc>
        <w:tc>
          <w:tcPr>
            <w:tcW w:w="1263" w:type="dxa"/>
            <w:shd w:val="clear" w:color="auto" w:fill="auto"/>
            <w:noWrap/>
            <w:vAlign w:val="center"/>
          </w:tcPr>
          <w:p w:rsidR="00834A56" w:rsidRPr="00A75542" w:rsidRDefault="00834A56" w:rsidP="00834A56">
            <w:pPr>
              <w:jc w:val="center"/>
              <w:rPr>
                <w:bCs/>
              </w:rPr>
            </w:pPr>
            <w:r w:rsidRPr="00A75542">
              <w:rPr>
                <w:bCs/>
              </w:rPr>
              <w:t>1</w:t>
            </w:r>
          </w:p>
        </w:tc>
      </w:tr>
      <w:tr w:rsidR="00834A56" w:rsidRPr="00A75542" w:rsidTr="00834A56">
        <w:trPr>
          <w:trHeight w:val="360"/>
        </w:trPr>
        <w:tc>
          <w:tcPr>
            <w:tcW w:w="1132" w:type="dxa"/>
            <w:shd w:val="clear" w:color="auto" w:fill="auto"/>
            <w:vAlign w:val="center"/>
          </w:tcPr>
          <w:p w:rsidR="00834A56" w:rsidRPr="00A75542" w:rsidRDefault="00834A56" w:rsidP="00834A56">
            <w:pPr>
              <w:jc w:val="center"/>
            </w:pPr>
            <w:r w:rsidRPr="00A75542">
              <w:t>ОК 1.4</w:t>
            </w:r>
          </w:p>
        </w:tc>
        <w:tc>
          <w:tcPr>
            <w:tcW w:w="4253" w:type="dxa"/>
            <w:tcBorders>
              <w:top w:val="nil"/>
              <w:left w:val="single" w:sz="4" w:space="0" w:color="000000"/>
              <w:bottom w:val="single" w:sz="4" w:space="0" w:color="000000"/>
              <w:right w:val="single" w:sz="4" w:space="0" w:color="000000"/>
            </w:tcBorders>
            <w:shd w:val="clear" w:color="000000" w:fill="FFFFFF"/>
            <w:vAlign w:val="center"/>
          </w:tcPr>
          <w:p w:rsidR="00834A56" w:rsidRPr="00A75542" w:rsidRDefault="00834A56" w:rsidP="00834A56">
            <w:pPr>
              <w:jc w:val="both"/>
            </w:pPr>
            <w:r w:rsidRPr="00A75542">
              <w:t>Етика та правові засади перекладацької діяльності</w:t>
            </w:r>
          </w:p>
        </w:tc>
        <w:tc>
          <w:tcPr>
            <w:tcW w:w="992" w:type="dxa"/>
            <w:shd w:val="clear" w:color="auto" w:fill="auto"/>
            <w:vAlign w:val="center"/>
          </w:tcPr>
          <w:p w:rsidR="00834A56" w:rsidRPr="00A75542" w:rsidRDefault="001657B9" w:rsidP="00834A56">
            <w:pPr>
              <w:jc w:val="center"/>
              <w:rPr>
                <w:b/>
                <w:bCs/>
                <w:sz w:val="22"/>
                <w:szCs w:val="22"/>
              </w:rPr>
            </w:pPr>
            <w:r w:rsidRPr="00A75542">
              <w:rPr>
                <w:b/>
                <w:bCs/>
                <w:sz w:val="22"/>
                <w:szCs w:val="22"/>
              </w:rPr>
              <w:t>3</w:t>
            </w:r>
          </w:p>
        </w:tc>
        <w:tc>
          <w:tcPr>
            <w:tcW w:w="1015" w:type="dxa"/>
            <w:shd w:val="clear" w:color="auto" w:fill="auto"/>
            <w:vAlign w:val="center"/>
          </w:tcPr>
          <w:p w:rsidR="00834A56" w:rsidRPr="00A75542" w:rsidRDefault="00834A56" w:rsidP="00834A56">
            <w:pPr>
              <w:jc w:val="center"/>
              <w:rPr>
                <w:sz w:val="22"/>
                <w:szCs w:val="22"/>
                <w:lang w:val="en-US"/>
              </w:rPr>
            </w:pPr>
            <w:r w:rsidRPr="00A75542">
              <w:rPr>
                <w:sz w:val="22"/>
                <w:szCs w:val="22"/>
                <w:lang w:val="en-US"/>
              </w:rPr>
              <w:t>90</w:t>
            </w:r>
          </w:p>
        </w:tc>
        <w:tc>
          <w:tcPr>
            <w:tcW w:w="1255" w:type="dxa"/>
            <w:shd w:val="clear" w:color="auto" w:fill="auto"/>
            <w:vAlign w:val="center"/>
          </w:tcPr>
          <w:p w:rsidR="00834A56" w:rsidRPr="00A75542" w:rsidRDefault="001657B9" w:rsidP="00834A56">
            <w:pPr>
              <w:shd w:val="clear" w:color="auto" w:fill="FFFFFF"/>
              <w:jc w:val="center"/>
            </w:pPr>
            <w:r w:rsidRPr="00A75542">
              <w:t>і</w:t>
            </w:r>
          </w:p>
        </w:tc>
        <w:tc>
          <w:tcPr>
            <w:tcW w:w="1263" w:type="dxa"/>
            <w:shd w:val="clear" w:color="auto" w:fill="auto"/>
            <w:noWrap/>
            <w:vAlign w:val="center"/>
          </w:tcPr>
          <w:p w:rsidR="00834A56" w:rsidRPr="00A75542" w:rsidRDefault="001657B9" w:rsidP="00834A56">
            <w:pPr>
              <w:jc w:val="center"/>
              <w:rPr>
                <w:bCs/>
              </w:rPr>
            </w:pPr>
            <w:r w:rsidRPr="00A75542">
              <w:rPr>
                <w:bCs/>
              </w:rPr>
              <w:t>2</w:t>
            </w:r>
          </w:p>
        </w:tc>
      </w:tr>
      <w:tr w:rsidR="00834A56" w:rsidRPr="00A75542" w:rsidTr="00202A94">
        <w:trPr>
          <w:trHeight w:val="390"/>
        </w:trPr>
        <w:tc>
          <w:tcPr>
            <w:tcW w:w="5385" w:type="dxa"/>
            <w:gridSpan w:val="2"/>
            <w:shd w:val="clear" w:color="000000" w:fill="CCECFF"/>
            <w:vAlign w:val="center"/>
            <w:hideMark/>
          </w:tcPr>
          <w:p w:rsidR="00834A56" w:rsidRPr="00A75542" w:rsidRDefault="00834A56" w:rsidP="00834A56">
            <w:pPr>
              <w:jc w:val="right"/>
              <w:rPr>
                <w:b/>
                <w:bCs/>
              </w:rPr>
            </w:pPr>
            <w:r w:rsidRPr="00A75542">
              <w:rPr>
                <w:b/>
                <w:bCs/>
              </w:rPr>
              <w:t>Всього ОК за циклом загальної підготовки</w:t>
            </w:r>
          </w:p>
        </w:tc>
        <w:tc>
          <w:tcPr>
            <w:tcW w:w="992" w:type="dxa"/>
            <w:shd w:val="clear" w:color="000000" w:fill="CCECFF"/>
            <w:vAlign w:val="center"/>
            <w:hideMark/>
          </w:tcPr>
          <w:p w:rsidR="00834A56" w:rsidRPr="00A75542" w:rsidRDefault="00834A56" w:rsidP="00834A56">
            <w:pPr>
              <w:jc w:val="center"/>
              <w:rPr>
                <w:b/>
                <w:bCs/>
                <w:sz w:val="28"/>
                <w:szCs w:val="28"/>
              </w:rPr>
            </w:pPr>
            <w:r w:rsidRPr="00A75542">
              <w:rPr>
                <w:b/>
                <w:bCs/>
                <w:sz w:val="28"/>
                <w:szCs w:val="28"/>
              </w:rPr>
              <w:t>12</w:t>
            </w:r>
          </w:p>
        </w:tc>
        <w:tc>
          <w:tcPr>
            <w:tcW w:w="1015" w:type="dxa"/>
            <w:shd w:val="clear" w:color="000000" w:fill="CCECFF"/>
            <w:vAlign w:val="center"/>
            <w:hideMark/>
          </w:tcPr>
          <w:p w:rsidR="00834A56" w:rsidRPr="00A75542" w:rsidRDefault="001657B9" w:rsidP="00834A56">
            <w:pPr>
              <w:jc w:val="center"/>
              <w:rPr>
                <w:b/>
                <w:bCs/>
                <w:sz w:val="28"/>
                <w:szCs w:val="28"/>
              </w:rPr>
            </w:pPr>
            <w:r w:rsidRPr="00A75542">
              <w:rPr>
                <w:b/>
                <w:bCs/>
                <w:sz w:val="28"/>
                <w:szCs w:val="28"/>
              </w:rPr>
              <w:t>360</w:t>
            </w:r>
          </w:p>
        </w:tc>
        <w:tc>
          <w:tcPr>
            <w:tcW w:w="1255" w:type="dxa"/>
            <w:shd w:val="clear" w:color="000000" w:fill="CCECFF"/>
            <w:vAlign w:val="center"/>
            <w:hideMark/>
          </w:tcPr>
          <w:p w:rsidR="00834A56" w:rsidRPr="00A75542" w:rsidRDefault="001657B9" w:rsidP="00834A56">
            <w:pPr>
              <w:jc w:val="center"/>
              <w:rPr>
                <w:b/>
                <w:bCs/>
                <w:sz w:val="28"/>
                <w:szCs w:val="28"/>
              </w:rPr>
            </w:pPr>
            <w:r w:rsidRPr="00A75542">
              <w:rPr>
                <w:b/>
                <w:bCs/>
                <w:sz w:val="28"/>
                <w:szCs w:val="28"/>
              </w:rPr>
              <w:t>4</w:t>
            </w:r>
          </w:p>
        </w:tc>
        <w:tc>
          <w:tcPr>
            <w:tcW w:w="1263" w:type="dxa"/>
            <w:shd w:val="clear" w:color="000000" w:fill="CCECFF"/>
            <w:vAlign w:val="center"/>
            <w:hideMark/>
          </w:tcPr>
          <w:p w:rsidR="00834A56" w:rsidRPr="00A75542" w:rsidRDefault="00834A56" w:rsidP="00834A56">
            <w:pPr>
              <w:jc w:val="center"/>
              <w:rPr>
                <w:b/>
                <w:bCs/>
                <w:color w:val="FF0000"/>
                <w:sz w:val="28"/>
                <w:szCs w:val="28"/>
              </w:rPr>
            </w:pPr>
          </w:p>
        </w:tc>
      </w:tr>
      <w:tr w:rsidR="00834A56" w:rsidRPr="00A75542" w:rsidTr="003B466F">
        <w:trPr>
          <w:trHeight w:val="405"/>
        </w:trPr>
        <w:tc>
          <w:tcPr>
            <w:tcW w:w="9910" w:type="dxa"/>
            <w:gridSpan w:val="6"/>
            <w:shd w:val="clear" w:color="000000" w:fill="FFFF99"/>
            <w:vAlign w:val="center"/>
            <w:hideMark/>
          </w:tcPr>
          <w:p w:rsidR="00834A56" w:rsidRPr="00A75542" w:rsidRDefault="00834A56" w:rsidP="00834A56">
            <w:pPr>
              <w:jc w:val="center"/>
              <w:rPr>
                <w:b/>
                <w:bCs/>
              </w:rPr>
            </w:pPr>
            <w:r w:rsidRPr="00A75542">
              <w:rPr>
                <w:b/>
                <w:bCs/>
              </w:rPr>
              <w:t>ІІ. ЦИКЛ ПРОФЕСІЙНОЇ ПІДГОТОВКИ</w:t>
            </w:r>
          </w:p>
        </w:tc>
      </w:tr>
      <w:tr w:rsidR="00834A56" w:rsidRPr="00A75542" w:rsidTr="00371BFF">
        <w:trPr>
          <w:trHeight w:val="184"/>
        </w:trPr>
        <w:tc>
          <w:tcPr>
            <w:tcW w:w="9910" w:type="dxa"/>
            <w:gridSpan w:val="6"/>
            <w:shd w:val="clear" w:color="000000" w:fill="FFFFFF"/>
            <w:vAlign w:val="center"/>
            <w:hideMark/>
          </w:tcPr>
          <w:p w:rsidR="00834A56" w:rsidRPr="00A75542" w:rsidRDefault="00834A56" w:rsidP="00834A56">
            <w:pPr>
              <w:jc w:val="center"/>
              <w:rPr>
                <w:b/>
                <w:bCs/>
              </w:rPr>
            </w:pPr>
            <w:r w:rsidRPr="00A75542">
              <w:rPr>
                <w:b/>
                <w:bCs/>
              </w:rPr>
              <w:t>Обов’язкові компоненти освітньої програми</w:t>
            </w:r>
          </w:p>
        </w:tc>
      </w:tr>
      <w:tr w:rsidR="001657B9" w:rsidRPr="00A75542" w:rsidTr="00805142">
        <w:trPr>
          <w:trHeight w:val="279"/>
        </w:trPr>
        <w:tc>
          <w:tcPr>
            <w:tcW w:w="1132" w:type="dxa"/>
            <w:shd w:val="clear" w:color="auto" w:fill="auto"/>
            <w:vAlign w:val="center"/>
            <w:hideMark/>
          </w:tcPr>
          <w:p w:rsidR="001657B9" w:rsidRPr="00A75542" w:rsidRDefault="001657B9" w:rsidP="001657B9">
            <w:pPr>
              <w:jc w:val="center"/>
            </w:pPr>
            <w:r w:rsidRPr="00A75542">
              <w:t>ОК 2.1</w:t>
            </w:r>
          </w:p>
        </w:tc>
        <w:tc>
          <w:tcPr>
            <w:tcW w:w="4253" w:type="dxa"/>
            <w:tcBorders>
              <w:top w:val="nil"/>
              <w:left w:val="nil"/>
              <w:bottom w:val="single" w:sz="4" w:space="0" w:color="auto"/>
              <w:right w:val="single" w:sz="4" w:space="0" w:color="auto"/>
            </w:tcBorders>
            <w:shd w:val="clear" w:color="auto" w:fill="auto"/>
            <w:noWrap/>
            <w:vAlign w:val="center"/>
          </w:tcPr>
          <w:p w:rsidR="001657B9" w:rsidRPr="00A75542" w:rsidRDefault="001657B9" w:rsidP="001657B9">
            <w:pPr>
              <w:jc w:val="both"/>
            </w:pPr>
            <w:r w:rsidRPr="00A75542">
              <w:t>Методика навчання перекладу у вищій школі</w:t>
            </w:r>
          </w:p>
        </w:tc>
        <w:tc>
          <w:tcPr>
            <w:tcW w:w="992" w:type="dxa"/>
            <w:shd w:val="clear" w:color="auto" w:fill="auto"/>
            <w:noWrap/>
            <w:vAlign w:val="center"/>
          </w:tcPr>
          <w:p w:rsidR="001657B9" w:rsidRPr="00A75542" w:rsidRDefault="001657B9" w:rsidP="00805142">
            <w:pPr>
              <w:jc w:val="center"/>
              <w:rPr>
                <w:b/>
                <w:bCs/>
                <w:sz w:val="22"/>
                <w:szCs w:val="22"/>
              </w:rPr>
            </w:pPr>
            <w:r w:rsidRPr="00A75542">
              <w:rPr>
                <w:b/>
                <w:bCs/>
                <w:sz w:val="22"/>
                <w:szCs w:val="22"/>
              </w:rPr>
              <w:t>4</w:t>
            </w:r>
          </w:p>
        </w:tc>
        <w:tc>
          <w:tcPr>
            <w:tcW w:w="1015" w:type="dxa"/>
            <w:shd w:val="clear" w:color="auto" w:fill="auto"/>
            <w:vAlign w:val="center"/>
          </w:tcPr>
          <w:p w:rsidR="001657B9" w:rsidRPr="00A75542" w:rsidRDefault="001657B9" w:rsidP="00805142">
            <w:pPr>
              <w:jc w:val="center"/>
              <w:rPr>
                <w:sz w:val="22"/>
                <w:szCs w:val="22"/>
              </w:rPr>
            </w:pPr>
            <w:r w:rsidRPr="00A75542">
              <w:rPr>
                <w:sz w:val="22"/>
                <w:szCs w:val="22"/>
              </w:rPr>
              <w:t>120</w:t>
            </w:r>
          </w:p>
        </w:tc>
        <w:tc>
          <w:tcPr>
            <w:tcW w:w="1255" w:type="dxa"/>
            <w:shd w:val="clear" w:color="auto" w:fill="auto"/>
            <w:vAlign w:val="center"/>
          </w:tcPr>
          <w:p w:rsidR="001657B9" w:rsidRPr="00A75542" w:rsidRDefault="001657B9" w:rsidP="00805142">
            <w:pPr>
              <w:jc w:val="center"/>
            </w:pPr>
            <w:r w:rsidRPr="00A75542">
              <w:t>і</w:t>
            </w:r>
          </w:p>
        </w:tc>
        <w:tc>
          <w:tcPr>
            <w:tcW w:w="1263" w:type="dxa"/>
            <w:shd w:val="clear" w:color="auto" w:fill="auto"/>
            <w:noWrap/>
            <w:vAlign w:val="center"/>
          </w:tcPr>
          <w:p w:rsidR="001657B9" w:rsidRPr="00A75542" w:rsidRDefault="001657B9" w:rsidP="00805142">
            <w:pPr>
              <w:jc w:val="center"/>
            </w:pPr>
            <w:r w:rsidRPr="00A75542">
              <w:t>1</w:t>
            </w:r>
          </w:p>
        </w:tc>
      </w:tr>
      <w:tr w:rsidR="001657B9" w:rsidRPr="00A75542" w:rsidTr="00805142">
        <w:trPr>
          <w:trHeight w:val="279"/>
        </w:trPr>
        <w:tc>
          <w:tcPr>
            <w:tcW w:w="1132" w:type="dxa"/>
            <w:shd w:val="clear" w:color="auto" w:fill="auto"/>
            <w:vAlign w:val="center"/>
            <w:hideMark/>
          </w:tcPr>
          <w:p w:rsidR="001657B9" w:rsidRPr="00A75542" w:rsidRDefault="001657B9" w:rsidP="001657B9">
            <w:pPr>
              <w:jc w:val="center"/>
            </w:pPr>
            <w:r w:rsidRPr="00A75542">
              <w:t>ОК 2.2</w:t>
            </w:r>
          </w:p>
        </w:tc>
        <w:tc>
          <w:tcPr>
            <w:tcW w:w="4253" w:type="dxa"/>
            <w:tcBorders>
              <w:top w:val="nil"/>
              <w:left w:val="nil"/>
              <w:bottom w:val="single" w:sz="4" w:space="0" w:color="auto"/>
              <w:right w:val="single" w:sz="4" w:space="0" w:color="auto"/>
            </w:tcBorders>
            <w:shd w:val="clear" w:color="000000" w:fill="FFFFFF"/>
            <w:noWrap/>
            <w:vAlign w:val="center"/>
          </w:tcPr>
          <w:p w:rsidR="001657B9" w:rsidRPr="00A75542" w:rsidRDefault="001657B9" w:rsidP="001657B9">
            <w:pPr>
              <w:jc w:val="both"/>
            </w:pPr>
            <w:r w:rsidRPr="00A75542">
              <w:t>Цифрові технології галузевого перекладу та постредагування</w:t>
            </w:r>
          </w:p>
        </w:tc>
        <w:tc>
          <w:tcPr>
            <w:tcW w:w="992" w:type="dxa"/>
            <w:shd w:val="clear" w:color="auto" w:fill="auto"/>
            <w:noWrap/>
            <w:vAlign w:val="center"/>
          </w:tcPr>
          <w:p w:rsidR="001657B9" w:rsidRPr="00A75542" w:rsidRDefault="00805142" w:rsidP="00805142">
            <w:pPr>
              <w:jc w:val="center"/>
              <w:rPr>
                <w:b/>
                <w:bCs/>
                <w:sz w:val="22"/>
                <w:szCs w:val="22"/>
              </w:rPr>
            </w:pPr>
            <w:r w:rsidRPr="00A75542">
              <w:rPr>
                <w:b/>
                <w:bCs/>
                <w:sz w:val="22"/>
                <w:szCs w:val="22"/>
              </w:rPr>
              <w:t>5</w:t>
            </w:r>
          </w:p>
        </w:tc>
        <w:tc>
          <w:tcPr>
            <w:tcW w:w="1015" w:type="dxa"/>
            <w:shd w:val="clear" w:color="auto" w:fill="auto"/>
            <w:vAlign w:val="center"/>
          </w:tcPr>
          <w:p w:rsidR="001657B9" w:rsidRPr="00A75542" w:rsidRDefault="001657B9" w:rsidP="00805142">
            <w:pPr>
              <w:jc w:val="center"/>
              <w:rPr>
                <w:sz w:val="22"/>
                <w:szCs w:val="22"/>
              </w:rPr>
            </w:pPr>
            <w:r w:rsidRPr="00A75542">
              <w:rPr>
                <w:sz w:val="22"/>
                <w:szCs w:val="22"/>
              </w:rPr>
              <w:t>1</w:t>
            </w:r>
            <w:r w:rsidR="00805142" w:rsidRPr="00A75542">
              <w:rPr>
                <w:sz w:val="22"/>
                <w:szCs w:val="22"/>
              </w:rPr>
              <w:t>50</w:t>
            </w:r>
          </w:p>
        </w:tc>
        <w:tc>
          <w:tcPr>
            <w:tcW w:w="1255" w:type="dxa"/>
            <w:shd w:val="clear" w:color="auto" w:fill="auto"/>
            <w:vAlign w:val="center"/>
          </w:tcPr>
          <w:p w:rsidR="001657B9" w:rsidRPr="00A75542" w:rsidRDefault="00AF4814" w:rsidP="00805142">
            <w:pPr>
              <w:jc w:val="center"/>
            </w:pPr>
            <w:r w:rsidRPr="00A75542">
              <w:t>і</w:t>
            </w:r>
          </w:p>
        </w:tc>
        <w:tc>
          <w:tcPr>
            <w:tcW w:w="1263" w:type="dxa"/>
            <w:shd w:val="clear" w:color="auto" w:fill="auto"/>
            <w:noWrap/>
            <w:vAlign w:val="center"/>
          </w:tcPr>
          <w:p w:rsidR="001657B9" w:rsidRPr="00A75542" w:rsidRDefault="001657B9" w:rsidP="00805142">
            <w:pPr>
              <w:jc w:val="center"/>
            </w:pPr>
            <w:r w:rsidRPr="00A75542">
              <w:t>1</w:t>
            </w:r>
          </w:p>
        </w:tc>
      </w:tr>
      <w:tr w:rsidR="00D800CE" w:rsidRPr="00A75542" w:rsidTr="00805142">
        <w:trPr>
          <w:trHeight w:val="279"/>
        </w:trPr>
        <w:tc>
          <w:tcPr>
            <w:tcW w:w="1132" w:type="dxa"/>
            <w:shd w:val="clear" w:color="auto" w:fill="auto"/>
            <w:vAlign w:val="center"/>
          </w:tcPr>
          <w:p w:rsidR="00D800CE" w:rsidRPr="00A75542" w:rsidRDefault="00D800CE" w:rsidP="00D800CE">
            <w:pPr>
              <w:jc w:val="center"/>
            </w:pPr>
            <w:r w:rsidRPr="00A75542">
              <w:t>ОК 2.3</w:t>
            </w:r>
          </w:p>
        </w:tc>
        <w:tc>
          <w:tcPr>
            <w:tcW w:w="4253" w:type="dxa"/>
            <w:tcBorders>
              <w:top w:val="nil"/>
              <w:left w:val="nil"/>
              <w:bottom w:val="single" w:sz="4" w:space="0" w:color="auto"/>
              <w:right w:val="single" w:sz="4" w:space="0" w:color="auto"/>
            </w:tcBorders>
            <w:shd w:val="clear" w:color="000000" w:fill="FFFFFF"/>
            <w:noWrap/>
          </w:tcPr>
          <w:p w:rsidR="00D800CE" w:rsidRPr="00A75542" w:rsidRDefault="00D800CE" w:rsidP="00D800CE">
            <w:pPr>
              <w:jc w:val="both"/>
              <w:rPr>
                <w:sz w:val="22"/>
                <w:szCs w:val="22"/>
              </w:rPr>
            </w:pPr>
            <w:r w:rsidRPr="00A75542">
              <w:rPr>
                <w:sz w:val="22"/>
                <w:szCs w:val="22"/>
              </w:rPr>
              <w:t>Філологічний аналіз та лінгвістична експертиза</w:t>
            </w:r>
          </w:p>
        </w:tc>
        <w:tc>
          <w:tcPr>
            <w:tcW w:w="992" w:type="dxa"/>
            <w:shd w:val="clear" w:color="auto" w:fill="auto"/>
            <w:noWrap/>
            <w:vAlign w:val="center"/>
          </w:tcPr>
          <w:p w:rsidR="00D800CE" w:rsidRPr="00A75542" w:rsidRDefault="00D800CE" w:rsidP="00805142">
            <w:pPr>
              <w:jc w:val="center"/>
              <w:rPr>
                <w:b/>
                <w:sz w:val="22"/>
                <w:szCs w:val="22"/>
              </w:rPr>
            </w:pPr>
            <w:r w:rsidRPr="00A75542">
              <w:rPr>
                <w:b/>
                <w:sz w:val="22"/>
                <w:szCs w:val="22"/>
              </w:rPr>
              <w:t>3</w:t>
            </w:r>
          </w:p>
        </w:tc>
        <w:tc>
          <w:tcPr>
            <w:tcW w:w="1015" w:type="dxa"/>
            <w:shd w:val="clear" w:color="auto" w:fill="auto"/>
            <w:vAlign w:val="center"/>
          </w:tcPr>
          <w:p w:rsidR="00D800CE" w:rsidRPr="00A75542" w:rsidRDefault="00D800CE" w:rsidP="00805142">
            <w:pPr>
              <w:jc w:val="center"/>
              <w:rPr>
                <w:sz w:val="22"/>
                <w:szCs w:val="22"/>
              </w:rPr>
            </w:pPr>
            <w:r w:rsidRPr="00A75542">
              <w:rPr>
                <w:sz w:val="22"/>
                <w:szCs w:val="22"/>
              </w:rPr>
              <w:t>90</w:t>
            </w:r>
          </w:p>
        </w:tc>
        <w:tc>
          <w:tcPr>
            <w:tcW w:w="1255" w:type="dxa"/>
            <w:shd w:val="clear" w:color="auto" w:fill="auto"/>
            <w:vAlign w:val="center"/>
          </w:tcPr>
          <w:p w:rsidR="00D800CE" w:rsidRPr="00A75542" w:rsidRDefault="00D800CE" w:rsidP="00805142">
            <w:pPr>
              <w:jc w:val="center"/>
              <w:rPr>
                <w:sz w:val="22"/>
                <w:szCs w:val="22"/>
              </w:rPr>
            </w:pPr>
            <w:r w:rsidRPr="00A75542">
              <w:rPr>
                <w:sz w:val="22"/>
                <w:szCs w:val="22"/>
              </w:rPr>
              <w:t>з</w:t>
            </w:r>
          </w:p>
        </w:tc>
        <w:tc>
          <w:tcPr>
            <w:tcW w:w="1263" w:type="dxa"/>
            <w:shd w:val="clear" w:color="auto" w:fill="auto"/>
            <w:noWrap/>
            <w:vAlign w:val="center"/>
          </w:tcPr>
          <w:p w:rsidR="00D800CE" w:rsidRPr="00A75542" w:rsidRDefault="00D800CE" w:rsidP="00805142">
            <w:pPr>
              <w:jc w:val="center"/>
              <w:rPr>
                <w:sz w:val="22"/>
                <w:szCs w:val="22"/>
              </w:rPr>
            </w:pPr>
            <w:r w:rsidRPr="00A75542">
              <w:rPr>
                <w:sz w:val="22"/>
                <w:szCs w:val="22"/>
              </w:rPr>
              <w:t>1</w:t>
            </w:r>
          </w:p>
        </w:tc>
      </w:tr>
      <w:tr w:rsidR="00D800CE" w:rsidRPr="00A75542" w:rsidTr="00805142">
        <w:trPr>
          <w:trHeight w:val="279"/>
        </w:trPr>
        <w:tc>
          <w:tcPr>
            <w:tcW w:w="1132" w:type="dxa"/>
            <w:shd w:val="clear" w:color="auto" w:fill="auto"/>
            <w:vAlign w:val="center"/>
          </w:tcPr>
          <w:p w:rsidR="00D800CE" w:rsidRPr="00A75542" w:rsidRDefault="00D800CE" w:rsidP="00D800CE">
            <w:pPr>
              <w:jc w:val="center"/>
            </w:pPr>
            <w:r w:rsidRPr="00A75542">
              <w:t>ОК 2.4</w:t>
            </w:r>
          </w:p>
        </w:tc>
        <w:tc>
          <w:tcPr>
            <w:tcW w:w="4253" w:type="dxa"/>
            <w:tcBorders>
              <w:top w:val="nil"/>
              <w:left w:val="nil"/>
              <w:bottom w:val="single" w:sz="4" w:space="0" w:color="auto"/>
              <w:right w:val="single" w:sz="4" w:space="0" w:color="auto"/>
            </w:tcBorders>
            <w:shd w:val="clear" w:color="000000" w:fill="FFFFFF"/>
            <w:noWrap/>
          </w:tcPr>
          <w:p w:rsidR="00D800CE" w:rsidRPr="00A75542" w:rsidRDefault="00D800CE" w:rsidP="00D800CE">
            <w:pPr>
              <w:jc w:val="both"/>
              <w:rPr>
                <w:sz w:val="22"/>
                <w:szCs w:val="22"/>
              </w:rPr>
            </w:pPr>
            <w:r w:rsidRPr="00A75542">
              <w:rPr>
                <w:sz w:val="22"/>
                <w:szCs w:val="22"/>
              </w:rPr>
              <w:t>Практичний курс основної іноземної мови (англійської)</w:t>
            </w:r>
          </w:p>
        </w:tc>
        <w:tc>
          <w:tcPr>
            <w:tcW w:w="992" w:type="dxa"/>
            <w:shd w:val="clear" w:color="auto" w:fill="auto"/>
            <w:noWrap/>
            <w:vAlign w:val="center"/>
          </w:tcPr>
          <w:p w:rsidR="00D800CE" w:rsidRPr="00A75542" w:rsidRDefault="00D800CE" w:rsidP="00805142">
            <w:pPr>
              <w:jc w:val="center"/>
              <w:rPr>
                <w:b/>
                <w:sz w:val="22"/>
                <w:szCs w:val="22"/>
              </w:rPr>
            </w:pPr>
            <w:r w:rsidRPr="00A75542">
              <w:rPr>
                <w:b/>
                <w:sz w:val="22"/>
                <w:szCs w:val="22"/>
              </w:rPr>
              <w:t>4</w:t>
            </w:r>
          </w:p>
        </w:tc>
        <w:tc>
          <w:tcPr>
            <w:tcW w:w="1015" w:type="dxa"/>
            <w:shd w:val="clear" w:color="auto" w:fill="auto"/>
            <w:vAlign w:val="center"/>
          </w:tcPr>
          <w:p w:rsidR="00D800CE" w:rsidRPr="00A75542" w:rsidRDefault="00D800CE" w:rsidP="00805142">
            <w:pPr>
              <w:jc w:val="center"/>
              <w:rPr>
                <w:sz w:val="22"/>
                <w:szCs w:val="22"/>
              </w:rPr>
            </w:pPr>
            <w:r w:rsidRPr="00A75542">
              <w:rPr>
                <w:sz w:val="22"/>
                <w:szCs w:val="22"/>
              </w:rPr>
              <w:t>120</w:t>
            </w:r>
          </w:p>
        </w:tc>
        <w:tc>
          <w:tcPr>
            <w:tcW w:w="1255" w:type="dxa"/>
            <w:shd w:val="clear" w:color="auto" w:fill="auto"/>
            <w:vAlign w:val="center"/>
          </w:tcPr>
          <w:p w:rsidR="00D800CE" w:rsidRPr="00A75542" w:rsidRDefault="00D800CE" w:rsidP="00805142">
            <w:pPr>
              <w:jc w:val="center"/>
              <w:rPr>
                <w:sz w:val="22"/>
                <w:szCs w:val="22"/>
              </w:rPr>
            </w:pPr>
            <w:r w:rsidRPr="00A75542">
              <w:rPr>
                <w:sz w:val="22"/>
                <w:szCs w:val="22"/>
              </w:rPr>
              <w:t>з, і</w:t>
            </w:r>
          </w:p>
        </w:tc>
        <w:tc>
          <w:tcPr>
            <w:tcW w:w="1263" w:type="dxa"/>
            <w:shd w:val="clear" w:color="auto" w:fill="auto"/>
            <w:noWrap/>
            <w:vAlign w:val="center"/>
          </w:tcPr>
          <w:p w:rsidR="00D800CE" w:rsidRPr="00A75542" w:rsidRDefault="00D800CE" w:rsidP="00805142">
            <w:pPr>
              <w:jc w:val="center"/>
              <w:rPr>
                <w:sz w:val="22"/>
                <w:szCs w:val="22"/>
              </w:rPr>
            </w:pPr>
            <w:r w:rsidRPr="00A75542">
              <w:rPr>
                <w:sz w:val="22"/>
                <w:szCs w:val="22"/>
              </w:rPr>
              <w:t>1,2</w:t>
            </w:r>
          </w:p>
        </w:tc>
      </w:tr>
      <w:tr w:rsidR="00D800CE" w:rsidRPr="00A75542" w:rsidTr="00805142">
        <w:trPr>
          <w:trHeight w:val="279"/>
        </w:trPr>
        <w:tc>
          <w:tcPr>
            <w:tcW w:w="1132" w:type="dxa"/>
            <w:shd w:val="clear" w:color="auto" w:fill="auto"/>
            <w:vAlign w:val="center"/>
          </w:tcPr>
          <w:p w:rsidR="00D800CE" w:rsidRPr="00A75542" w:rsidRDefault="00D800CE" w:rsidP="00D800CE">
            <w:pPr>
              <w:jc w:val="center"/>
            </w:pPr>
            <w:r w:rsidRPr="00A75542">
              <w:t>ОК 2.5</w:t>
            </w:r>
          </w:p>
        </w:tc>
        <w:tc>
          <w:tcPr>
            <w:tcW w:w="4253" w:type="dxa"/>
            <w:tcBorders>
              <w:top w:val="nil"/>
              <w:left w:val="nil"/>
              <w:bottom w:val="single" w:sz="4" w:space="0" w:color="auto"/>
              <w:right w:val="single" w:sz="4" w:space="0" w:color="auto"/>
            </w:tcBorders>
            <w:shd w:val="clear" w:color="000000" w:fill="FFFFFF"/>
            <w:noWrap/>
          </w:tcPr>
          <w:p w:rsidR="00D800CE" w:rsidRPr="00A75542" w:rsidRDefault="00D800CE" w:rsidP="00D800CE">
            <w:pPr>
              <w:jc w:val="both"/>
              <w:rPr>
                <w:sz w:val="22"/>
                <w:szCs w:val="22"/>
              </w:rPr>
            </w:pPr>
            <w:r w:rsidRPr="00A75542">
              <w:rPr>
                <w:sz w:val="22"/>
                <w:szCs w:val="22"/>
              </w:rPr>
              <w:t>Практичний курс другої іноземної мови (німецької)</w:t>
            </w:r>
          </w:p>
        </w:tc>
        <w:tc>
          <w:tcPr>
            <w:tcW w:w="992" w:type="dxa"/>
            <w:shd w:val="clear" w:color="auto" w:fill="auto"/>
            <w:noWrap/>
            <w:vAlign w:val="center"/>
          </w:tcPr>
          <w:p w:rsidR="00D800CE" w:rsidRPr="00A75542" w:rsidRDefault="00D800CE" w:rsidP="00805142">
            <w:pPr>
              <w:jc w:val="center"/>
              <w:rPr>
                <w:b/>
                <w:sz w:val="22"/>
                <w:szCs w:val="22"/>
              </w:rPr>
            </w:pPr>
            <w:r w:rsidRPr="00A75542">
              <w:rPr>
                <w:b/>
                <w:sz w:val="22"/>
                <w:szCs w:val="22"/>
              </w:rPr>
              <w:t>4</w:t>
            </w:r>
          </w:p>
        </w:tc>
        <w:tc>
          <w:tcPr>
            <w:tcW w:w="1015" w:type="dxa"/>
            <w:shd w:val="clear" w:color="auto" w:fill="auto"/>
            <w:vAlign w:val="center"/>
          </w:tcPr>
          <w:p w:rsidR="00D800CE" w:rsidRPr="00A75542" w:rsidRDefault="00D800CE" w:rsidP="00805142">
            <w:pPr>
              <w:jc w:val="center"/>
              <w:rPr>
                <w:sz w:val="22"/>
                <w:szCs w:val="22"/>
              </w:rPr>
            </w:pPr>
            <w:r w:rsidRPr="00A75542">
              <w:rPr>
                <w:sz w:val="22"/>
                <w:szCs w:val="22"/>
              </w:rPr>
              <w:t>120</w:t>
            </w:r>
          </w:p>
        </w:tc>
        <w:tc>
          <w:tcPr>
            <w:tcW w:w="1255" w:type="dxa"/>
            <w:shd w:val="clear" w:color="auto" w:fill="auto"/>
            <w:vAlign w:val="center"/>
          </w:tcPr>
          <w:p w:rsidR="00D800CE" w:rsidRPr="00A75542" w:rsidRDefault="00D800CE" w:rsidP="00805142">
            <w:pPr>
              <w:jc w:val="center"/>
              <w:rPr>
                <w:sz w:val="22"/>
                <w:szCs w:val="22"/>
              </w:rPr>
            </w:pPr>
            <w:r w:rsidRPr="00A75542">
              <w:rPr>
                <w:sz w:val="22"/>
                <w:szCs w:val="22"/>
              </w:rPr>
              <w:t>з, і</w:t>
            </w:r>
          </w:p>
        </w:tc>
        <w:tc>
          <w:tcPr>
            <w:tcW w:w="1263" w:type="dxa"/>
            <w:shd w:val="clear" w:color="auto" w:fill="auto"/>
            <w:noWrap/>
            <w:vAlign w:val="center"/>
          </w:tcPr>
          <w:p w:rsidR="00D800CE" w:rsidRPr="00A75542" w:rsidRDefault="00D800CE" w:rsidP="00805142">
            <w:pPr>
              <w:jc w:val="center"/>
              <w:rPr>
                <w:sz w:val="22"/>
                <w:szCs w:val="22"/>
              </w:rPr>
            </w:pPr>
            <w:r w:rsidRPr="00A75542">
              <w:rPr>
                <w:sz w:val="22"/>
                <w:szCs w:val="22"/>
              </w:rPr>
              <w:t>1,2</w:t>
            </w:r>
          </w:p>
        </w:tc>
      </w:tr>
      <w:tr w:rsidR="00D800CE" w:rsidRPr="00A75542" w:rsidTr="00805142">
        <w:trPr>
          <w:trHeight w:val="279"/>
        </w:trPr>
        <w:tc>
          <w:tcPr>
            <w:tcW w:w="1132" w:type="dxa"/>
            <w:shd w:val="clear" w:color="auto" w:fill="auto"/>
            <w:vAlign w:val="center"/>
          </w:tcPr>
          <w:p w:rsidR="00D800CE" w:rsidRPr="00A75542" w:rsidRDefault="00D800CE" w:rsidP="00D800CE">
            <w:pPr>
              <w:jc w:val="center"/>
            </w:pPr>
            <w:r w:rsidRPr="00A75542">
              <w:t>ОК 2.6</w:t>
            </w:r>
          </w:p>
        </w:tc>
        <w:tc>
          <w:tcPr>
            <w:tcW w:w="4253" w:type="dxa"/>
            <w:tcBorders>
              <w:top w:val="nil"/>
              <w:left w:val="nil"/>
              <w:bottom w:val="single" w:sz="4" w:space="0" w:color="auto"/>
              <w:right w:val="single" w:sz="4" w:space="0" w:color="auto"/>
            </w:tcBorders>
            <w:shd w:val="clear" w:color="000000" w:fill="FFFFFF"/>
            <w:noWrap/>
          </w:tcPr>
          <w:p w:rsidR="00D800CE" w:rsidRPr="00A75542" w:rsidRDefault="00D800CE" w:rsidP="00D800CE">
            <w:pPr>
              <w:jc w:val="both"/>
              <w:rPr>
                <w:sz w:val="22"/>
                <w:szCs w:val="22"/>
              </w:rPr>
            </w:pPr>
            <w:r w:rsidRPr="00A75542">
              <w:rPr>
                <w:sz w:val="22"/>
                <w:szCs w:val="22"/>
              </w:rPr>
              <w:t>Теорія і практика синхронного перекладу</w:t>
            </w:r>
          </w:p>
        </w:tc>
        <w:tc>
          <w:tcPr>
            <w:tcW w:w="992" w:type="dxa"/>
            <w:shd w:val="clear" w:color="auto" w:fill="auto"/>
            <w:noWrap/>
            <w:vAlign w:val="center"/>
          </w:tcPr>
          <w:p w:rsidR="00D800CE" w:rsidRPr="00A75542" w:rsidRDefault="00D800CE" w:rsidP="00805142">
            <w:pPr>
              <w:jc w:val="center"/>
              <w:rPr>
                <w:b/>
                <w:sz w:val="22"/>
                <w:szCs w:val="22"/>
              </w:rPr>
            </w:pPr>
            <w:r w:rsidRPr="00A75542">
              <w:rPr>
                <w:b/>
                <w:sz w:val="22"/>
                <w:szCs w:val="22"/>
              </w:rPr>
              <w:t>3</w:t>
            </w:r>
          </w:p>
        </w:tc>
        <w:tc>
          <w:tcPr>
            <w:tcW w:w="1015" w:type="dxa"/>
            <w:shd w:val="clear" w:color="auto" w:fill="auto"/>
            <w:vAlign w:val="center"/>
          </w:tcPr>
          <w:p w:rsidR="00D800CE" w:rsidRPr="00A75542" w:rsidRDefault="00D800CE" w:rsidP="00805142">
            <w:pPr>
              <w:jc w:val="center"/>
              <w:rPr>
                <w:sz w:val="22"/>
                <w:szCs w:val="22"/>
              </w:rPr>
            </w:pPr>
            <w:r w:rsidRPr="00A75542">
              <w:rPr>
                <w:sz w:val="22"/>
                <w:szCs w:val="22"/>
              </w:rPr>
              <w:t>90</w:t>
            </w:r>
          </w:p>
        </w:tc>
        <w:tc>
          <w:tcPr>
            <w:tcW w:w="1255" w:type="dxa"/>
            <w:shd w:val="clear" w:color="auto" w:fill="auto"/>
            <w:vAlign w:val="center"/>
          </w:tcPr>
          <w:p w:rsidR="00D800CE" w:rsidRPr="00A75542" w:rsidRDefault="00D800CE" w:rsidP="00805142">
            <w:pPr>
              <w:jc w:val="center"/>
              <w:rPr>
                <w:sz w:val="22"/>
                <w:szCs w:val="22"/>
              </w:rPr>
            </w:pPr>
            <w:r w:rsidRPr="00A75542">
              <w:rPr>
                <w:sz w:val="22"/>
                <w:szCs w:val="22"/>
              </w:rPr>
              <w:t>з, і</w:t>
            </w:r>
          </w:p>
        </w:tc>
        <w:tc>
          <w:tcPr>
            <w:tcW w:w="1263" w:type="dxa"/>
            <w:shd w:val="clear" w:color="auto" w:fill="auto"/>
            <w:noWrap/>
            <w:vAlign w:val="center"/>
          </w:tcPr>
          <w:p w:rsidR="00D800CE" w:rsidRPr="00A75542" w:rsidRDefault="00D800CE" w:rsidP="00805142">
            <w:pPr>
              <w:jc w:val="center"/>
              <w:rPr>
                <w:sz w:val="22"/>
                <w:szCs w:val="22"/>
              </w:rPr>
            </w:pPr>
            <w:r w:rsidRPr="00A75542">
              <w:rPr>
                <w:sz w:val="22"/>
                <w:szCs w:val="22"/>
              </w:rPr>
              <w:t>1,2</w:t>
            </w:r>
          </w:p>
        </w:tc>
      </w:tr>
      <w:tr w:rsidR="00D800CE" w:rsidRPr="00A75542" w:rsidTr="00805142">
        <w:trPr>
          <w:trHeight w:val="279"/>
        </w:trPr>
        <w:tc>
          <w:tcPr>
            <w:tcW w:w="1132" w:type="dxa"/>
            <w:shd w:val="clear" w:color="auto" w:fill="auto"/>
            <w:vAlign w:val="center"/>
          </w:tcPr>
          <w:p w:rsidR="00D800CE" w:rsidRPr="00A75542" w:rsidRDefault="00D800CE" w:rsidP="00D800CE">
            <w:pPr>
              <w:jc w:val="center"/>
            </w:pPr>
            <w:r w:rsidRPr="00A75542">
              <w:t>ОК 2.7</w:t>
            </w:r>
          </w:p>
        </w:tc>
        <w:tc>
          <w:tcPr>
            <w:tcW w:w="4253" w:type="dxa"/>
            <w:tcBorders>
              <w:top w:val="nil"/>
              <w:left w:val="nil"/>
              <w:bottom w:val="single" w:sz="4" w:space="0" w:color="auto"/>
              <w:right w:val="single" w:sz="4" w:space="0" w:color="auto"/>
            </w:tcBorders>
            <w:shd w:val="clear" w:color="000000" w:fill="FFFFFF"/>
            <w:noWrap/>
          </w:tcPr>
          <w:p w:rsidR="00D800CE" w:rsidRPr="00A75542" w:rsidRDefault="00D800CE" w:rsidP="00D800CE">
            <w:pPr>
              <w:jc w:val="both"/>
              <w:rPr>
                <w:sz w:val="22"/>
                <w:szCs w:val="22"/>
              </w:rPr>
            </w:pPr>
            <w:r w:rsidRPr="00A75542">
              <w:rPr>
                <w:sz w:val="22"/>
                <w:szCs w:val="22"/>
              </w:rPr>
              <w:t>Актуальні проблеми науково-технічного перекладу</w:t>
            </w:r>
          </w:p>
        </w:tc>
        <w:tc>
          <w:tcPr>
            <w:tcW w:w="992" w:type="dxa"/>
            <w:shd w:val="clear" w:color="auto" w:fill="auto"/>
            <w:noWrap/>
            <w:vAlign w:val="center"/>
          </w:tcPr>
          <w:p w:rsidR="00D800CE" w:rsidRPr="00A75542" w:rsidRDefault="00D800CE" w:rsidP="00805142">
            <w:pPr>
              <w:jc w:val="center"/>
              <w:rPr>
                <w:b/>
                <w:sz w:val="22"/>
                <w:szCs w:val="22"/>
              </w:rPr>
            </w:pPr>
            <w:r w:rsidRPr="00A75542">
              <w:rPr>
                <w:b/>
                <w:sz w:val="22"/>
                <w:szCs w:val="22"/>
              </w:rPr>
              <w:t>3</w:t>
            </w:r>
          </w:p>
        </w:tc>
        <w:tc>
          <w:tcPr>
            <w:tcW w:w="1015" w:type="dxa"/>
            <w:shd w:val="clear" w:color="auto" w:fill="auto"/>
            <w:vAlign w:val="center"/>
          </w:tcPr>
          <w:p w:rsidR="00D800CE" w:rsidRPr="00A75542" w:rsidRDefault="00D800CE" w:rsidP="00805142">
            <w:pPr>
              <w:jc w:val="center"/>
              <w:rPr>
                <w:sz w:val="22"/>
                <w:szCs w:val="22"/>
              </w:rPr>
            </w:pPr>
            <w:r w:rsidRPr="00A75542">
              <w:rPr>
                <w:sz w:val="22"/>
                <w:szCs w:val="22"/>
              </w:rPr>
              <w:t>90</w:t>
            </w:r>
          </w:p>
        </w:tc>
        <w:tc>
          <w:tcPr>
            <w:tcW w:w="1255" w:type="dxa"/>
            <w:shd w:val="clear" w:color="auto" w:fill="auto"/>
            <w:vAlign w:val="center"/>
          </w:tcPr>
          <w:p w:rsidR="00D800CE" w:rsidRPr="00A75542" w:rsidRDefault="00D800CE" w:rsidP="00805142">
            <w:pPr>
              <w:jc w:val="center"/>
              <w:rPr>
                <w:sz w:val="22"/>
                <w:szCs w:val="22"/>
              </w:rPr>
            </w:pPr>
            <w:r w:rsidRPr="00A75542">
              <w:rPr>
                <w:sz w:val="22"/>
                <w:szCs w:val="22"/>
              </w:rPr>
              <w:t>з</w:t>
            </w:r>
          </w:p>
        </w:tc>
        <w:tc>
          <w:tcPr>
            <w:tcW w:w="1263" w:type="dxa"/>
            <w:shd w:val="clear" w:color="auto" w:fill="auto"/>
            <w:noWrap/>
            <w:vAlign w:val="center"/>
          </w:tcPr>
          <w:p w:rsidR="00D800CE" w:rsidRPr="00A75542" w:rsidRDefault="00D800CE" w:rsidP="00805142">
            <w:pPr>
              <w:jc w:val="center"/>
              <w:rPr>
                <w:sz w:val="22"/>
                <w:szCs w:val="22"/>
              </w:rPr>
            </w:pPr>
            <w:r w:rsidRPr="00A75542">
              <w:rPr>
                <w:sz w:val="22"/>
                <w:szCs w:val="22"/>
              </w:rPr>
              <w:t>2</w:t>
            </w:r>
          </w:p>
        </w:tc>
      </w:tr>
      <w:tr w:rsidR="00D800CE" w:rsidRPr="00A75542" w:rsidTr="00805142">
        <w:trPr>
          <w:trHeight w:val="279"/>
        </w:trPr>
        <w:tc>
          <w:tcPr>
            <w:tcW w:w="1132" w:type="dxa"/>
            <w:shd w:val="clear" w:color="auto" w:fill="auto"/>
            <w:vAlign w:val="center"/>
          </w:tcPr>
          <w:p w:rsidR="00D800CE" w:rsidRPr="00A75542" w:rsidRDefault="00D800CE" w:rsidP="00D800CE">
            <w:pPr>
              <w:jc w:val="center"/>
            </w:pPr>
            <w:r w:rsidRPr="00A75542">
              <w:t>ОК 2.8</w:t>
            </w:r>
          </w:p>
        </w:tc>
        <w:tc>
          <w:tcPr>
            <w:tcW w:w="4253" w:type="dxa"/>
            <w:tcBorders>
              <w:top w:val="nil"/>
              <w:left w:val="nil"/>
              <w:bottom w:val="single" w:sz="4" w:space="0" w:color="auto"/>
              <w:right w:val="single" w:sz="4" w:space="0" w:color="auto"/>
            </w:tcBorders>
            <w:shd w:val="clear" w:color="000000" w:fill="FFFFFF"/>
            <w:noWrap/>
          </w:tcPr>
          <w:p w:rsidR="00D800CE" w:rsidRPr="00A75542" w:rsidRDefault="00D800CE" w:rsidP="00D800CE">
            <w:pPr>
              <w:jc w:val="both"/>
              <w:rPr>
                <w:sz w:val="22"/>
                <w:szCs w:val="22"/>
              </w:rPr>
            </w:pPr>
            <w:r w:rsidRPr="00A75542">
              <w:rPr>
                <w:sz w:val="22"/>
                <w:szCs w:val="22"/>
              </w:rPr>
              <w:t>Практика перекладу з основної іноземної мови (англійської)</w:t>
            </w:r>
          </w:p>
        </w:tc>
        <w:tc>
          <w:tcPr>
            <w:tcW w:w="992" w:type="dxa"/>
            <w:shd w:val="clear" w:color="auto" w:fill="auto"/>
            <w:noWrap/>
            <w:vAlign w:val="center"/>
          </w:tcPr>
          <w:p w:rsidR="00D800CE" w:rsidRPr="00A75542" w:rsidRDefault="00D800CE" w:rsidP="00805142">
            <w:pPr>
              <w:jc w:val="center"/>
              <w:rPr>
                <w:b/>
                <w:sz w:val="22"/>
                <w:szCs w:val="22"/>
              </w:rPr>
            </w:pPr>
            <w:r w:rsidRPr="00A75542">
              <w:rPr>
                <w:b/>
                <w:sz w:val="22"/>
                <w:szCs w:val="22"/>
              </w:rPr>
              <w:t>5</w:t>
            </w:r>
          </w:p>
        </w:tc>
        <w:tc>
          <w:tcPr>
            <w:tcW w:w="1015" w:type="dxa"/>
            <w:shd w:val="clear" w:color="auto" w:fill="auto"/>
            <w:vAlign w:val="center"/>
          </w:tcPr>
          <w:p w:rsidR="00D800CE" w:rsidRPr="00A75542" w:rsidRDefault="00D800CE" w:rsidP="00805142">
            <w:pPr>
              <w:jc w:val="center"/>
              <w:rPr>
                <w:sz w:val="22"/>
                <w:szCs w:val="22"/>
              </w:rPr>
            </w:pPr>
            <w:r w:rsidRPr="00A75542">
              <w:rPr>
                <w:sz w:val="22"/>
                <w:szCs w:val="22"/>
              </w:rPr>
              <w:t>150</w:t>
            </w:r>
          </w:p>
        </w:tc>
        <w:tc>
          <w:tcPr>
            <w:tcW w:w="1255" w:type="dxa"/>
            <w:shd w:val="clear" w:color="auto" w:fill="auto"/>
            <w:vAlign w:val="center"/>
          </w:tcPr>
          <w:p w:rsidR="00D800CE" w:rsidRPr="00A75542" w:rsidRDefault="00D800CE" w:rsidP="00805142">
            <w:pPr>
              <w:jc w:val="center"/>
              <w:rPr>
                <w:sz w:val="22"/>
                <w:szCs w:val="22"/>
              </w:rPr>
            </w:pPr>
            <w:r w:rsidRPr="00A75542">
              <w:rPr>
                <w:sz w:val="22"/>
                <w:szCs w:val="22"/>
              </w:rPr>
              <w:t>і</w:t>
            </w:r>
          </w:p>
        </w:tc>
        <w:tc>
          <w:tcPr>
            <w:tcW w:w="1263" w:type="dxa"/>
            <w:shd w:val="clear" w:color="auto" w:fill="auto"/>
            <w:noWrap/>
            <w:vAlign w:val="center"/>
          </w:tcPr>
          <w:p w:rsidR="00D800CE" w:rsidRPr="00A75542" w:rsidRDefault="00D800CE" w:rsidP="00805142">
            <w:pPr>
              <w:jc w:val="center"/>
              <w:rPr>
                <w:sz w:val="22"/>
                <w:szCs w:val="22"/>
              </w:rPr>
            </w:pPr>
            <w:r w:rsidRPr="00A75542">
              <w:rPr>
                <w:sz w:val="22"/>
                <w:szCs w:val="22"/>
              </w:rPr>
              <w:t>3</w:t>
            </w:r>
          </w:p>
        </w:tc>
      </w:tr>
      <w:tr w:rsidR="00805142" w:rsidRPr="00A75542" w:rsidTr="00805142">
        <w:trPr>
          <w:trHeight w:val="279"/>
        </w:trPr>
        <w:tc>
          <w:tcPr>
            <w:tcW w:w="1132" w:type="dxa"/>
            <w:shd w:val="clear" w:color="auto" w:fill="auto"/>
            <w:vAlign w:val="center"/>
          </w:tcPr>
          <w:p w:rsidR="00805142" w:rsidRPr="00A75542" w:rsidRDefault="00805142" w:rsidP="00D800CE">
            <w:pPr>
              <w:jc w:val="center"/>
            </w:pPr>
            <w:r w:rsidRPr="00A75542">
              <w:t>КР 1</w:t>
            </w:r>
          </w:p>
        </w:tc>
        <w:tc>
          <w:tcPr>
            <w:tcW w:w="4253" w:type="dxa"/>
            <w:tcBorders>
              <w:top w:val="nil"/>
              <w:left w:val="nil"/>
              <w:bottom w:val="single" w:sz="4" w:space="0" w:color="auto"/>
              <w:right w:val="single" w:sz="4" w:space="0" w:color="auto"/>
            </w:tcBorders>
            <w:shd w:val="clear" w:color="000000" w:fill="FFFFFF"/>
            <w:noWrap/>
          </w:tcPr>
          <w:p w:rsidR="00805142" w:rsidRPr="00A75542" w:rsidRDefault="00805142" w:rsidP="00D800CE">
            <w:pPr>
              <w:jc w:val="both"/>
              <w:rPr>
                <w:sz w:val="22"/>
                <w:szCs w:val="22"/>
              </w:rPr>
            </w:pPr>
            <w:r w:rsidRPr="00A75542">
              <w:rPr>
                <w:sz w:val="22"/>
                <w:szCs w:val="22"/>
              </w:rPr>
              <w:t>Курсова робота з освітньої компоненти «</w:t>
            </w:r>
            <w:r w:rsidRPr="00A75542">
              <w:t>Цифрові технології галузевого перекладу та постредагування»</w:t>
            </w:r>
          </w:p>
        </w:tc>
        <w:tc>
          <w:tcPr>
            <w:tcW w:w="992" w:type="dxa"/>
            <w:shd w:val="clear" w:color="auto" w:fill="auto"/>
            <w:noWrap/>
            <w:vAlign w:val="center"/>
          </w:tcPr>
          <w:p w:rsidR="00805142" w:rsidRPr="00A75542" w:rsidRDefault="00805142" w:rsidP="00805142">
            <w:pPr>
              <w:jc w:val="center"/>
              <w:rPr>
                <w:sz w:val="22"/>
                <w:szCs w:val="22"/>
              </w:rPr>
            </w:pPr>
            <w:r w:rsidRPr="00A75542">
              <w:rPr>
                <w:sz w:val="22"/>
                <w:szCs w:val="22"/>
              </w:rPr>
              <w:t>1</w:t>
            </w:r>
          </w:p>
        </w:tc>
        <w:tc>
          <w:tcPr>
            <w:tcW w:w="1015" w:type="dxa"/>
            <w:shd w:val="clear" w:color="auto" w:fill="auto"/>
            <w:vAlign w:val="center"/>
          </w:tcPr>
          <w:p w:rsidR="00805142" w:rsidRPr="00A75542" w:rsidRDefault="00805142" w:rsidP="00805142">
            <w:pPr>
              <w:jc w:val="center"/>
              <w:rPr>
                <w:sz w:val="22"/>
                <w:szCs w:val="22"/>
              </w:rPr>
            </w:pPr>
            <w:r w:rsidRPr="00A75542">
              <w:rPr>
                <w:sz w:val="22"/>
                <w:szCs w:val="22"/>
              </w:rPr>
              <w:t>30</w:t>
            </w:r>
          </w:p>
        </w:tc>
        <w:tc>
          <w:tcPr>
            <w:tcW w:w="1255" w:type="dxa"/>
            <w:shd w:val="clear" w:color="auto" w:fill="auto"/>
            <w:vAlign w:val="center"/>
          </w:tcPr>
          <w:p w:rsidR="00805142" w:rsidRPr="00A75542" w:rsidRDefault="00805142" w:rsidP="00805142">
            <w:pPr>
              <w:jc w:val="center"/>
              <w:rPr>
                <w:sz w:val="22"/>
                <w:szCs w:val="22"/>
              </w:rPr>
            </w:pPr>
            <w:proofErr w:type="spellStart"/>
            <w:r w:rsidRPr="00A75542">
              <w:rPr>
                <w:sz w:val="22"/>
                <w:szCs w:val="22"/>
              </w:rPr>
              <w:t>кр</w:t>
            </w:r>
            <w:proofErr w:type="spellEnd"/>
          </w:p>
        </w:tc>
        <w:tc>
          <w:tcPr>
            <w:tcW w:w="1263" w:type="dxa"/>
            <w:shd w:val="clear" w:color="auto" w:fill="auto"/>
            <w:noWrap/>
            <w:vAlign w:val="center"/>
          </w:tcPr>
          <w:p w:rsidR="00805142" w:rsidRPr="00A75542" w:rsidRDefault="00805142" w:rsidP="00805142">
            <w:pPr>
              <w:jc w:val="center"/>
              <w:rPr>
                <w:sz w:val="22"/>
                <w:szCs w:val="22"/>
              </w:rPr>
            </w:pPr>
            <w:r w:rsidRPr="00A75542">
              <w:rPr>
                <w:sz w:val="22"/>
                <w:szCs w:val="22"/>
              </w:rPr>
              <w:t>1</w:t>
            </w:r>
          </w:p>
        </w:tc>
      </w:tr>
      <w:tr w:rsidR="00D800CE" w:rsidRPr="00A75542" w:rsidTr="00805142">
        <w:trPr>
          <w:trHeight w:val="298"/>
        </w:trPr>
        <w:tc>
          <w:tcPr>
            <w:tcW w:w="1132" w:type="dxa"/>
            <w:tcBorders>
              <w:top w:val="single" w:sz="4" w:space="0" w:color="auto"/>
              <w:bottom w:val="single" w:sz="4" w:space="0" w:color="auto"/>
            </w:tcBorders>
            <w:shd w:val="clear" w:color="auto" w:fill="auto"/>
            <w:vAlign w:val="center"/>
          </w:tcPr>
          <w:p w:rsidR="00D800CE" w:rsidRPr="00A75542" w:rsidRDefault="00D800CE" w:rsidP="00D800CE">
            <w:pPr>
              <w:jc w:val="center"/>
              <w:rPr>
                <w:sz w:val="22"/>
                <w:szCs w:val="22"/>
              </w:rPr>
            </w:pPr>
            <w:r w:rsidRPr="00A75542">
              <w:rPr>
                <w:sz w:val="22"/>
                <w:szCs w:val="22"/>
              </w:rPr>
              <w:t>ПР 1</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D800CE" w:rsidRPr="00A75542" w:rsidRDefault="00D800CE" w:rsidP="00D800CE">
            <w:r w:rsidRPr="00A75542">
              <w:t>Педагогічна практика</w:t>
            </w:r>
          </w:p>
        </w:tc>
        <w:tc>
          <w:tcPr>
            <w:tcW w:w="992" w:type="dxa"/>
            <w:tcBorders>
              <w:top w:val="single" w:sz="4" w:space="0" w:color="auto"/>
              <w:bottom w:val="single" w:sz="4" w:space="0" w:color="auto"/>
            </w:tcBorders>
            <w:shd w:val="clear" w:color="auto" w:fill="auto"/>
            <w:noWrap/>
            <w:vAlign w:val="center"/>
          </w:tcPr>
          <w:p w:rsidR="00D800CE" w:rsidRPr="00A75542" w:rsidRDefault="00D800CE" w:rsidP="00805142">
            <w:pPr>
              <w:jc w:val="center"/>
              <w:rPr>
                <w:b/>
                <w:bCs/>
                <w:sz w:val="22"/>
                <w:szCs w:val="22"/>
              </w:rPr>
            </w:pPr>
            <w:r w:rsidRPr="00A75542">
              <w:rPr>
                <w:b/>
                <w:bCs/>
                <w:sz w:val="22"/>
                <w:szCs w:val="22"/>
              </w:rPr>
              <w:t>6</w:t>
            </w:r>
          </w:p>
        </w:tc>
        <w:tc>
          <w:tcPr>
            <w:tcW w:w="1015" w:type="dxa"/>
            <w:tcBorders>
              <w:top w:val="single" w:sz="4" w:space="0" w:color="auto"/>
              <w:bottom w:val="single" w:sz="4" w:space="0" w:color="auto"/>
            </w:tcBorders>
            <w:shd w:val="clear" w:color="auto" w:fill="auto"/>
            <w:vAlign w:val="center"/>
          </w:tcPr>
          <w:p w:rsidR="00D800CE" w:rsidRPr="00A75542" w:rsidRDefault="00D800CE" w:rsidP="00805142">
            <w:pPr>
              <w:jc w:val="center"/>
              <w:rPr>
                <w:sz w:val="22"/>
                <w:szCs w:val="22"/>
              </w:rPr>
            </w:pPr>
            <w:r w:rsidRPr="00A75542">
              <w:rPr>
                <w:sz w:val="22"/>
                <w:szCs w:val="22"/>
              </w:rPr>
              <w:t>180</w:t>
            </w:r>
          </w:p>
        </w:tc>
        <w:tc>
          <w:tcPr>
            <w:tcW w:w="1255" w:type="dxa"/>
            <w:tcBorders>
              <w:top w:val="single" w:sz="4" w:space="0" w:color="auto"/>
              <w:bottom w:val="single" w:sz="4" w:space="0" w:color="auto"/>
            </w:tcBorders>
            <w:shd w:val="clear" w:color="auto" w:fill="auto"/>
            <w:vAlign w:val="center"/>
          </w:tcPr>
          <w:p w:rsidR="00D800CE" w:rsidRPr="00A75542" w:rsidRDefault="00D800CE" w:rsidP="00805142">
            <w:pPr>
              <w:jc w:val="center"/>
            </w:pPr>
            <w:r w:rsidRPr="00A75542">
              <w:t>з</w:t>
            </w:r>
          </w:p>
        </w:tc>
        <w:tc>
          <w:tcPr>
            <w:tcW w:w="1263" w:type="dxa"/>
            <w:tcBorders>
              <w:top w:val="single" w:sz="4" w:space="0" w:color="auto"/>
              <w:bottom w:val="single" w:sz="4" w:space="0" w:color="auto"/>
            </w:tcBorders>
            <w:shd w:val="clear" w:color="auto" w:fill="auto"/>
            <w:noWrap/>
            <w:vAlign w:val="center"/>
          </w:tcPr>
          <w:p w:rsidR="00D800CE" w:rsidRPr="00A75542" w:rsidRDefault="00D800CE" w:rsidP="00805142">
            <w:pPr>
              <w:jc w:val="center"/>
            </w:pPr>
            <w:r w:rsidRPr="00A75542">
              <w:t>2</w:t>
            </w:r>
          </w:p>
        </w:tc>
      </w:tr>
      <w:tr w:rsidR="00D800CE" w:rsidRPr="00A75542" w:rsidTr="00805142">
        <w:trPr>
          <w:trHeight w:val="117"/>
        </w:trPr>
        <w:tc>
          <w:tcPr>
            <w:tcW w:w="1132" w:type="dxa"/>
            <w:tcBorders>
              <w:top w:val="single" w:sz="4" w:space="0" w:color="auto"/>
            </w:tcBorders>
            <w:shd w:val="clear" w:color="auto" w:fill="auto"/>
            <w:vAlign w:val="center"/>
          </w:tcPr>
          <w:p w:rsidR="00D800CE" w:rsidRPr="00A75542" w:rsidRDefault="00D800CE" w:rsidP="00D800CE">
            <w:pPr>
              <w:jc w:val="center"/>
              <w:rPr>
                <w:sz w:val="22"/>
                <w:szCs w:val="22"/>
              </w:rPr>
            </w:pPr>
            <w:r w:rsidRPr="00A75542">
              <w:rPr>
                <w:sz w:val="22"/>
                <w:szCs w:val="22"/>
              </w:rPr>
              <w:t>ПР 2</w:t>
            </w:r>
          </w:p>
        </w:tc>
        <w:tc>
          <w:tcPr>
            <w:tcW w:w="4253" w:type="dxa"/>
            <w:tcBorders>
              <w:top w:val="single" w:sz="4" w:space="0" w:color="auto"/>
            </w:tcBorders>
            <w:shd w:val="clear" w:color="auto" w:fill="auto"/>
            <w:vAlign w:val="center"/>
          </w:tcPr>
          <w:p w:rsidR="00D800CE" w:rsidRPr="00A75542" w:rsidRDefault="00D800CE" w:rsidP="00D800CE">
            <w:pPr>
              <w:shd w:val="clear" w:color="auto" w:fill="FFFFFF"/>
              <w:rPr>
                <w:spacing w:val="2"/>
              </w:rPr>
            </w:pPr>
            <w:r w:rsidRPr="00A75542">
              <w:rPr>
                <w:spacing w:val="2"/>
              </w:rPr>
              <w:t>Переддипломна практика</w:t>
            </w:r>
          </w:p>
        </w:tc>
        <w:tc>
          <w:tcPr>
            <w:tcW w:w="992" w:type="dxa"/>
            <w:tcBorders>
              <w:top w:val="single" w:sz="4" w:space="0" w:color="auto"/>
            </w:tcBorders>
            <w:shd w:val="clear" w:color="auto" w:fill="auto"/>
            <w:noWrap/>
            <w:vAlign w:val="center"/>
          </w:tcPr>
          <w:p w:rsidR="00D800CE" w:rsidRPr="00A75542" w:rsidRDefault="00D800CE" w:rsidP="00805142">
            <w:pPr>
              <w:jc w:val="center"/>
              <w:rPr>
                <w:b/>
                <w:bCs/>
                <w:sz w:val="22"/>
                <w:szCs w:val="22"/>
              </w:rPr>
            </w:pPr>
            <w:r w:rsidRPr="00A75542">
              <w:rPr>
                <w:b/>
                <w:bCs/>
                <w:sz w:val="22"/>
                <w:szCs w:val="22"/>
              </w:rPr>
              <w:t>6</w:t>
            </w:r>
          </w:p>
        </w:tc>
        <w:tc>
          <w:tcPr>
            <w:tcW w:w="1015" w:type="dxa"/>
            <w:tcBorders>
              <w:top w:val="single" w:sz="4" w:space="0" w:color="auto"/>
            </w:tcBorders>
            <w:shd w:val="clear" w:color="auto" w:fill="auto"/>
            <w:vAlign w:val="center"/>
          </w:tcPr>
          <w:p w:rsidR="00D800CE" w:rsidRPr="00A75542" w:rsidRDefault="00D800CE" w:rsidP="00805142">
            <w:pPr>
              <w:jc w:val="center"/>
              <w:rPr>
                <w:sz w:val="22"/>
                <w:szCs w:val="22"/>
              </w:rPr>
            </w:pPr>
            <w:r w:rsidRPr="00A75542">
              <w:rPr>
                <w:sz w:val="22"/>
                <w:szCs w:val="22"/>
              </w:rPr>
              <w:t>180</w:t>
            </w:r>
          </w:p>
        </w:tc>
        <w:tc>
          <w:tcPr>
            <w:tcW w:w="1255" w:type="dxa"/>
            <w:tcBorders>
              <w:top w:val="single" w:sz="4" w:space="0" w:color="auto"/>
            </w:tcBorders>
            <w:shd w:val="clear" w:color="auto" w:fill="auto"/>
            <w:vAlign w:val="center"/>
          </w:tcPr>
          <w:p w:rsidR="00D800CE" w:rsidRPr="00A75542" w:rsidRDefault="00D800CE" w:rsidP="00805142">
            <w:pPr>
              <w:jc w:val="center"/>
            </w:pPr>
            <w:r w:rsidRPr="00A75542">
              <w:t>з</w:t>
            </w:r>
          </w:p>
        </w:tc>
        <w:tc>
          <w:tcPr>
            <w:tcW w:w="1263" w:type="dxa"/>
            <w:tcBorders>
              <w:top w:val="single" w:sz="4" w:space="0" w:color="auto"/>
            </w:tcBorders>
            <w:shd w:val="clear" w:color="auto" w:fill="auto"/>
            <w:noWrap/>
            <w:vAlign w:val="center"/>
          </w:tcPr>
          <w:p w:rsidR="00D800CE" w:rsidRPr="00A75542" w:rsidRDefault="00D800CE" w:rsidP="00805142">
            <w:pPr>
              <w:jc w:val="center"/>
            </w:pPr>
            <w:r w:rsidRPr="00A75542">
              <w:t>3</w:t>
            </w:r>
          </w:p>
        </w:tc>
      </w:tr>
      <w:tr w:rsidR="00D800CE" w:rsidRPr="00A75542" w:rsidTr="00805142">
        <w:trPr>
          <w:trHeight w:val="106"/>
        </w:trPr>
        <w:tc>
          <w:tcPr>
            <w:tcW w:w="1132" w:type="dxa"/>
            <w:shd w:val="clear" w:color="auto" w:fill="auto"/>
            <w:vAlign w:val="center"/>
          </w:tcPr>
          <w:p w:rsidR="00D800CE" w:rsidRPr="00A75542" w:rsidRDefault="00D800CE" w:rsidP="00D800CE">
            <w:pPr>
              <w:jc w:val="center"/>
              <w:rPr>
                <w:color w:val="FF0000"/>
              </w:rPr>
            </w:pPr>
          </w:p>
        </w:tc>
        <w:tc>
          <w:tcPr>
            <w:tcW w:w="4253" w:type="dxa"/>
            <w:shd w:val="clear" w:color="auto" w:fill="auto"/>
            <w:vAlign w:val="center"/>
          </w:tcPr>
          <w:p w:rsidR="00D800CE" w:rsidRPr="00A75542" w:rsidRDefault="00AF4814" w:rsidP="00D800CE">
            <w:r w:rsidRPr="00A75542">
              <w:t>Магістерська кваліфікаційна робота</w:t>
            </w:r>
          </w:p>
        </w:tc>
        <w:tc>
          <w:tcPr>
            <w:tcW w:w="992" w:type="dxa"/>
            <w:shd w:val="clear" w:color="auto" w:fill="auto"/>
            <w:noWrap/>
            <w:vAlign w:val="center"/>
          </w:tcPr>
          <w:p w:rsidR="00D800CE" w:rsidRPr="00A75542" w:rsidRDefault="00D800CE" w:rsidP="00805142">
            <w:pPr>
              <w:jc w:val="center"/>
              <w:rPr>
                <w:b/>
                <w:bCs/>
                <w:sz w:val="22"/>
                <w:szCs w:val="22"/>
              </w:rPr>
            </w:pPr>
            <w:r w:rsidRPr="00A75542">
              <w:rPr>
                <w:b/>
                <w:bCs/>
                <w:sz w:val="22"/>
                <w:szCs w:val="22"/>
              </w:rPr>
              <w:t>9</w:t>
            </w:r>
          </w:p>
        </w:tc>
        <w:tc>
          <w:tcPr>
            <w:tcW w:w="1015" w:type="dxa"/>
            <w:shd w:val="clear" w:color="auto" w:fill="auto"/>
            <w:vAlign w:val="center"/>
          </w:tcPr>
          <w:p w:rsidR="00D800CE" w:rsidRPr="00A75542" w:rsidRDefault="00D800CE" w:rsidP="00805142">
            <w:pPr>
              <w:jc w:val="center"/>
              <w:rPr>
                <w:sz w:val="22"/>
                <w:szCs w:val="22"/>
              </w:rPr>
            </w:pPr>
            <w:r w:rsidRPr="00A75542">
              <w:rPr>
                <w:sz w:val="22"/>
                <w:szCs w:val="22"/>
              </w:rPr>
              <w:t>270</w:t>
            </w:r>
          </w:p>
        </w:tc>
        <w:tc>
          <w:tcPr>
            <w:tcW w:w="1255" w:type="dxa"/>
            <w:shd w:val="clear" w:color="auto" w:fill="auto"/>
            <w:vAlign w:val="center"/>
          </w:tcPr>
          <w:p w:rsidR="00D800CE" w:rsidRPr="00A75542" w:rsidRDefault="00AF4814" w:rsidP="00805142">
            <w:pPr>
              <w:jc w:val="center"/>
            </w:pPr>
            <w:r w:rsidRPr="00A75542">
              <w:rPr>
                <w:b/>
                <w:bCs/>
                <w:sz w:val="22"/>
                <w:szCs w:val="22"/>
              </w:rPr>
              <w:t>Захист</w:t>
            </w:r>
          </w:p>
        </w:tc>
        <w:tc>
          <w:tcPr>
            <w:tcW w:w="1263" w:type="dxa"/>
            <w:shd w:val="clear" w:color="auto" w:fill="auto"/>
            <w:noWrap/>
            <w:vAlign w:val="center"/>
          </w:tcPr>
          <w:p w:rsidR="00D800CE" w:rsidRPr="00A75542" w:rsidRDefault="00D800CE" w:rsidP="00805142">
            <w:pPr>
              <w:jc w:val="center"/>
            </w:pPr>
            <w:r w:rsidRPr="00A75542">
              <w:t>3</w:t>
            </w:r>
          </w:p>
        </w:tc>
      </w:tr>
      <w:tr w:rsidR="00D800CE" w:rsidRPr="00A75542" w:rsidTr="00202A94">
        <w:trPr>
          <w:trHeight w:val="390"/>
        </w:trPr>
        <w:tc>
          <w:tcPr>
            <w:tcW w:w="5385" w:type="dxa"/>
            <w:gridSpan w:val="2"/>
            <w:shd w:val="clear" w:color="000000" w:fill="CCECFF"/>
            <w:vAlign w:val="center"/>
            <w:hideMark/>
          </w:tcPr>
          <w:p w:rsidR="00D800CE" w:rsidRPr="00A75542" w:rsidRDefault="00D800CE" w:rsidP="00D800CE">
            <w:pPr>
              <w:jc w:val="right"/>
              <w:rPr>
                <w:b/>
                <w:bCs/>
              </w:rPr>
            </w:pPr>
            <w:r w:rsidRPr="00A75542">
              <w:rPr>
                <w:b/>
                <w:bCs/>
              </w:rPr>
              <w:t>Всього ОК за циклом професійної підготовки</w:t>
            </w:r>
          </w:p>
        </w:tc>
        <w:tc>
          <w:tcPr>
            <w:tcW w:w="992" w:type="dxa"/>
            <w:shd w:val="clear" w:color="000000" w:fill="CCECFF"/>
            <w:vAlign w:val="center"/>
            <w:hideMark/>
          </w:tcPr>
          <w:p w:rsidR="00D800CE" w:rsidRPr="00A75542" w:rsidRDefault="00D800CE" w:rsidP="00D800CE">
            <w:pPr>
              <w:jc w:val="center"/>
              <w:rPr>
                <w:b/>
                <w:bCs/>
                <w:sz w:val="28"/>
                <w:szCs w:val="28"/>
              </w:rPr>
            </w:pPr>
            <w:r w:rsidRPr="00A75542">
              <w:rPr>
                <w:b/>
                <w:bCs/>
                <w:sz w:val="28"/>
                <w:szCs w:val="28"/>
              </w:rPr>
              <w:t>5</w:t>
            </w:r>
            <w:r w:rsidR="00DB4AC3" w:rsidRPr="00A75542">
              <w:rPr>
                <w:b/>
                <w:bCs/>
                <w:sz w:val="28"/>
                <w:szCs w:val="28"/>
                <w:highlight w:val="green"/>
              </w:rPr>
              <w:t>3</w:t>
            </w:r>
          </w:p>
        </w:tc>
        <w:tc>
          <w:tcPr>
            <w:tcW w:w="1015" w:type="dxa"/>
            <w:shd w:val="clear" w:color="000000" w:fill="CCECFF"/>
            <w:vAlign w:val="center"/>
            <w:hideMark/>
          </w:tcPr>
          <w:p w:rsidR="00D800CE" w:rsidRPr="00A75542" w:rsidRDefault="00D800CE" w:rsidP="00D800CE">
            <w:pPr>
              <w:jc w:val="center"/>
              <w:rPr>
                <w:b/>
                <w:bCs/>
                <w:sz w:val="28"/>
                <w:szCs w:val="28"/>
              </w:rPr>
            </w:pPr>
            <w:r w:rsidRPr="00A75542">
              <w:rPr>
                <w:b/>
                <w:bCs/>
                <w:sz w:val="28"/>
                <w:szCs w:val="28"/>
              </w:rPr>
              <w:t>1 590</w:t>
            </w:r>
          </w:p>
        </w:tc>
        <w:tc>
          <w:tcPr>
            <w:tcW w:w="1255" w:type="dxa"/>
            <w:shd w:val="clear" w:color="000000" w:fill="CCECFF"/>
            <w:vAlign w:val="center"/>
            <w:hideMark/>
          </w:tcPr>
          <w:p w:rsidR="00D800CE" w:rsidRPr="00A75542" w:rsidRDefault="00D800CE" w:rsidP="00D800CE">
            <w:pPr>
              <w:jc w:val="center"/>
              <w:rPr>
                <w:b/>
                <w:bCs/>
                <w:sz w:val="28"/>
                <w:szCs w:val="28"/>
              </w:rPr>
            </w:pPr>
            <w:r w:rsidRPr="00A75542">
              <w:rPr>
                <w:b/>
                <w:bCs/>
                <w:sz w:val="28"/>
                <w:szCs w:val="28"/>
              </w:rPr>
              <w:t>1</w:t>
            </w:r>
            <w:r w:rsidR="00613ECB" w:rsidRPr="00A75542">
              <w:rPr>
                <w:b/>
                <w:bCs/>
                <w:sz w:val="28"/>
                <w:szCs w:val="28"/>
              </w:rPr>
              <w:t>5</w:t>
            </w:r>
          </w:p>
        </w:tc>
        <w:tc>
          <w:tcPr>
            <w:tcW w:w="1263" w:type="dxa"/>
            <w:shd w:val="clear" w:color="000000" w:fill="CCECFF"/>
            <w:vAlign w:val="center"/>
            <w:hideMark/>
          </w:tcPr>
          <w:p w:rsidR="00D800CE" w:rsidRPr="00A75542" w:rsidRDefault="00D800CE" w:rsidP="00D800CE">
            <w:pPr>
              <w:jc w:val="center"/>
              <w:rPr>
                <w:b/>
                <w:bCs/>
                <w:color w:val="FF0000"/>
                <w:sz w:val="28"/>
                <w:szCs w:val="28"/>
              </w:rPr>
            </w:pPr>
            <w:r w:rsidRPr="00A75542">
              <w:rPr>
                <w:b/>
                <w:bCs/>
                <w:color w:val="FF0000"/>
                <w:sz w:val="28"/>
                <w:szCs w:val="28"/>
              </w:rPr>
              <w:t> </w:t>
            </w:r>
          </w:p>
        </w:tc>
      </w:tr>
      <w:tr w:rsidR="00D800CE" w:rsidRPr="00A75542" w:rsidTr="00951D90">
        <w:trPr>
          <w:trHeight w:val="214"/>
        </w:trPr>
        <w:tc>
          <w:tcPr>
            <w:tcW w:w="9910" w:type="dxa"/>
            <w:gridSpan w:val="6"/>
            <w:shd w:val="clear" w:color="auto" w:fill="C5E0B3"/>
            <w:vAlign w:val="center"/>
          </w:tcPr>
          <w:p w:rsidR="00D800CE" w:rsidRPr="00A75542" w:rsidRDefault="006E2DAB" w:rsidP="00D800CE">
            <w:pPr>
              <w:jc w:val="center"/>
              <w:rPr>
                <w:b/>
                <w:bCs/>
              </w:rPr>
            </w:pPr>
            <w:r w:rsidRPr="00A75542">
              <w:rPr>
                <w:b/>
              </w:rPr>
              <w:t>ІІІ</w:t>
            </w:r>
            <w:r w:rsidR="00805142" w:rsidRPr="00A75542">
              <w:rPr>
                <w:b/>
              </w:rPr>
              <w:t>. Вибіркові компоненти освітньої програми</w:t>
            </w:r>
          </w:p>
        </w:tc>
      </w:tr>
      <w:tr w:rsidR="00D800CE" w:rsidRPr="00A75542" w:rsidTr="0008509F">
        <w:trPr>
          <w:trHeight w:val="76"/>
        </w:trPr>
        <w:tc>
          <w:tcPr>
            <w:tcW w:w="1132" w:type="dxa"/>
            <w:shd w:val="clear" w:color="auto" w:fill="auto"/>
            <w:vAlign w:val="center"/>
            <w:hideMark/>
          </w:tcPr>
          <w:p w:rsidR="00D800CE" w:rsidRPr="00A75542" w:rsidRDefault="00D800CE" w:rsidP="00805142">
            <w:pPr>
              <w:rPr>
                <w:bCs/>
                <w:spacing w:val="7"/>
              </w:rPr>
            </w:pPr>
            <w:r w:rsidRPr="00A75542">
              <w:rPr>
                <w:bCs/>
                <w:spacing w:val="7"/>
              </w:rPr>
              <w:t xml:space="preserve">ВК </w:t>
            </w:r>
            <w:r w:rsidR="00805142" w:rsidRPr="00A75542">
              <w:rPr>
                <w:bCs/>
                <w:spacing w:val="7"/>
              </w:rPr>
              <w:t>3</w:t>
            </w:r>
            <w:r w:rsidRPr="00A75542">
              <w:rPr>
                <w:bCs/>
                <w:spacing w:val="7"/>
              </w:rPr>
              <w:t>.1</w:t>
            </w:r>
          </w:p>
        </w:tc>
        <w:tc>
          <w:tcPr>
            <w:tcW w:w="4253" w:type="dxa"/>
            <w:vMerge w:val="restart"/>
            <w:shd w:val="clear" w:color="auto" w:fill="auto"/>
            <w:hideMark/>
          </w:tcPr>
          <w:p w:rsidR="00805142" w:rsidRPr="00A75542" w:rsidRDefault="00805142" w:rsidP="00D800CE">
            <w:pPr>
              <w:jc w:val="center"/>
              <w:rPr>
                <w:b/>
              </w:rPr>
            </w:pPr>
          </w:p>
          <w:p w:rsidR="00D800CE" w:rsidRPr="00A75542" w:rsidRDefault="00805142" w:rsidP="00D800CE">
            <w:pPr>
              <w:jc w:val="center"/>
              <w:rPr>
                <w:sz w:val="22"/>
                <w:szCs w:val="22"/>
              </w:rPr>
            </w:pPr>
            <w:r w:rsidRPr="00A75542">
              <w:rPr>
                <w:b/>
              </w:rPr>
              <w:t>Вибіркові компоненти освітньої програми</w:t>
            </w:r>
          </w:p>
        </w:tc>
        <w:tc>
          <w:tcPr>
            <w:tcW w:w="992" w:type="dxa"/>
            <w:shd w:val="clear" w:color="auto" w:fill="auto"/>
            <w:vAlign w:val="center"/>
            <w:hideMark/>
          </w:tcPr>
          <w:p w:rsidR="00D800CE" w:rsidRPr="00A75542" w:rsidRDefault="00D800CE" w:rsidP="00D800CE">
            <w:pPr>
              <w:jc w:val="center"/>
              <w:rPr>
                <w:b/>
                <w:bCs/>
                <w:sz w:val="22"/>
                <w:szCs w:val="22"/>
              </w:rPr>
            </w:pPr>
            <w:r w:rsidRPr="00A75542">
              <w:rPr>
                <w:b/>
                <w:bCs/>
                <w:sz w:val="22"/>
                <w:szCs w:val="22"/>
              </w:rPr>
              <w:t>5</w:t>
            </w:r>
          </w:p>
        </w:tc>
        <w:tc>
          <w:tcPr>
            <w:tcW w:w="1015" w:type="dxa"/>
            <w:shd w:val="clear" w:color="auto" w:fill="auto"/>
            <w:vAlign w:val="center"/>
            <w:hideMark/>
          </w:tcPr>
          <w:p w:rsidR="00D800CE" w:rsidRPr="00A75542" w:rsidRDefault="00D800CE" w:rsidP="00D800CE">
            <w:pPr>
              <w:jc w:val="center"/>
              <w:rPr>
                <w:sz w:val="22"/>
                <w:szCs w:val="22"/>
              </w:rPr>
            </w:pPr>
            <w:r w:rsidRPr="00A75542">
              <w:rPr>
                <w:sz w:val="22"/>
                <w:szCs w:val="22"/>
              </w:rPr>
              <w:t>150</w:t>
            </w:r>
          </w:p>
        </w:tc>
        <w:tc>
          <w:tcPr>
            <w:tcW w:w="1255" w:type="dxa"/>
            <w:shd w:val="clear" w:color="auto" w:fill="auto"/>
            <w:vAlign w:val="center"/>
            <w:hideMark/>
          </w:tcPr>
          <w:p w:rsidR="00D800CE" w:rsidRPr="00A75542" w:rsidRDefault="00D800CE" w:rsidP="00D800CE">
            <w:pPr>
              <w:jc w:val="center"/>
            </w:pPr>
            <w:r w:rsidRPr="00A75542">
              <w:t>з</w:t>
            </w:r>
          </w:p>
        </w:tc>
        <w:tc>
          <w:tcPr>
            <w:tcW w:w="1263" w:type="dxa"/>
            <w:shd w:val="clear" w:color="auto" w:fill="auto"/>
            <w:noWrap/>
            <w:vAlign w:val="center"/>
          </w:tcPr>
          <w:p w:rsidR="00D800CE" w:rsidRPr="00A75542" w:rsidRDefault="00D800CE" w:rsidP="00D800CE">
            <w:pPr>
              <w:jc w:val="center"/>
              <w:rPr>
                <w:bCs/>
              </w:rPr>
            </w:pPr>
            <w:r w:rsidRPr="00A75542">
              <w:rPr>
                <w:bCs/>
              </w:rPr>
              <w:t>2</w:t>
            </w:r>
          </w:p>
        </w:tc>
      </w:tr>
      <w:tr w:rsidR="00805142" w:rsidRPr="00A75542" w:rsidTr="0008509F">
        <w:trPr>
          <w:trHeight w:val="76"/>
        </w:trPr>
        <w:tc>
          <w:tcPr>
            <w:tcW w:w="1132" w:type="dxa"/>
            <w:shd w:val="clear" w:color="auto" w:fill="auto"/>
            <w:vAlign w:val="center"/>
          </w:tcPr>
          <w:p w:rsidR="00805142" w:rsidRPr="00A75542" w:rsidRDefault="00805142" w:rsidP="00805142">
            <w:pPr>
              <w:rPr>
                <w:bCs/>
                <w:spacing w:val="7"/>
              </w:rPr>
            </w:pPr>
            <w:r w:rsidRPr="00A75542">
              <w:rPr>
                <w:bCs/>
                <w:spacing w:val="7"/>
              </w:rPr>
              <w:t>ВК 3.2</w:t>
            </w:r>
          </w:p>
        </w:tc>
        <w:tc>
          <w:tcPr>
            <w:tcW w:w="4253" w:type="dxa"/>
            <w:vMerge/>
            <w:shd w:val="clear" w:color="auto" w:fill="auto"/>
          </w:tcPr>
          <w:p w:rsidR="00805142" w:rsidRPr="00A75542" w:rsidRDefault="00805142" w:rsidP="00805142">
            <w:pPr>
              <w:jc w:val="center"/>
              <w:rPr>
                <w:sz w:val="22"/>
                <w:szCs w:val="22"/>
              </w:rPr>
            </w:pPr>
          </w:p>
        </w:tc>
        <w:tc>
          <w:tcPr>
            <w:tcW w:w="992" w:type="dxa"/>
            <w:shd w:val="clear" w:color="auto" w:fill="auto"/>
            <w:vAlign w:val="center"/>
          </w:tcPr>
          <w:p w:rsidR="00805142" w:rsidRPr="00A75542" w:rsidRDefault="00805142" w:rsidP="00805142">
            <w:pPr>
              <w:jc w:val="center"/>
              <w:rPr>
                <w:b/>
                <w:bCs/>
                <w:sz w:val="22"/>
                <w:szCs w:val="22"/>
              </w:rPr>
            </w:pPr>
            <w:r w:rsidRPr="00A75542">
              <w:rPr>
                <w:b/>
                <w:bCs/>
                <w:sz w:val="22"/>
                <w:szCs w:val="22"/>
              </w:rPr>
              <w:t>5</w:t>
            </w:r>
          </w:p>
        </w:tc>
        <w:tc>
          <w:tcPr>
            <w:tcW w:w="1015" w:type="dxa"/>
            <w:shd w:val="clear" w:color="auto" w:fill="auto"/>
            <w:vAlign w:val="center"/>
          </w:tcPr>
          <w:p w:rsidR="00805142" w:rsidRPr="00A75542" w:rsidRDefault="00805142" w:rsidP="00805142">
            <w:pPr>
              <w:jc w:val="center"/>
              <w:rPr>
                <w:sz w:val="22"/>
                <w:szCs w:val="22"/>
              </w:rPr>
            </w:pPr>
            <w:r w:rsidRPr="00A75542">
              <w:rPr>
                <w:sz w:val="22"/>
                <w:szCs w:val="22"/>
              </w:rPr>
              <w:t>150</w:t>
            </w:r>
          </w:p>
        </w:tc>
        <w:tc>
          <w:tcPr>
            <w:tcW w:w="1255" w:type="dxa"/>
            <w:shd w:val="clear" w:color="auto" w:fill="auto"/>
            <w:vAlign w:val="center"/>
          </w:tcPr>
          <w:p w:rsidR="00805142" w:rsidRPr="00A75542" w:rsidRDefault="00805142" w:rsidP="00805142">
            <w:pPr>
              <w:jc w:val="center"/>
            </w:pPr>
            <w:r w:rsidRPr="00A75542">
              <w:t>з</w:t>
            </w:r>
          </w:p>
        </w:tc>
        <w:tc>
          <w:tcPr>
            <w:tcW w:w="1263" w:type="dxa"/>
            <w:shd w:val="clear" w:color="auto" w:fill="auto"/>
            <w:noWrap/>
            <w:vAlign w:val="center"/>
          </w:tcPr>
          <w:p w:rsidR="00805142" w:rsidRPr="00A75542" w:rsidRDefault="00805142" w:rsidP="00805142">
            <w:pPr>
              <w:jc w:val="center"/>
            </w:pPr>
            <w:r w:rsidRPr="00A75542">
              <w:t>2</w:t>
            </w:r>
          </w:p>
        </w:tc>
      </w:tr>
      <w:tr w:rsidR="00805142" w:rsidRPr="00A75542" w:rsidTr="0008509F">
        <w:trPr>
          <w:trHeight w:val="76"/>
        </w:trPr>
        <w:tc>
          <w:tcPr>
            <w:tcW w:w="1132" w:type="dxa"/>
            <w:shd w:val="clear" w:color="auto" w:fill="auto"/>
            <w:vAlign w:val="center"/>
          </w:tcPr>
          <w:p w:rsidR="00805142" w:rsidRPr="00A75542" w:rsidRDefault="00805142" w:rsidP="00805142">
            <w:pPr>
              <w:rPr>
                <w:bCs/>
                <w:spacing w:val="7"/>
              </w:rPr>
            </w:pPr>
            <w:r w:rsidRPr="00A75542">
              <w:rPr>
                <w:bCs/>
                <w:spacing w:val="7"/>
              </w:rPr>
              <w:t>ВК 3.3</w:t>
            </w:r>
          </w:p>
        </w:tc>
        <w:tc>
          <w:tcPr>
            <w:tcW w:w="4253" w:type="dxa"/>
            <w:vMerge/>
            <w:shd w:val="clear" w:color="auto" w:fill="auto"/>
          </w:tcPr>
          <w:p w:rsidR="00805142" w:rsidRPr="00A75542" w:rsidRDefault="00805142" w:rsidP="00805142">
            <w:pPr>
              <w:jc w:val="center"/>
              <w:rPr>
                <w:sz w:val="22"/>
                <w:szCs w:val="22"/>
              </w:rPr>
            </w:pPr>
          </w:p>
        </w:tc>
        <w:tc>
          <w:tcPr>
            <w:tcW w:w="992" w:type="dxa"/>
            <w:shd w:val="clear" w:color="auto" w:fill="auto"/>
            <w:vAlign w:val="center"/>
          </w:tcPr>
          <w:p w:rsidR="00805142" w:rsidRPr="00A75542" w:rsidRDefault="00805142" w:rsidP="00805142">
            <w:pPr>
              <w:jc w:val="center"/>
              <w:rPr>
                <w:b/>
                <w:bCs/>
                <w:sz w:val="22"/>
                <w:szCs w:val="22"/>
              </w:rPr>
            </w:pPr>
            <w:r w:rsidRPr="00A75542">
              <w:rPr>
                <w:b/>
                <w:bCs/>
                <w:sz w:val="22"/>
                <w:szCs w:val="22"/>
              </w:rPr>
              <w:t>5</w:t>
            </w:r>
          </w:p>
        </w:tc>
        <w:tc>
          <w:tcPr>
            <w:tcW w:w="1015" w:type="dxa"/>
            <w:shd w:val="clear" w:color="auto" w:fill="auto"/>
            <w:vAlign w:val="center"/>
          </w:tcPr>
          <w:p w:rsidR="00805142" w:rsidRPr="00A75542" w:rsidRDefault="00805142" w:rsidP="00805142">
            <w:pPr>
              <w:jc w:val="center"/>
              <w:rPr>
                <w:sz w:val="22"/>
                <w:szCs w:val="22"/>
              </w:rPr>
            </w:pPr>
            <w:r w:rsidRPr="00A75542">
              <w:rPr>
                <w:sz w:val="22"/>
                <w:szCs w:val="22"/>
              </w:rPr>
              <w:t>150</w:t>
            </w:r>
          </w:p>
        </w:tc>
        <w:tc>
          <w:tcPr>
            <w:tcW w:w="1255" w:type="dxa"/>
            <w:shd w:val="clear" w:color="auto" w:fill="auto"/>
            <w:vAlign w:val="center"/>
          </w:tcPr>
          <w:p w:rsidR="00805142" w:rsidRPr="00A75542" w:rsidRDefault="00805142" w:rsidP="00805142">
            <w:pPr>
              <w:jc w:val="center"/>
            </w:pPr>
            <w:r w:rsidRPr="00A75542">
              <w:t>з</w:t>
            </w:r>
          </w:p>
        </w:tc>
        <w:tc>
          <w:tcPr>
            <w:tcW w:w="1263" w:type="dxa"/>
            <w:shd w:val="clear" w:color="auto" w:fill="auto"/>
            <w:noWrap/>
            <w:vAlign w:val="center"/>
          </w:tcPr>
          <w:p w:rsidR="00805142" w:rsidRPr="00A75542" w:rsidRDefault="00805142" w:rsidP="00805142">
            <w:pPr>
              <w:jc w:val="center"/>
            </w:pPr>
            <w:r w:rsidRPr="00A75542">
              <w:t>2</w:t>
            </w:r>
          </w:p>
        </w:tc>
      </w:tr>
      <w:tr w:rsidR="00805142" w:rsidRPr="00A75542" w:rsidTr="00202A94">
        <w:trPr>
          <w:trHeight w:val="51"/>
        </w:trPr>
        <w:tc>
          <w:tcPr>
            <w:tcW w:w="1132" w:type="dxa"/>
            <w:shd w:val="clear" w:color="auto" w:fill="auto"/>
            <w:vAlign w:val="center"/>
            <w:hideMark/>
          </w:tcPr>
          <w:p w:rsidR="00805142" w:rsidRPr="00A75542" w:rsidRDefault="00805142" w:rsidP="00805142">
            <w:pPr>
              <w:rPr>
                <w:bCs/>
                <w:spacing w:val="-2"/>
              </w:rPr>
            </w:pPr>
            <w:r w:rsidRPr="00A75542">
              <w:rPr>
                <w:bCs/>
                <w:spacing w:val="7"/>
              </w:rPr>
              <w:t>ВК 3.4</w:t>
            </w:r>
          </w:p>
        </w:tc>
        <w:tc>
          <w:tcPr>
            <w:tcW w:w="4253" w:type="dxa"/>
            <w:vMerge/>
            <w:shd w:val="clear" w:color="auto" w:fill="auto"/>
            <w:vAlign w:val="center"/>
            <w:hideMark/>
          </w:tcPr>
          <w:p w:rsidR="00805142" w:rsidRPr="00A75542" w:rsidRDefault="00805142" w:rsidP="00805142">
            <w:pPr>
              <w:rPr>
                <w:sz w:val="22"/>
                <w:szCs w:val="22"/>
              </w:rPr>
            </w:pPr>
          </w:p>
        </w:tc>
        <w:tc>
          <w:tcPr>
            <w:tcW w:w="992" w:type="dxa"/>
            <w:shd w:val="clear" w:color="auto" w:fill="auto"/>
            <w:vAlign w:val="center"/>
            <w:hideMark/>
          </w:tcPr>
          <w:p w:rsidR="00805142" w:rsidRPr="00A75542" w:rsidRDefault="00805142" w:rsidP="00805142">
            <w:pPr>
              <w:jc w:val="center"/>
              <w:rPr>
                <w:b/>
                <w:bCs/>
                <w:sz w:val="22"/>
                <w:szCs w:val="22"/>
              </w:rPr>
            </w:pPr>
            <w:r w:rsidRPr="00A75542">
              <w:rPr>
                <w:b/>
                <w:bCs/>
                <w:sz w:val="22"/>
                <w:szCs w:val="22"/>
              </w:rPr>
              <w:t>5</w:t>
            </w:r>
          </w:p>
        </w:tc>
        <w:tc>
          <w:tcPr>
            <w:tcW w:w="1015" w:type="dxa"/>
            <w:shd w:val="clear" w:color="auto" w:fill="auto"/>
            <w:vAlign w:val="center"/>
            <w:hideMark/>
          </w:tcPr>
          <w:p w:rsidR="00805142" w:rsidRPr="00A75542" w:rsidRDefault="00805142" w:rsidP="00805142">
            <w:pPr>
              <w:jc w:val="center"/>
              <w:rPr>
                <w:sz w:val="22"/>
                <w:szCs w:val="22"/>
              </w:rPr>
            </w:pPr>
            <w:r w:rsidRPr="00A75542">
              <w:rPr>
                <w:sz w:val="22"/>
                <w:szCs w:val="22"/>
              </w:rPr>
              <w:t>150</w:t>
            </w:r>
          </w:p>
        </w:tc>
        <w:tc>
          <w:tcPr>
            <w:tcW w:w="1255" w:type="dxa"/>
            <w:shd w:val="clear" w:color="auto" w:fill="auto"/>
            <w:vAlign w:val="center"/>
            <w:hideMark/>
          </w:tcPr>
          <w:p w:rsidR="00805142" w:rsidRPr="00A75542" w:rsidRDefault="00805142" w:rsidP="00805142">
            <w:pPr>
              <w:jc w:val="center"/>
            </w:pPr>
            <w:r w:rsidRPr="00A75542">
              <w:t>з</w:t>
            </w:r>
          </w:p>
        </w:tc>
        <w:tc>
          <w:tcPr>
            <w:tcW w:w="1263" w:type="dxa"/>
            <w:shd w:val="clear" w:color="auto" w:fill="auto"/>
            <w:vAlign w:val="center"/>
          </w:tcPr>
          <w:p w:rsidR="00805142" w:rsidRPr="00A75542" w:rsidRDefault="00805142" w:rsidP="00805142">
            <w:pPr>
              <w:jc w:val="center"/>
              <w:rPr>
                <w:bCs/>
              </w:rPr>
            </w:pPr>
            <w:r w:rsidRPr="00A75542">
              <w:rPr>
                <w:bCs/>
              </w:rPr>
              <w:t>3</w:t>
            </w:r>
          </w:p>
        </w:tc>
      </w:tr>
      <w:tr w:rsidR="00805142" w:rsidRPr="00A75542" w:rsidTr="00202A94">
        <w:trPr>
          <w:trHeight w:val="51"/>
        </w:trPr>
        <w:tc>
          <w:tcPr>
            <w:tcW w:w="1132" w:type="dxa"/>
            <w:shd w:val="clear" w:color="auto" w:fill="auto"/>
            <w:vAlign w:val="center"/>
          </w:tcPr>
          <w:p w:rsidR="00805142" w:rsidRPr="00A75542" w:rsidRDefault="00805142" w:rsidP="00805142">
            <w:pPr>
              <w:rPr>
                <w:bCs/>
                <w:spacing w:val="7"/>
              </w:rPr>
            </w:pPr>
            <w:r w:rsidRPr="00A75542">
              <w:rPr>
                <w:bCs/>
                <w:spacing w:val="7"/>
              </w:rPr>
              <w:t>ВК 3.5</w:t>
            </w:r>
          </w:p>
        </w:tc>
        <w:tc>
          <w:tcPr>
            <w:tcW w:w="4253" w:type="dxa"/>
            <w:vMerge/>
            <w:shd w:val="clear" w:color="auto" w:fill="auto"/>
            <w:vAlign w:val="center"/>
          </w:tcPr>
          <w:p w:rsidR="00805142" w:rsidRPr="00A75542" w:rsidRDefault="00805142" w:rsidP="00805142">
            <w:pPr>
              <w:rPr>
                <w:sz w:val="22"/>
                <w:szCs w:val="22"/>
              </w:rPr>
            </w:pPr>
          </w:p>
        </w:tc>
        <w:tc>
          <w:tcPr>
            <w:tcW w:w="992" w:type="dxa"/>
            <w:shd w:val="clear" w:color="auto" w:fill="auto"/>
            <w:vAlign w:val="center"/>
          </w:tcPr>
          <w:p w:rsidR="00805142" w:rsidRPr="00A75542" w:rsidRDefault="00805142" w:rsidP="00805142">
            <w:pPr>
              <w:jc w:val="center"/>
              <w:rPr>
                <w:b/>
                <w:bCs/>
                <w:sz w:val="22"/>
                <w:szCs w:val="22"/>
              </w:rPr>
            </w:pPr>
            <w:r w:rsidRPr="00A75542">
              <w:rPr>
                <w:b/>
                <w:bCs/>
                <w:sz w:val="22"/>
                <w:szCs w:val="22"/>
              </w:rPr>
              <w:t>5</w:t>
            </w:r>
          </w:p>
        </w:tc>
        <w:tc>
          <w:tcPr>
            <w:tcW w:w="1015" w:type="dxa"/>
            <w:shd w:val="clear" w:color="auto" w:fill="auto"/>
            <w:vAlign w:val="center"/>
          </w:tcPr>
          <w:p w:rsidR="00805142" w:rsidRPr="00A75542" w:rsidRDefault="00805142" w:rsidP="00805142">
            <w:pPr>
              <w:jc w:val="center"/>
              <w:rPr>
                <w:sz w:val="22"/>
                <w:szCs w:val="22"/>
              </w:rPr>
            </w:pPr>
            <w:r w:rsidRPr="00A75542">
              <w:rPr>
                <w:sz w:val="22"/>
                <w:szCs w:val="22"/>
              </w:rPr>
              <w:t>150</w:t>
            </w:r>
          </w:p>
        </w:tc>
        <w:tc>
          <w:tcPr>
            <w:tcW w:w="1255" w:type="dxa"/>
            <w:shd w:val="clear" w:color="auto" w:fill="auto"/>
            <w:vAlign w:val="center"/>
          </w:tcPr>
          <w:p w:rsidR="00805142" w:rsidRPr="00A75542" w:rsidRDefault="00805142" w:rsidP="00805142">
            <w:pPr>
              <w:jc w:val="center"/>
            </w:pPr>
            <w:r w:rsidRPr="00A75542">
              <w:t>з</w:t>
            </w:r>
          </w:p>
        </w:tc>
        <w:tc>
          <w:tcPr>
            <w:tcW w:w="1263" w:type="dxa"/>
            <w:shd w:val="clear" w:color="auto" w:fill="auto"/>
            <w:vAlign w:val="center"/>
          </w:tcPr>
          <w:p w:rsidR="00805142" w:rsidRPr="00A75542" w:rsidRDefault="00805142" w:rsidP="00805142">
            <w:pPr>
              <w:jc w:val="center"/>
              <w:rPr>
                <w:bCs/>
              </w:rPr>
            </w:pPr>
            <w:r w:rsidRPr="00A75542">
              <w:rPr>
                <w:bCs/>
              </w:rPr>
              <w:t>3</w:t>
            </w:r>
          </w:p>
        </w:tc>
      </w:tr>
      <w:tr w:rsidR="00805142" w:rsidRPr="00A75542" w:rsidTr="00B03303">
        <w:trPr>
          <w:trHeight w:val="51"/>
        </w:trPr>
        <w:tc>
          <w:tcPr>
            <w:tcW w:w="5385" w:type="dxa"/>
            <w:gridSpan w:val="2"/>
            <w:shd w:val="clear" w:color="auto" w:fill="BDD6EE"/>
            <w:noWrap/>
            <w:vAlign w:val="center"/>
          </w:tcPr>
          <w:p w:rsidR="00805142" w:rsidRPr="00A75542" w:rsidRDefault="00805142" w:rsidP="00805142">
            <w:pPr>
              <w:shd w:val="clear" w:color="auto" w:fill="FFFFFF"/>
              <w:jc w:val="right"/>
              <w:rPr>
                <w:b/>
                <w:bCs/>
                <w:spacing w:val="4"/>
                <w:sz w:val="28"/>
                <w:szCs w:val="28"/>
              </w:rPr>
            </w:pPr>
            <w:r w:rsidRPr="00A75542">
              <w:rPr>
                <w:b/>
                <w:bCs/>
                <w:spacing w:val="4"/>
                <w:sz w:val="28"/>
                <w:szCs w:val="28"/>
              </w:rPr>
              <w:t>Всього за циклом</w:t>
            </w:r>
            <w:r w:rsidRPr="00A75542">
              <w:rPr>
                <w:b/>
                <w:bCs/>
                <w:spacing w:val="4"/>
                <w:sz w:val="28"/>
                <w:szCs w:val="28"/>
                <w:lang w:val="ru-RU"/>
              </w:rPr>
              <w:t xml:space="preserve"> </w:t>
            </w:r>
            <w:r w:rsidRPr="00A75542">
              <w:rPr>
                <w:b/>
                <w:bCs/>
                <w:spacing w:val="4"/>
                <w:sz w:val="28"/>
                <w:szCs w:val="28"/>
              </w:rPr>
              <w:t>професійної підготовки</w:t>
            </w:r>
          </w:p>
        </w:tc>
        <w:tc>
          <w:tcPr>
            <w:tcW w:w="992" w:type="dxa"/>
            <w:shd w:val="clear" w:color="auto" w:fill="BDD6EE"/>
            <w:vAlign w:val="center"/>
          </w:tcPr>
          <w:p w:rsidR="00805142" w:rsidRPr="00A75542" w:rsidRDefault="00805142" w:rsidP="00805142">
            <w:pPr>
              <w:jc w:val="center"/>
              <w:rPr>
                <w:b/>
                <w:sz w:val="28"/>
                <w:szCs w:val="28"/>
              </w:rPr>
            </w:pPr>
            <w:r w:rsidRPr="00A75542">
              <w:rPr>
                <w:b/>
                <w:sz w:val="28"/>
                <w:szCs w:val="28"/>
              </w:rPr>
              <w:t>25</w:t>
            </w:r>
          </w:p>
        </w:tc>
        <w:tc>
          <w:tcPr>
            <w:tcW w:w="1015" w:type="dxa"/>
            <w:shd w:val="clear" w:color="auto" w:fill="BDD6EE"/>
            <w:vAlign w:val="center"/>
          </w:tcPr>
          <w:p w:rsidR="00805142" w:rsidRPr="00A75542" w:rsidRDefault="00805142" w:rsidP="00805142">
            <w:pPr>
              <w:jc w:val="center"/>
              <w:rPr>
                <w:b/>
                <w:sz w:val="28"/>
                <w:szCs w:val="28"/>
              </w:rPr>
            </w:pPr>
            <w:r w:rsidRPr="00A75542">
              <w:rPr>
                <w:b/>
                <w:sz w:val="28"/>
                <w:szCs w:val="28"/>
              </w:rPr>
              <w:t>750</w:t>
            </w:r>
          </w:p>
        </w:tc>
        <w:tc>
          <w:tcPr>
            <w:tcW w:w="1255" w:type="dxa"/>
            <w:shd w:val="clear" w:color="auto" w:fill="BDD6EE"/>
            <w:vAlign w:val="center"/>
          </w:tcPr>
          <w:p w:rsidR="00805142" w:rsidRPr="00A75542" w:rsidRDefault="00805142" w:rsidP="00805142">
            <w:pPr>
              <w:jc w:val="center"/>
              <w:rPr>
                <w:b/>
                <w:sz w:val="28"/>
                <w:szCs w:val="28"/>
              </w:rPr>
            </w:pPr>
            <w:r w:rsidRPr="00A75542">
              <w:rPr>
                <w:b/>
                <w:sz w:val="28"/>
                <w:szCs w:val="28"/>
              </w:rPr>
              <w:t>5</w:t>
            </w:r>
          </w:p>
        </w:tc>
        <w:tc>
          <w:tcPr>
            <w:tcW w:w="1263" w:type="dxa"/>
            <w:shd w:val="clear" w:color="auto" w:fill="BDD6EE"/>
            <w:vAlign w:val="center"/>
          </w:tcPr>
          <w:p w:rsidR="00805142" w:rsidRPr="00A75542" w:rsidRDefault="00805142" w:rsidP="00805142">
            <w:pPr>
              <w:jc w:val="center"/>
              <w:rPr>
                <w:bCs/>
                <w:color w:val="FF0000"/>
                <w:sz w:val="28"/>
                <w:szCs w:val="28"/>
              </w:rPr>
            </w:pPr>
          </w:p>
        </w:tc>
      </w:tr>
      <w:tr w:rsidR="00805142" w:rsidRPr="00A75542" w:rsidTr="003B466F">
        <w:trPr>
          <w:trHeight w:val="390"/>
        </w:trPr>
        <w:tc>
          <w:tcPr>
            <w:tcW w:w="9910" w:type="dxa"/>
            <w:gridSpan w:val="6"/>
            <w:shd w:val="clear" w:color="000000" w:fill="FFFF99"/>
            <w:vAlign w:val="center"/>
            <w:hideMark/>
          </w:tcPr>
          <w:p w:rsidR="00805142" w:rsidRPr="00A75542" w:rsidRDefault="00805142" w:rsidP="00805142">
            <w:pPr>
              <w:jc w:val="center"/>
              <w:rPr>
                <w:b/>
                <w:bCs/>
              </w:rPr>
            </w:pPr>
            <w:r w:rsidRPr="00A75542">
              <w:rPr>
                <w:b/>
                <w:bCs/>
              </w:rPr>
              <w:lastRenderedPageBreak/>
              <w:t>ЗАГАЛЬНА КІЛЬКІСТЬ ГОДИН</w:t>
            </w:r>
          </w:p>
        </w:tc>
      </w:tr>
      <w:tr w:rsidR="00805142" w:rsidRPr="00A75542" w:rsidTr="00BA2754">
        <w:trPr>
          <w:trHeight w:val="135"/>
        </w:trPr>
        <w:tc>
          <w:tcPr>
            <w:tcW w:w="5385" w:type="dxa"/>
            <w:gridSpan w:val="2"/>
            <w:tcBorders>
              <w:top w:val="single" w:sz="12" w:space="0" w:color="auto"/>
              <w:bottom w:val="single" w:sz="12" w:space="0" w:color="auto"/>
            </w:tcBorders>
            <w:shd w:val="clear" w:color="000000" w:fill="CCFFCC"/>
            <w:noWrap/>
            <w:vAlign w:val="center"/>
            <w:hideMark/>
          </w:tcPr>
          <w:p w:rsidR="00805142" w:rsidRPr="00A75542" w:rsidRDefault="00805142" w:rsidP="00805142">
            <w:pPr>
              <w:jc w:val="right"/>
              <w:rPr>
                <w:b/>
                <w:bCs/>
              </w:rPr>
            </w:pPr>
            <w:r w:rsidRPr="00A75542">
              <w:rPr>
                <w:b/>
                <w:bCs/>
              </w:rPr>
              <w:t>Частка вибіркових компонент у загальному обсязі освітньої програми, %</w:t>
            </w:r>
          </w:p>
        </w:tc>
        <w:tc>
          <w:tcPr>
            <w:tcW w:w="992" w:type="dxa"/>
            <w:tcBorders>
              <w:top w:val="single" w:sz="12" w:space="0" w:color="auto"/>
              <w:bottom w:val="single" w:sz="12" w:space="0" w:color="auto"/>
            </w:tcBorders>
            <w:shd w:val="clear" w:color="000000" w:fill="CCFFCC"/>
            <w:vAlign w:val="center"/>
            <w:hideMark/>
          </w:tcPr>
          <w:p w:rsidR="00805142" w:rsidRPr="00A75542" w:rsidRDefault="00805142" w:rsidP="00805142">
            <w:pPr>
              <w:jc w:val="center"/>
              <w:rPr>
                <w:b/>
                <w:bCs/>
                <w:sz w:val="28"/>
                <w:szCs w:val="28"/>
              </w:rPr>
            </w:pPr>
          </w:p>
        </w:tc>
        <w:tc>
          <w:tcPr>
            <w:tcW w:w="1015" w:type="dxa"/>
            <w:tcBorders>
              <w:top w:val="single" w:sz="12" w:space="0" w:color="auto"/>
              <w:bottom w:val="single" w:sz="12" w:space="0" w:color="auto"/>
              <w:right w:val="single" w:sz="4" w:space="0" w:color="auto"/>
            </w:tcBorders>
            <w:shd w:val="clear" w:color="000000" w:fill="CCFFCC"/>
            <w:vAlign w:val="center"/>
            <w:hideMark/>
          </w:tcPr>
          <w:p w:rsidR="00805142" w:rsidRPr="00A75542" w:rsidRDefault="00805142" w:rsidP="00805142">
            <w:pPr>
              <w:rPr>
                <w:b/>
                <w:bCs/>
                <w:sz w:val="28"/>
                <w:szCs w:val="28"/>
              </w:rPr>
            </w:pPr>
            <w:r w:rsidRPr="00A75542">
              <w:rPr>
                <w:b/>
                <w:bCs/>
                <w:sz w:val="28"/>
                <w:szCs w:val="28"/>
              </w:rPr>
              <w:t>28%</w:t>
            </w:r>
          </w:p>
        </w:tc>
        <w:tc>
          <w:tcPr>
            <w:tcW w:w="1255" w:type="dxa"/>
            <w:tcBorders>
              <w:top w:val="single" w:sz="12" w:space="0" w:color="auto"/>
              <w:left w:val="single" w:sz="4" w:space="0" w:color="auto"/>
              <w:bottom w:val="single" w:sz="12" w:space="0" w:color="auto"/>
            </w:tcBorders>
            <w:shd w:val="clear" w:color="000000" w:fill="CCFFCC"/>
            <w:vAlign w:val="center"/>
          </w:tcPr>
          <w:p w:rsidR="00805142" w:rsidRPr="00A75542" w:rsidRDefault="00805142" w:rsidP="00805142">
            <w:pPr>
              <w:rPr>
                <w:b/>
                <w:bCs/>
                <w:color w:val="FF0000"/>
                <w:sz w:val="28"/>
                <w:szCs w:val="28"/>
              </w:rPr>
            </w:pPr>
          </w:p>
        </w:tc>
        <w:tc>
          <w:tcPr>
            <w:tcW w:w="1263" w:type="dxa"/>
            <w:tcBorders>
              <w:top w:val="single" w:sz="12" w:space="0" w:color="auto"/>
              <w:bottom w:val="single" w:sz="12" w:space="0" w:color="auto"/>
            </w:tcBorders>
            <w:shd w:val="clear" w:color="000000" w:fill="CCFFCC"/>
            <w:vAlign w:val="center"/>
            <w:hideMark/>
          </w:tcPr>
          <w:p w:rsidR="00805142" w:rsidRPr="00A75542" w:rsidRDefault="00805142" w:rsidP="00805142">
            <w:pPr>
              <w:jc w:val="center"/>
              <w:rPr>
                <w:b/>
                <w:bCs/>
                <w:color w:val="FF0000"/>
                <w:sz w:val="28"/>
                <w:szCs w:val="28"/>
              </w:rPr>
            </w:pPr>
          </w:p>
        </w:tc>
      </w:tr>
      <w:tr w:rsidR="00805142" w:rsidRPr="00A75542" w:rsidTr="00BA2754">
        <w:trPr>
          <w:trHeight w:val="51"/>
        </w:trPr>
        <w:tc>
          <w:tcPr>
            <w:tcW w:w="5385" w:type="dxa"/>
            <w:gridSpan w:val="2"/>
            <w:tcBorders>
              <w:top w:val="single" w:sz="12" w:space="0" w:color="auto"/>
            </w:tcBorders>
            <w:shd w:val="clear" w:color="000000" w:fill="B1A0C7"/>
            <w:vAlign w:val="center"/>
            <w:hideMark/>
          </w:tcPr>
          <w:p w:rsidR="00805142" w:rsidRPr="00A75542" w:rsidRDefault="00805142" w:rsidP="00805142">
            <w:pPr>
              <w:jc w:val="center"/>
              <w:rPr>
                <w:b/>
                <w:bCs/>
              </w:rPr>
            </w:pPr>
            <w:r w:rsidRPr="00A75542">
              <w:rPr>
                <w:b/>
                <w:bCs/>
              </w:rPr>
              <w:t>РАЗОМ:</w:t>
            </w:r>
          </w:p>
        </w:tc>
        <w:tc>
          <w:tcPr>
            <w:tcW w:w="992" w:type="dxa"/>
            <w:tcBorders>
              <w:top w:val="single" w:sz="12" w:space="0" w:color="auto"/>
            </w:tcBorders>
            <w:shd w:val="clear" w:color="000000" w:fill="B1A0C7"/>
            <w:vAlign w:val="center"/>
            <w:hideMark/>
          </w:tcPr>
          <w:p w:rsidR="00805142" w:rsidRPr="00A75542" w:rsidRDefault="00805142" w:rsidP="00805142">
            <w:pPr>
              <w:jc w:val="center"/>
              <w:rPr>
                <w:b/>
                <w:bCs/>
                <w:sz w:val="28"/>
                <w:szCs w:val="28"/>
              </w:rPr>
            </w:pPr>
            <w:r w:rsidRPr="00A75542">
              <w:rPr>
                <w:b/>
                <w:bCs/>
                <w:sz w:val="28"/>
                <w:szCs w:val="28"/>
              </w:rPr>
              <w:t>90</w:t>
            </w:r>
          </w:p>
        </w:tc>
        <w:tc>
          <w:tcPr>
            <w:tcW w:w="1015" w:type="dxa"/>
            <w:tcBorders>
              <w:top w:val="single" w:sz="12" w:space="0" w:color="auto"/>
              <w:right w:val="single" w:sz="4" w:space="0" w:color="auto"/>
            </w:tcBorders>
            <w:shd w:val="clear" w:color="000000" w:fill="B1A0C7"/>
            <w:vAlign w:val="center"/>
            <w:hideMark/>
          </w:tcPr>
          <w:p w:rsidR="00805142" w:rsidRPr="00A75542" w:rsidRDefault="00805142" w:rsidP="00805142">
            <w:pPr>
              <w:rPr>
                <w:b/>
                <w:bCs/>
                <w:sz w:val="32"/>
                <w:szCs w:val="32"/>
              </w:rPr>
            </w:pPr>
            <w:r w:rsidRPr="00A75542">
              <w:rPr>
                <w:b/>
                <w:bCs/>
                <w:sz w:val="32"/>
                <w:szCs w:val="32"/>
              </w:rPr>
              <w:t>2 700</w:t>
            </w:r>
          </w:p>
        </w:tc>
        <w:tc>
          <w:tcPr>
            <w:tcW w:w="1255" w:type="dxa"/>
            <w:tcBorders>
              <w:top w:val="single" w:sz="12" w:space="0" w:color="auto"/>
              <w:left w:val="single" w:sz="4" w:space="0" w:color="auto"/>
            </w:tcBorders>
            <w:shd w:val="clear" w:color="000000" w:fill="B1A0C7"/>
            <w:vAlign w:val="center"/>
            <w:hideMark/>
          </w:tcPr>
          <w:p w:rsidR="00805142" w:rsidRPr="00A75542" w:rsidRDefault="00AF4814" w:rsidP="008848DC">
            <w:pPr>
              <w:jc w:val="center"/>
              <w:rPr>
                <w:b/>
                <w:bCs/>
                <w:color w:val="FF0000"/>
                <w:sz w:val="32"/>
                <w:szCs w:val="32"/>
              </w:rPr>
            </w:pPr>
            <w:r w:rsidRPr="00A75542">
              <w:rPr>
                <w:b/>
                <w:bCs/>
                <w:sz w:val="32"/>
                <w:szCs w:val="32"/>
              </w:rPr>
              <w:t>24</w:t>
            </w:r>
          </w:p>
        </w:tc>
        <w:tc>
          <w:tcPr>
            <w:tcW w:w="1263" w:type="dxa"/>
            <w:tcBorders>
              <w:top w:val="single" w:sz="12" w:space="0" w:color="auto"/>
            </w:tcBorders>
            <w:shd w:val="clear" w:color="000000" w:fill="B1A0C7"/>
            <w:vAlign w:val="center"/>
            <w:hideMark/>
          </w:tcPr>
          <w:p w:rsidR="00805142" w:rsidRPr="00A75542" w:rsidRDefault="00805142" w:rsidP="00805142">
            <w:pPr>
              <w:rPr>
                <w:b/>
                <w:bCs/>
                <w:color w:val="FF0000"/>
                <w:sz w:val="32"/>
                <w:szCs w:val="32"/>
              </w:rPr>
            </w:pPr>
            <w:r w:rsidRPr="00A75542">
              <w:rPr>
                <w:b/>
                <w:bCs/>
                <w:color w:val="FF0000"/>
                <w:sz w:val="32"/>
                <w:szCs w:val="32"/>
              </w:rPr>
              <w:t> </w:t>
            </w:r>
          </w:p>
        </w:tc>
      </w:tr>
    </w:tbl>
    <w:p w:rsidR="00466AF6" w:rsidRPr="00A75542" w:rsidRDefault="00466AF6" w:rsidP="00466AF6">
      <w:pPr>
        <w:jc w:val="center"/>
        <w:rPr>
          <w:b/>
          <w:bCs/>
          <w:color w:val="FF0000"/>
          <w:sz w:val="12"/>
          <w:szCs w:val="12"/>
        </w:rPr>
      </w:pPr>
    </w:p>
    <w:p w:rsidR="0002357B" w:rsidRPr="00A75542" w:rsidRDefault="0002357B" w:rsidP="0002357B">
      <w:pPr>
        <w:ind w:firstLine="709"/>
        <w:jc w:val="both"/>
        <w:rPr>
          <w:sz w:val="28"/>
          <w:szCs w:val="28"/>
        </w:rPr>
      </w:pPr>
    </w:p>
    <w:p w:rsidR="00D27252" w:rsidRPr="00A75542" w:rsidRDefault="00D27252" w:rsidP="00D27252">
      <w:pPr>
        <w:ind w:firstLine="709"/>
        <w:jc w:val="both"/>
        <w:rPr>
          <w:sz w:val="28"/>
          <w:szCs w:val="28"/>
        </w:rPr>
      </w:pPr>
      <w:r w:rsidRPr="00A75542">
        <w:rPr>
          <w:sz w:val="28"/>
          <w:szCs w:val="28"/>
        </w:rPr>
        <w:t>Вибіркові к</w:t>
      </w:r>
      <w:r w:rsidR="006E2DAB" w:rsidRPr="00A75542">
        <w:rPr>
          <w:sz w:val="28"/>
          <w:szCs w:val="28"/>
        </w:rPr>
        <w:t>омпоненти – 25 кредитів (27,8%)</w:t>
      </w:r>
      <w:r w:rsidRPr="00A75542">
        <w:rPr>
          <w:sz w:val="28"/>
          <w:szCs w:val="28"/>
        </w:rPr>
        <w:t>:</w:t>
      </w:r>
    </w:p>
    <w:p w:rsidR="00F214E4" w:rsidRPr="00A75542" w:rsidRDefault="00F214E4" w:rsidP="00F214E4">
      <w:pPr>
        <w:ind w:firstLine="709"/>
        <w:jc w:val="both"/>
      </w:pPr>
      <w:r w:rsidRPr="00A75542">
        <w:rPr>
          <w:sz w:val="28"/>
          <w:szCs w:val="28"/>
        </w:rPr>
        <w:t xml:space="preserve">Освітні компоненти вільного вибору обираються здобувачем вищої освіти із </w:t>
      </w:r>
      <w:proofErr w:type="spellStart"/>
      <w:r w:rsidRPr="00A75542">
        <w:rPr>
          <w:sz w:val="28"/>
          <w:szCs w:val="28"/>
        </w:rPr>
        <w:t>загальноуніверситетського</w:t>
      </w:r>
      <w:proofErr w:type="spellEnd"/>
      <w:r w:rsidRPr="00A75542">
        <w:rPr>
          <w:sz w:val="28"/>
          <w:szCs w:val="28"/>
        </w:rPr>
        <w:t xml:space="preserve"> каталогу вибіркових дисциплін, розташованого за посиланням </w:t>
      </w:r>
      <w:hyperlink r:id="rId11" w:history="1">
        <w:r w:rsidR="00BA2754" w:rsidRPr="00A75542">
          <w:rPr>
            <w:rStyle w:val="a4"/>
            <w:color w:val="auto"/>
            <w:sz w:val="28"/>
            <w:szCs w:val="28"/>
          </w:rPr>
          <w:t>http</w:t>
        </w:r>
        <w:r w:rsidR="00BA2754" w:rsidRPr="00A75542">
          <w:rPr>
            <w:rStyle w:val="a4"/>
            <w:color w:val="auto"/>
            <w:sz w:val="28"/>
            <w:szCs w:val="28"/>
            <w:lang w:val="en-US"/>
          </w:rPr>
          <w:t>s</w:t>
        </w:r>
        <w:r w:rsidR="00BA2754" w:rsidRPr="00A75542">
          <w:rPr>
            <w:rStyle w:val="a4"/>
            <w:color w:val="auto"/>
            <w:sz w:val="28"/>
            <w:szCs w:val="28"/>
          </w:rPr>
          <w:t>://uu.edu.ua/upload/Osvita/Organizaciya_navch_proc/Vibir_disciplin/Katalog_vibirkovih_disciplin.xlsx</w:t>
        </w:r>
      </w:hyperlink>
      <w:r w:rsidR="001256AC" w:rsidRPr="00A75542">
        <w:rPr>
          <w:sz w:val="28"/>
          <w:szCs w:val="28"/>
        </w:rPr>
        <w:t>.</w:t>
      </w:r>
    </w:p>
    <w:p w:rsidR="0002357B" w:rsidRPr="00A75542" w:rsidRDefault="0002357B" w:rsidP="0002357B">
      <w:pPr>
        <w:ind w:firstLine="709"/>
        <w:jc w:val="center"/>
        <w:rPr>
          <w:color w:val="FF0000"/>
          <w:sz w:val="28"/>
          <w:szCs w:val="28"/>
        </w:rPr>
      </w:pPr>
    </w:p>
    <w:p w:rsidR="00D27252" w:rsidRPr="00A75542" w:rsidRDefault="0002357B" w:rsidP="00D27252">
      <w:pPr>
        <w:ind w:firstLine="709"/>
        <w:jc w:val="center"/>
        <w:rPr>
          <w:b/>
        </w:rPr>
      </w:pPr>
      <w:r w:rsidRPr="00A75542">
        <w:rPr>
          <w:color w:val="FF0000"/>
          <w:sz w:val="28"/>
          <w:szCs w:val="28"/>
        </w:rPr>
        <w:br w:type="page"/>
      </w:r>
      <w:r w:rsidR="00D27252" w:rsidRPr="00A75542">
        <w:rPr>
          <w:b/>
          <w:sz w:val="28"/>
          <w:szCs w:val="28"/>
        </w:rPr>
        <w:lastRenderedPageBreak/>
        <w:t>2.2.</w:t>
      </w:r>
      <w:r w:rsidR="00D27252" w:rsidRPr="00A75542">
        <w:rPr>
          <w:b/>
          <w:bCs/>
          <w:sz w:val="28"/>
          <w:szCs w:val="28"/>
        </w:rPr>
        <w:t xml:space="preserve"> Структурно-логічна схема </w:t>
      </w:r>
      <w:r w:rsidR="00D27252" w:rsidRPr="00A75542">
        <w:rPr>
          <w:b/>
          <w:sz w:val="28"/>
          <w:szCs w:val="28"/>
        </w:rPr>
        <w:t xml:space="preserve">підготовки магістрів </w:t>
      </w:r>
    </w:p>
    <w:p w:rsidR="00D27252" w:rsidRPr="00A75542" w:rsidRDefault="00D27252" w:rsidP="00D27252">
      <w:pPr>
        <w:suppressAutoHyphens/>
        <w:jc w:val="center"/>
        <w:rPr>
          <w:b/>
          <w:sz w:val="28"/>
          <w:szCs w:val="28"/>
        </w:rPr>
      </w:pPr>
      <w:r w:rsidRPr="00A75542">
        <w:rPr>
          <w:b/>
          <w:sz w:val="28"/>
          <w:szCs w:val="28"/>
        </w:rPr>
        <w:t xml:space="preserve">за спеціальністю </w:t>
      </w:r>
      <w:r w:rsidR="00C9271E" w:rsidRPr="00A75542">
        <w:rPr>
          <w:b/>
          <w:sz w:val="28"/>
          <w:szCs w:val="28"/>
        </w:rPr>
        <w:t xml:space="preserve">B11 Філологія, </w:t>
      </w:r>
      <w:r w:rsidR="00BA2754" w:rsidRPr="00A75542">
        <w:rPr>
          <w:b/>
          <w:sz w:val="28"/>
          <w:szCs w:val="28"/>
        </w:rPr>
        <w:t>за спеціалізацією</w:t>
      </w:r>
      <w:r w:rsidR="00C9271E" w:rsidRPr="00A75542">
        <w:rPr>
          <w:b/>
          <w:sz w:val="28"/>
          <w:szCs w:val="28"/>
        </w:rPr>
        <w:t xml:space="preserve"> </w:t>
      </w:r>
      <w:r w:rsidR="00D21A3D" w:rsidRPr="00A75542">
        <w:rPr>
          <w:b/>
          <w:sz w:val="28"/>
          <w:szCs w:val="28"/>
        </w:rPr>
        <w:t>В 11.041</w:t>
      </w:r>
      <w:r w:rsidRPr="00A75542">
        <w:rPr>
          <w:b/>
          <w:sz w:val="28"/>
          <w:szCs w:val="28"/>
        </w:rPr>
        <w:t xml:space="preserve"> Філологія (</w:t>
      </w:r>
      <w:r w:rsidR="00D21A3D" w:rsidRPr="00A75542">
        <w:rPr>
          <w:b/>
          <w:sz w:val="28"/>
          <w:szCs w:val="28"/>
        </w:rPr>
        <w:t>Г</w:t>
      </w:r>
      <w:r w:rsidRPr="00A75542">
        <w:rPr>
          <w:b/>
          <w:sz w:val="28"/>
          <w:szCs w:val="28"/>
        </w:rPr>
        <w:t>ерманські мови та літератури (переклад включно), перша – англійська)</w:t>
      </w:r>
      <w:r w:rsidR="000941D4" w:rsidRPr="00A75542">
        <w:rPr>
          <w:b/>
          <w:sz w:val="28"/>
          <w:szCs w:val="28"/>
        </w:rPr>
        <w:t xml:space="preserve"> </w:t>
      </w:r>
    </w:p>
    <w:tbl>
      <w:tblPr>
        <w:tblW w:w="9762" w:type="dxa"/>
        <w:tblInd w:w="108" w:type="dxa"/>
        <w:tblLayout w:type="fixed"/>
        <w:tblLook w:val="00A0" w:firstRow="1" w:lastRow="0" w:firstColumn="1" w:lastColumn="0" w:noHBand="0" w:noVBand="0"/>
      </w:tblPr>
      <w:tblGrid>
        <w:gridCol w:w="2694"/>
        <w:gridCol w:w="425"/>
        <w:gridCol w:w="3118"/>
        <w:gridCol w:w="426"/>
        <w:gridCol w:w="3099"/>
      </w:tblGrid>
      <w:tr w:rsidR="00FC31FD" w:rsidRPr="00A75542" w:rsidTr="007C02AC">
        <w:trPr>
          <w:trHeight w:val="522"/>
        </w:trPr>
        <w:tc>
          <w:tcPr>
            <w:tcW w:w="2694" w:type="dxa"/>
            <w:shd w:val="clear" w:color="auto" w:fill="D9D9D9"/>
            <w:vAlign w:val="center"/>
          </w:tcPr>
          <w:p w:rsidR="00FC31FD" w:rsidRPr="00A75542" w:rsidRDefault="00FC31FD" w:rsidP="00FC31FD">
            <w:pPr>
              <w:jc w:val="center"/>
              <w:rPr>
                <w:rFonts w:eastAsia="Calibri"/>
                <w:b/>
                <w:sz w:val="28"/>
                <w:szCs w:val="28"/>
                <w:lang w:val="ru-RU"/>
              </w:rPr>
            </w:pPr>
            <w:bookmarkStart w:id="10" w:name="_Hlk111803424"/>
            <w:r w:rsidRPr="00A75542">
              <w:rPr>
                <w:rFonts w:eastAsia="Calibri"/>
                <w:b/>
                <w:sz w:val="28"/>
                <w:szCs w:val="28"/>
                <w:lang w:val="ru-RU"/>
              </w:rPr>
              <w:t>1 семестр</w:t>
            </w:r>
          </w:p>
        </w:tc>
        <w:tc>
          <w:tcPr>
            <w:tcW w:w="425" w:type="dxa"/>
            <w:shd w:val="clear" w:color="auto" w:fill="auto"/>
            <w:vAlign w:val="center"/>
          </w:tcPr>
          <w:p w:rsidR="00FC31FD" w:rsidRPr="00A75542" w:rsidRDefault="00FC31FD" w:rsidP="00FC31FD">
            <w:pPr>
              <w:jc w:val="center"/>
              <w:rPr>
                <w:rFonts w:eastAsia="Calibri"/>
                <w:sz w:val="28"/>
                <w:szCs w:val="28"/>
              </w:rPr>
            </w:pPr>
          </w:p>
        </w:tc>
        <w:tc>
          <w:tcPr>
            <w:tcW w:w="3118" w:type="dxa"/>
            <w:shd w:val="clear" w:color="auto" w:fill="D9D9D9"/>
            <w:vAlign w:val="center"/>
          </w:tcPr>
          <w:p w:rsidR="00FC31FD" w:rsidRPr="00A75542" w:rsidRDefault="00FC31FD" w:rsidP="00FC31FD">
            <w:pPr>
              <w:jc w:val="center"/>
              <w:rPr>
                <w:rFonts w:eastAsia="Calibri"/>
                <w:b/>
                <w:sz w:val="28"/>
                <w:szCs w:val="28"/>
              </w:rPr>
            </w:pPr>
            <w:r w:rsidRPr="00A75542">
              <w:rPr>
                <w:rFonts w:eastAsia="Calibri"/>
                <w:b/>
                <w:sz w:val="28"/>
                <w:szCs w:val="28"/>
              </w:rPr>
              <w:t>2 семестр</w:t>
            </w:r>
          </w:p>
        </w:tc>
        <w:tc>
          <w:tcPr>
            <w:tcW w:w="426" w:type="dxa"/>
            <w:shd w:val="clear" w:color="auto" w:fill="auto"/>
            <w:vAlign w:val="center"/>
          </w:tcPr>
          <w:p w:rsidR="00FC31FD" w:rsidRPr="00A75542" w:rsidRDefault="00FC31FD" w:rsidP="00FC31FD">
            <w:pPr>
              <w:jc w:val="center"/>
              <w:rPr>
                <w:rFonts w:eastAsia="Calibri"/>
                <w:sz w:val="28"/>
                <w:szCs w:val="28"/>
              </w:rPr>
            </w:pPr>
          </w:p>
        </w:tc>
        <w:tc>
          <w:tcPr>
            <w:tcW w:w="3099" w:type="dxa"/>
            <w:shd w:val="clear" w:color="auto" w:fill="D9D9D9"/>
            <w:vAlign w:val="center"/>
          </w:tcPr>
          <w:p w:rsidR="00FC31FD" w:rsidRPr="00A75542" w:rsidRDefault="00FC31FD" w:rsidP="00FC31FD">
            <w:pPr>
              <w:jc w:val="center"/>
              <w:rPr>
                <w:rFonts w:eastAsia="Calibri"/>
                <w:b/>
                <w:sz w:val="28"/>
                <w:szCs w:val="28"/>
              </w:rPr>
            </w:pPr>
            <w:r w:rsidRPr="00A75542">
              <w:rPr>
                <w:rFonts w:eastAsia="Calibri"/>
                <w:b/>
                <w:sz w:val="28"/>
                <w:szCs w:val="28"/>
              </w:rPr>
              <w:t>3 семестр</w:t>
            </w:r>
          </w:p>
        </w:tc>
      </w:tr>
      <w:tr w:rsidR="002231A0" w:rsidRPr="00A75542" w:rsidTr="007C02AC">
        <w:tc>
          <w:tcPr>
            <w:tcW w:w="2694" w:type="dxa"/>
            <w:shd w:val="clear" w:color="auto" w:fill="auto"/>
            <w:vAlign w:val="center"/>
          </w:tcPr>
          <w:p w:rsidR="00FC31FD" w:rsidRPr="00A75542" w:rsidRDefault="00FC31FD" w:rsidP="00FC31FD">
            <w:pPr>
              <w:jc w:val="center"/>
              <w:rPr>
                <w:color w:val="FF0000"/>
                <w:sz w:val="22"/>
                <w:szCs w:val="22"/>
              </w:rPr>
            </w:pPr>
          </w:p>
        </w:tc>
        <w:tc>
          <w:tcPr>
            <w:tcW w:w="425" w:type="dxa"/>
            <w:shd w:val="clear" w:color="auto" w:fill="auto"/>
            <w:vAlign w:val="center"/>
          </w:tcPr>
          <w:p w:rsidR="00FC31FD" w:rsidRPr="00A75542" w:rsidRDefault="00FC31FD" w:rsidP="00FC31FD">
            <w:pPr>
              <w:jc w:val="center"/>
              <w:rPr>
                <w:rFonts w:eastAsia="Calibri"/>
                <w:color w:val="FF0000"/>
                <w:sz w:val="22"/>
                <w:szCs w:val="22"/>
              </w:rPr>
            </w:pPr>
          </w:p>
        </w:tc>
        <w:tc>
          <w:tcPr>
            <w:tcW w:w="3118" w:type="dxa"/>
            <w:shd w:val="clear" w:color="auto" w:fill="auto"/>
            <w:vAlign w:val="center"/>
          </w:tcPr>
          <w:p w:rsidR="00FC31FD" w:rsidRPr="00A75542" w:rsidRDefault="00FC31FD" w:rsidP="00FC31FD">
            <w:pPr>
              <w:jc w:val="center"/>
              <w:rPr>
                <w:rFonts w:eastAsia="Calibri"/>
                <w:color w:val="FF0000"/>
                <w:sz w:val="22"/>
                <w:szCs w:val="22"/>
              </w:rPr>
            </w:pPr>
          </w:p>
        </w:tc>
        <w:tc>
          <w:tcPr>
            <w:tcW w:w="426" w:type="dxa"/>
            <w:shd w:val="clear" w:color="auto" w:fill="auto"/>
            <w:vAlign w:val="center"/>
          </w:tcPr>
          <w:p w:rsidR="00FC31FD" w:rsidRPr="00A75542" w:rsidRDefault="00FC31FD" w:rsidP="00FC31FD">
            <w:pPr>
              <w:jc w:val="center"/>
              <w:rPr>
                <w:rFonts w:eastAsia="Calibri"/>
                <w:color w:val="FF0000"/>
                <w:sz w:val="22"/>
                <w:szCs w:val="22"/>
              </w:rPr>
            </w:pPr>
          </w:p>
        </w:tc>
        <w:tc>
          <w:tcPr>
            <w:tcW w:w="3099" w:type="dxa"/>
            <w:shd w:val="clear" w:color="auto" w:fill="auto"/>
            <w:vAlign w:val="center"/>
          </w:tcPr>
          <w:p w:rsidR="00FC31FD" w:rsidRPr="00A75542" w:rsidRDefault="00FC31FD" w:rsidP="00FC31FD">
            <w:pPr>
              <w:jc w:val="center"/>
              <w:rPr>
                <w:color w:val="FF0000"/>
                <w:sz w:val="22"/>
                <w:szCs w:val="22"/>
              </w:rPr>
            </w:pPr>
          </w:p>
        </w:tc>
      </w:tr>
      <w:tr w:rsidR="00FC31FD" w:rsidRPr="00A75542" w:rsidTr="00100D05">
        <w:trPr>
          <w:trHeight w:val="873"/>
        </w:trPr>
        <w:tc>
          <w:tcPr>
            <w:tcW w:w="6237" w:type="dxa"/>
            <w:gridSpan w:val="3"/>
            <w:shd w:val="clear" w:color="auto" w:fill="F7CAAC"/>
            <w:vAlign w:val="center"/>
          </w:tcPr>
          <w:p w:rsidR="00FC31FD" w:rsidRPr="00A75542" w:rsidRDefault="00FC31FD" w:rsidP="002231A0">
            <w:pPr>
              <w:jc w:val="center"/>
              <w:rPr>
                <w:rFonts w:eastAsia="Calibri"/>
                <w:color w:val="FF0000"/>
                <w:sz w:val="22"/>
                <w:szCs w:val="22"/>
              </w:rPr>
            </w:pPr>
            <w:r w:rsidRPr="00A75542">
              <w:rPr>
                <w:sz w:val="22"/>
                <w:szCs w:val="22"/>
              </w:rPr>
              <w:t>ОК 2.</w:t>
            </w:r>
            <w:r w:rsidR="002231A0" w:rsidRPr="00A75542">
              <w:rPr>
                <w:sz w:val="22"/>
                <w:szCs w:val="22"/>
              </w:rPr>
              <w:t>4</w:t>
            </w:r>
            <w:r w:rsidRPr="00A75542">
              <w:rPr>
                <w:sz w:val="22"/>
                <w:szCs w:val="22"/>
              </w:rPr>
              <w:t xml:space="preserve"> Практичний курс основної іноземної мови (англійської)</w:t>
            </w:r>
          </w:p>
        </w:tc>
        <w:tc>
          <w:tcPr>
            <w:tcW w:w="426" w:type="dxa"/>
            <w:shd w:val="clear" w:color="auto" w:fill="auto"/>
            <w:vAlign w:val="center"/>
          </w:tcPr>
          <w:p w:rsidR="00FC31FD" w:rsidRPr="00A75542" w:rsidRDefault="00FC31FD" w:rsidP="00FC31FD">
            <w:pPr>
              <w:jc w:val="center"/>
              <w:rPr>
                <w:rFonts w:eastAsia="Calibri"/>
                <w:color w:val="FF0000"/>
                <w:sz w:val="22"/>
                <w:szCs w:val="22"/>
              </w:rPr>
            </w:pPr>
          </w:p>
        </w:tc>
        <w:tc>
          <w:tcPr>
            <w:tcW w:w="3099" w:type="dxa"/>
            <w:shd w:val="clear" w:color="auto" w:fill="F7CAAC"/>
            <w:vAlign w:val="center"/>
          </w:tcPr>
          <w:p w:rsidR="007C02AC" w:rsidRPr="00A75542" w:rsidRDefault="007C02AC" w:rsidP="00FC31FD">
            <w:pPr>
              <w:jc w:val="center"/>
            </w:pPr>
            <w:r w:rsidRPr="00A75542">
              <w:t>ОК 2.8</w:t>
            </w:r>
          </w:p>
          <w:p w:rsidR="00FC31FD" w:rsidRPr="00A75542" w:rsidRDefault="007C02AC" w:rsidP="00FC31FD">
            <w:pPr>
              <w:jc w:val="center"/>
              <w:rPr>
                <w:sz w:val="22"/>
                <w:szCs w:val="22"/>
              </w:rPr>
            </w:pPr>
            <w:r w:rsidRPr="00A75542">
              <w:t>Практика перекладу з основної іноземної мови (англійської)</w:t>
            </w:r>
          </w:p>
        </w:tc>
      </w:tr>
      <w:tr w:rsidR="00707FDB" w:rsidRPr="00A75542" w:rsidTr="007C02AC">
        <w:tc>
          <w:tcPr>
            <w:tcW w:w="2694" w:type="dxa"/>
            <w:shd w:val="clear" w:color="auto" w:fill="auto"/>
            <w:vAlign w:val="center"/>
          </w:tcPr>
          <w:p w:rsidR="00FC31FD" w:rsidRPr="00A75542" w:rsidRDefault="00FC31FD" w:rsidP="00FC31FD">
            <w:pPr>
              <w:jc w:val="center"/>
              <w:rPr>
                <w:rFonts w:eastAsia="Calibri"/>
                <w:color w:val="FF0000"/>
                <w:sz w:val="22"/>
                <w:szCs w:val="22"/>
                <w:lang w:val="ru-RU"/>
              </w:rPr>
            </w:pPr>
          </w:p>
        </w:tc>
        <w:tc>
          <w:tcPr>
            <w:tcW w:w="425" w:type="dxa"/>
            <w:shd w:val="clear" w:color="auto" w:fill="auto"/>
            <w:vAlign w:val="center"/>
          </w:tcPr>
          <w:p w:rsidR="00FC31FD" w:rsidRPr="00A75542" w:rsidRDefault="00FC31FD" w:rsidP="00FC31FD">
            <w:pPr>
              <w:jc w:val="center"/>
              <w:rPr>
                <w:rFonts w:eastAsia="Calibri"/>
                <w:color w:val="FF0000"/>
                <w:sz w:val="22"/>
                <w:szCs w:val="22"/>
              </w:rPr>
            </w:pPr>
          </w:p>
        </w:tc>
        <w:tc>
          <w:tcPr>
            <w:tcW w:w="3118" w:type="dxa"/>
            <w:shd w:val="clear" w:color="auto" w:fill="auto"/>
            <w:vAlign w:val="center"/>
          </w:tcPr>
          <w:p w:rsidR="00FC31FD" w:rsidRPr="00A75542" w:rsidRDefault="00FC31FD" w:rsidP="00FC31FD">
            <w:pPr>
              <w:jc w:val="center"/>
              <w:rPr>
                <w:color w:val="FF0000"/>
                <w:sz w:val="22"/>
                <w:szCs w:val="22"/>
              </w:rPr>
            </w:pPr>
          </w:p>
        </w:tc>
        <w:tc>
          <w:tcPr>
            <w:tcW w:w="426" w:type="dxa"/>
            <w:shd w:val="clear" w:color="auto" w:fill="auto"/>
            <w:vAlign w:val="center"/>
          </w:tcPr>
          <w:p w:rsidR="00FC31FD" w:rsidRPr="00A75542" w:rsidRDefault="00FC31FD" w:rsidP="00FC31FD">
            <w:pPr>
              <w:jc w:val="center"/>
              <w:rPr>
                <w:rFonts w:eastAsia="Calibri"/>
                <w:color w:val="FF0000"/>
                <w:sz w:val="22"/>
                <w:szCs w:val="22"/>
              </w:rPr>
            </w:pPr>
          </w:p>
        </w:tc>
        <w:tc>
          <w:tcPr>
            <w:tcW w:w="3099" w:type="dxa"/>
            <w:shd w:val="clear" w:color="auto" w:fill="auto"/>
            <w:vAlign w:val="center"/>
          </w:tcPr>
          <w:p w:rsidR="00FC31FD" w:rsidRPr="00A75542" w:rsidRDefault="00FC31FD" w:rsidP="00FC31FD">
            <w:pPr>
              <w:jc w:val="center"/>
              <w:rPr>
                <w:sz w:val="22"/>
                <w:szCs w:val="22"/>
              </w:rPr>
            </w:pPr>
          </w:p>
        </w:tc>
      </w:tr>
      <w:tr w:rsidR="006C6D66" w:rsidRPr="00A75542" w:rsidTr="006E2DAB">
        <w:tc>
          <w:tcPr>
            <w:tcW w:w="6237" w:type="dxa"/>
            <w:gridSpan w:val="3"/>
            <w:shd w:val="clear" w:color="auto" w:fill="F7CAAC"/>
            <w:vAlign w:val="center"/>
          </w:tcPr>
          <w:p w:rsidR="006C6D66" w:rsidRPr="00A75542" w:rsidRDefault="006C6D66" w:rsidP="002231A0">
            <w:pPr>
              <w:jc w:val="center"/>
              <w:rPr>
                <w:color w:val="FF0000"/>
                <w:sz w:val="22"/>
                <w:szCs w:val="22"/>
              </w:rPr>
            </w:pPr>
            <w:r w:rsidRPr="00A75542">
              <w:rPr>
                <w:sz w:val="22"/>
                <w:szCs w:val="22"/>
              </w:rPr>
              <w:t>ОК 2.</w:t>
            </w:r>
            <w:r w:rsidR="002231A0" w:rsidRPr="00A75542">
              <w:rPr>
                <w:sz w:val="22"/>
                <w:szCs w:val="22"/>
              </w:rPr>
              <w:t>5</w:t>
            </w:r>
            <w:r w:rsidRPr="00A75542">
              <w:rPr>
                <w:sz w:val="22"/>
                <w:szCs w:val="22"/>
              </w:rPr>
              <w:t xml:space="preserve"> Практичний курс другої іноземної мови з перекладом (німецької)</w:t>
            </w:r>
          </w:p>
        </w:tc>
        <w:tc>
          <w:tcPr>
            <w:tcW w:w="426" w:type="dxa"/>
            <w:shd w:val="clear" w:color="auto" w:fill="auto"/>
            <w:vAlign w:val="center"/>
          </w:tcPr>
          <w:p w:rsidR="006C6D66" w:rsidRPr="00A75542" w:rsidRDefault="006C6D66" w:rsidP="00FC31FD">
            <w:pPr>
              <w:jc w:val="center"/>
              <w:rPr>
                <w:rFonts w:eastAsia="Calibri"/>
                <w:color w:val="FF0000"/>
                <w:sz w:val="22"/>
                <w:szCs w:val="22"/>
              </w:rPr>
            </w:pPr>
          </w:p>
        </w:tc>
        <w:tc>
          <w:tcPr>
            <w:tcW w:w="3099" w:type="dxa"/>
            <w:shd w:val="clear" w:color="auto" w:fill="BDD6EE" w:themeFill="accent1" w:themeFillTint="66"/>
            <w:vAlign w:val="center"/>
          </w:tcPr>
          <w:p w:rsidR="006C6D66" w:rsidRPr="00A75542" w:rsidRDefault="007C02AC" w:rsidP="006E2DAB">
            <w:pPr>
              <w:jc w:val="center"/>
              <w:rPr>
                <w:sz w:val="22"/>
                <w:szCs w:val="22"/>
              </w:rPr>
            </w:pPr>
            <w:r w:rsidRPr="00A75542">
              <w:rPr>
                <w:rFonts w:eastAsia="Calibri"/>
                <w:sz w:val="22"/>
                <w:szCs w:val="22"/>
                <w:lang w:val="ru-RU"/>
              </w:rPr>
              <w:t xml:space="preserve">ВК </w:t>
            </w:r>
            <w:r w:rsidR="006E2DAB" w:rsidRPr="00A75542">
              <w:rPr>
                <w:rFonts w:eastAsia="Calibri"/>
                <w:sz w:val="22"/>
                <w:szCs w:val="22"/>
                <w:highlight w:val="green"/>
                <w:lang w:val="ru-RU"/>
              </w:rPr>
              <w:t>3.4</w:t>
            </w:r>
          </w:p>
        </w:tc>
      </w:tr>
      <w:tr w:rsidR="002231A0" w:rsidRPr="00A75542" w:rsidTr="00100D05">
        <w:tc>
          <w:tcPr>
            <w:tcW w:w="6237" w:type="dxa"/>
            <w:gridSpan w:val="3"/>
            <w:shd w:val="clear" w:color="auto" w:fill="FFFFFF"/>
            <w:vAlign w:val="center"/>
          </w:tcPr>
          <w:p w:rsidR="006C6D66" w:rsidRPr="00A75542" w:rsidRDefault="006C6D66" w:rsidP="00FC31FD">
            <w:pPr>
              <w:jc w:val="center"/>
              <w:rPr>
                <w:color w:val="FF0000"/>
                <w:sz w:val="22"/>
                <w:szCs w:val="22"/>
              </w:rPr>
            </w:pPr>
          </w:p>
        </w:tc>
        <w:tc>
          <w:tcPr>
            <w:tcW w:w="426" w:type="dxa"/>
            <w:shd w:val="clear" w:color="auto" w:fill="auto"/>
            <w:vAlign w:val="center"/>
          </w:tcPr>
          <w:p w:rsidR="006C6D66" w:rsidRPr="00A75542" w:rsidRDefault="006C6D66" w:rsidP="00FC31FD">
            <w:pPr>
              <w:jc w:val="center"/>
              <w:rPr>
                <w:rFonts w:eastAsia="Calibri"/>
                <w:color w:val="FF0000"/>
                <w:sz w:val="22"/>
                <w:szCs w:val="22"/>
              </w:rPr>
            </w:pPr>
          </w:p>
        </w:tc>
        <w:tc>
          <w:tcPr>
            <w:tcW w:w="3099" w:type="dxa"/>
            <w:shd w:val="clear" w:color="auto" w:fill="auto"/>
            <w:vAlign w:val="center"/>
          </w:tcPr>
          <w:p w:rsidR="006C6D66" w:rsidRPr="00A75542" w:rsidRDefault="006C6D66" w:rsidP="00FC31FD">
            <w:pPr>
              <w:jc w:val="center"/>
              <w:rPr>
                <w:sz w:val="22"/>
                <w:szCs w:val="22"/>
              </w:rPr>
            </w:pPr>
          </w:p>
        </w:tc>
      </w:tr>
      <w:tr w:rsidR="006C6D66" w:rsidRPr="00A75542" w:rsidTr="006E2DAB">
        <w:tc>
          <w:tcPr>
            <w:tcW w:w="6237" w:type="dxa"/>
            <w:gridSpan w:val="3"/>
            <w:shd w:val="clear" w:color="auto" w:fill="F7CAAC"/>
            <w:vAlign w:val="center"/>
          </w:tcPr>
          <w:p w:rsidR="006C6D66" w:rsidRPr="00A75542" w:rsidRDefault="006C6D66" w:rsidP="00593CFF">
            <w:pPr>
              <w:spacing w:before="80" w:after="80"/>
              <w:jc w:val="center"/>
              <w:rPr>
                <w:color w:val="FF0000"/>
                <w:sz w:val="22"/>
                <w:szCs w:val="22"/>
              </w:rPr>
            </w:pPr>
            <w:r w:rsidRPr="00A75542">
              <w:rPr>
                <w:sz w:val="22"/>
                <w:szCs w:val="22"/>
              </w:rPr>
              <w:t>ОК 2.</w:t>
            </w:r>
            <w:r w:rsidR="00593CFF" w:rsidRPr="00A75542">
              <w:rPr>
                <w:sz w:val="22"/>
                <w:szCs w:val="22"/>
              </w:rPr>
              <w:t>6</w:t>
            </w:r>
            <w:r w:rsidRPr="00A75542">
              <w:rPr>
                <w:sz w:val="22"/>
                <w:szCs w:val="22"/>
              </w:rPr>
              <w:t xml:space="preserve"> Теорія і практика синхронного перекладу</w:t>
            </w:r>
          </w:p>
        </w:tc>
        <w:tc>
          <w:tcPr>
            <w:tcW w:w="426" w:type="dxa"/>
            <w:shd w:val="clear" w:color="auto" w:fill="auto"/>
            <w:vAlign w:val="center"/>
          </w:tcPr>
          <w:p w:rsidR="006C6D66" w:rsidRPr="00A75542" w:rsidRDefault="006C6D66" w:rsidP="00FC31FD">
            <w:pPr>
              <w:jc w:val="center"/>
              <w:rPr>
                <w:rFonts w:eastAsia="Calibri"/>
                <w:color w:val="FF0000"/>
                <w:sz w:val="22"/>
                <w:szCs w:val="22"/>
              </w:rPr>
            </w:pPr>
          </w:p>
        </w:tc>
        <w:tc>
          <w:tcPr>
            <w:tcW w:w="3099" w:type="dxa"/>
            <w:shd w:val="clear" w:color="auto" w:fill="BDD6EE" w:themeFill="accent1" w:themeFillTint="66"/>
            <w:vAlign w:val="center"/>
          </w:tcPr>
          <w:p w:rsidR="006C6D66" w:rsidRPr="00A75542" w:rsidRDefault="007C02AC" w:rsidP="006E2DAB">
            <w:pPr>
              <w:jc w:val="center"/>
              <w:rPr>
                <w:sz w:val="22"/>
                <w:szCs w:val="22"/>
              </w:rPr>
            </w:pPr>
            <w:r w:rsidRPr="00A75542">
              <w:rPr>
                <w:rFonts w:eastAsia="Calibri"/>
                <w:sz w:val="22"/>
                <w:szCs w:val="22"/>
                <w:lang w:val="ru-RU"/>
              </w:rPr>
              <w:t xml:space="preserve">ВК </w:t>
            </w:r>
            <w:r w:rsidR="006E2DAB" w:rsidRPr="00A75542">
              <w:rPr>
                <w:rFonts w:eastAsia="Calibri"/>
                <w:sz w:val="22"/>
                <w:szCs w:val="22"/>
                <w:highlight w:val="green"/>
                <w:lang w:val="ru-RU"/>
              </w:rPr>
              <w:t>3.5</w:t>
            </w:r>
          </w:p>
        </w:tc>
      </w:tr>
      <w:tr w:rsidR="006C6D66" w:rsidRPr="00A75542" w:rsidTr="007C02AC">
        <w:tc>
          <w:tcPr>
            <w:tcW w:w="2694" w:type="dxa"/>
            <w:shd w:val="clear" w:color="auto" w:fill="auto"/>
            <w:vAlign w:val="center"/>
          </w:tcPr>
          <w:p w:rsidR="006C6D66" w:rsidRPr="00A75542" w:rsidRDefault="006C6D66" w:rsidP="00FC31FD">
            <w:pPr>
              <w:jc w:val="center"/>
              <w:rPr>
                <w:rFonts w:eastAsia="Calibri"/>
                <w:color w:val="FF0000"/>
                <w:sz w:val="22"/>
                <w:szCs w:val="22"/>
              </w:rPr>
            </w:pPr>
          </w:p>
        </w:tc>
        <w:tc>
          <w:tcPr>
            <w:tcW w:w="425" w:type="dxa"/>
            <w:shd w:val="clear" w:color="auto" w:fill="auto"/>
            <w:vAlign w:val="center"/>
          </w:tcPr>
          <w:p w:rsidR="006C6D66" w:rsidRPr="00A75542" w:rsidRDefault="006C6D66" w:rsidP="00FC31FD">
            <w:pPr>
              <w:jc w:val="center"/>
              <w:rPr>
                <w:rFonts w:eastAsia="Calibri"/>
                <w:color w:val="FF0000"/>
                <w:sz w:val="22"/>
                <w:szCs w:val="22"/>
              </w:rPr>
            </w:pPr>
          </w:p>
        </w:tc>
        <w:tc>
          <w:tcPr>
            <w:tcW w:w="3118" w:type="dxa"/>
            <w:shd w:val="clear" w:color="auto" w:fill="auto"/>
            <w:vAlign w:val="center"/>
          </w:tcPr>
          <w:p w:rsidR="006C6D66" w:rsidRPr="00A75542" w:rsidRDefault="006C6D66" w:rsidP="00FC31FD">
            <w:pPr>
              <w:jc w:val="center"/>
              <w:rPr>
                <w:color w:val="FF0000"/>
                <w:sz w:val="22"/>
                <w:szCs w:val="22"/>
              </w:rPr>
            </w:pPr>
          </w:p>
        </w:tc>
        <w:tc>
          <w:tcPr>
            <w:tcW w:w="426" w:type="dxa"/>
            <w:shd w:val="clear" w:color="auto" w:fill="auto"/>
            <w:vAlign w:val="center"/>
          </w:tcPr>
          <w:p w:rsidR="006C6D66" w:rsidRPr="00A75542" w:rsidRDefault="006C6D66" w:rsidP="00FC31FD">
            <w:pPr>
              <w:jc w:val="center"/>
              <w:rPr>
                <w:rFonts w:eastAsia="Calibri"/>
                <w:color w:val="FF0000"/>
                <w:sz w:val="22"/>
                <w:szCs w:val="22"/>
              </w:rPr>
            </w:pPr>
          </w:p>
        </w:tc>
        <w:tc>
          <w:tcPr>
            <w:tcW w:w="3099" w:type="dxa"/>
            <w:shd w:val="clear" w:color="auto" w:fill="auto"/>
            <w:vAlign w:val="center"/>
          </w:tcPr>
          <w:p w:rsidR="006C6D66" w:rsidRPr="00A75542" w:rsidRDefault="006C6D66" w:rsidP="00FC31FD">
            <w:pPr>
              <w:jc w:val="center"/>
              <w:rPr>
                <w:color w:val="FF0000"/>
                <w:sz w:val="22"/>
                <w:szCs w:val="22"/>
              </w:rPr>
            </w:pPr>
          </w:p>
        </w:tc>
      </w:tr>
      <w:tr w:rsidR="007C02AC" w:rsidRPr="00A75542" w:rsidTr="00100D05">
        <w:trPr>
          <w:trHeight w:val="263"/>
        </w:trPr>
        <w:tc>
          <w:tcPr>
            <w:tcW w:w="2694" w:type="dxa"/>
            <w:shd w:val="clear" w:color="auto" w:fill="5B9BD5"/>
            <w:vAlign w:val="center"/>
          </w:tcPr>
          <w:p w:rsidR="007C02AC" w:rsidRPr="00A75542" w:rsidRDefault="007C02AC" w:rsidP="007C02AC">
            <w:pPr>
              <w:jc w:val="center"/>
              <w:rPr>
                <w:sz w:val="12"/>
                <w:szCs w:val="12"/>
              </w:rPr>
            </w:pPr>
          </w:p>
          <w:p w:rsidR="007C02AC" w:rsidRPr="00A75542" w:rsidRDefault="007C02AC" w:rsidP="007C02AC">
            <w:pPr>
              <w:jc w:val="center"/>
              <w:rPr>
                <w:sz w:val="22"/>
                <w:szCs w:val="22"/>
              </w:rPr>
            </w:pPr>
            <w:r w:rsidRPr="00A75542">
              <w:rPr>
                <w:sz w:val="22"/>
                <w:szCs w:val="22"/>
              </w:rPr>
              <w:t>ОК 1.1</w:t>
            </w:r>
          </w:p>
          <w:p w:rsidR="007C02AC" w:rsidRPr="00A75542" w:rsidRDefault="007C02AC" w:rsidP="007C02AC">
            <w:pPr>
              <w:jc w:val="center"/>
              <w:rPr>
                <w:rFonts w:eastAsia="Calibri"/>
                <w:color w:val="FF0000"/>
                <w:sz w:val="12"/>
                <w:szCs w:val="12"/>
              </w:rPr>
            </w:pPr>
            <w:r w:rsidRPr="00A75542">
              <w:rPr>
                <w:sz w:val="22"/>
                <w:szCs w:val="22"/>
              </w:rPr>
              <w:t>Методологія та організація наукових досліджень у філології</w:t>
            </w: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5B9BD5"/>
            <w:vAlign w:val="center"/>
          </w:tcPr>
          <w:p w:rsidR="007C02AC" w:rsidRPr="00A75542" w:rsidRDefault="007C02AC" w:rsidP="007C02AC">
            <w:pPr>
              <w:jc w:val="center"/>
              <w:rPr>
                <w:sz w:val="22"/>
                <w:szCs w:val="22"/>
              </w:rPr>
            </w:pPr>
            <w:r w:rsidRPr="00A75542">
              <w:rPr>
                <w:sz w:val="22"/>
                <w:szCs w:val="22"/>
              </w:rPr>
              <w:t>ОК 1.4</w:t>
            </w:r>
          </w:p>
          <w:p w:rsidR="007C02AC" w:rsidRPr="00A75542" w:rsidRDefault="007C02AC" w:rsidP="007C02AC">
            <w:pPr>
              <w:jc w:val="center"/>
              <w:rPr>
                <w:rFonts w:eastAsia="Calibri"/>
                <w:color w:val="FF0000"/>
                <w:sz w:val="22"/>
                <w:szCs w:val="22"/>
                <w:lang w:val="ru-RU"/>
              </w:rPr>
            </w:pPr>
            <w:r w:rsidRPr="00A75542">
              <w:t>Етика та правові засади перекладацької діяльності</w:t>
            </w: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70AD47"/>
            <w:vAlign w:val="center"/>
          </w:tcPr>
          <w:p w:rsidR="007C02AC" w:rsidRPr="00A75542" w:rsidRDefault="007C02AC" w:rsidP="007C02AC">
            <w:pPr>
              <w:jc w:val="center"/>
              <w:rPr>
                <w:spacing w:val="2"/>
              </w:rPr>
            </w:pPr>
            <w:r w:rsidRPr="00A75542">
              <w:rPr>
                <w:spacing w:val="2"/>
              </w:rPr>
              <w:t>ПР 2</w:t>
            </w:r>
          </w:p>
          <w:p w:rsidR="007C02AC" w:rsidRPr="00A75542" w:rsidRDefault="007C02AC" w:rsidP="007C02AC">
            <w:pPr>
              <w:jc w:val="center"/>
              <w:rPr>
                <w:sz w:val="22"/>
                <w:szCs w:val="22"/>
              </w:rPr>
            </w:pPr>
            <w:r w:rsidRPr="00A75542">
              <w:rPr>
                <w:spacing w:val="2"/>
              </w:rPr>
              <w:t>Переддипломна практика</w:t>
            </w:r>
          </w:p>
        </w:tc>
      </w:tr>
      <w:tr w:rsidR="007C02AC" w:rsidRPr="00A75542" w:rsidTr="007C02AC">
        <w:tc>
          <w:tcPr>
            <w:tcW w:w="2694" w:type="dxa"/>
            <w:shd w:val="clear" w:color="auto" w:fill="auto"/>
            <w:vAlign w:val="center"/>
          </w:tcPr>
          <w:p w:rsidR="007C02AC" w:rsidRPr="00A75542" w:rsidRDefault="007C02AC" w:rsidP="007C02AC">
            <w:pPr>
              <w:jc w:val="center"/>
              <w:rPr>
                <w:rFonts w:eastAsia="Calibri"/>
                <w:color w:val="FF0000"/>
                <w:sz w:val="22"/>
                <w:szCs w:val="22"/>
              </w:rPr>
            </w:pP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auto"/>
            <w:vAlign w:val="center"/>
          </w:tcPr>
          <w:p w:rsidR="007C02AC" w:rsidRPr="00A75542" w:rsidRDefault="007C02AC" w:rsidP="007C02AC">
            <w:pPr>
              <w:jc w:val="center"/>
              <w:rPr>
                <w:rFonts w:eastAsia="Calibri"/>
                <w:color w:val="FF0000"/>
                <w:sz w:val="22"/>
                <w:szCs w:val="22"/>
              </w:rPr>
            </w:pP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auto"/>
            <w:vAlign w:val="center"/>
          </w:tcPr>
          <w:p w:rsidR="007C02AC" w:rsidRPr="00A75542" w:rsidRDefault="007C02AC" w:rsidP="007C02AC">
            <w:pPr>
              <w:jc w:val="center"/>
              <w:rPr>
                <w:rFonts w:eastAsia="Calibri"/>
                <w:sz w:val="22"/>
                <w:szCs w:val="22"/>
              </w:rPr>
            </w:pPr>
          </w:p>
        </w:tc>
      </w:tr>
      <w:tr w:rsidR="007C02AC" w:rsidRPr="00A75542" w:rsidTr="00100D05">
        <w:tc>
          <w:tcPr>
            <w:tcW w:w="2694" w:type="dxa"/>
            <w:shd w:val="clear" w:color="auto" w:fill="5B9BD5"/>
            <w:vAlign w:val="center"/>
          </w:tcPr>
          <w:p w:rsidR="007C02AC" w:rsidRPr="00A75542" w:rsidRDefault="007C02AC" w:rsidP="007C02AC">
            <w:pPr>
              <w:jc w:val="center"/>
              <w:rPr>
                <w:color w:val="FF0000"/>
                <w:sz w:val="12"/>
                <w:szCs w:val="12"/>
              </w:rPr>
            </w:pPr>
          </w:p>
          <w:p w:rsidR="007C02AC" w:rsidRPr="00A75542" w:rsidRDefault="007C02AC" w:rsidP="007C02AC">
            <w:pPr>
              <w:jc w:val="center"/>
              <w:rPr>
                <w:sz w:val="22"/>
                <w:szCs w:val="22"/>
              </w:rPr>
            </w:pPr>
            <w:r w:rsidRPr="00A75542">
              <w:rPr>
                <w:sz w:val="22"/>
                <w:szCs w:val="22"/>
              </w:rPr>
              <w:t>ОК 1.2</w:t>
            </w:r>
          </w:p>
          <w:p w:rsidR="007C02AC" w:rsidRPr="00A75542" w:rsidRDefault="007C02AC" w:rsidP="007C02AC">
            <w:pPr>
              <w:jc w:val="center"/>
              <w:rPr>
                <w:color w:val="FF0000"/>
                <w:sz w:val="12"/>
                <w:szCs w:val="12"/>
              </w:rPr>
            </w:pPr>
            <w:r w:rsidRPr="00A75542">
              <w:t xml:space="preserve">Соціолінгвістика та </w:t>
            </w:r>
            <w:proofErr w:type="spellStart"/>
            <w:r w:rsidRPr="00A75542">
              <w:t>мовна</w:t>
            </w:r>
            <w:proofErr w:type="spellEnd"/>
            <w:r w:rsidRPr="00A75542">
              <w:t xml:space="preserve"> політика</w:t>
            </w: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F7CAAC"/>
            <w:vAlign w:val="center"/>
          </w:tcPr>
          <w:p w:rsidR="007C02AC" w:rsidRPr="00A75542" w:rsidRDefault="007C02AC" w:rsidP="007C02AC">
            <w:pPr>
              <w:jc w:val="center"/>
            </w:pPr>
            <w:r w:rsidRPr="00A75542">
              <w:t>ОК 2.</w:t>
            </w:r>
            <w:r w:rsidR="00593CFF" w:rsidRPr="00A75542">
              <w:t>7</w:t>
            </w:r>
          </w:p>
          <w:p w:rsidR="007C02AC" w:rsidRPr="00A75542" w:rsidRDefault="007C02AC" w:rsidP="007C02AC">
            <w:pPr>
              <w:jc w:val="center"/>
              <w:rPr>
                <w:rFonts w:eastAsia="Calibri"/>
                <w:color w:val="FF0000"/>
                <w:sz w:val="22"/>
                <w:szCs w:val="22"/>
                <w:lang w:val="ru-RU"/>
              </w:rPr>
            </w:pPr>
            <w:r w:rsidRPr="00A75542">
              <w:t>Актуальні проблеми науково-технічного перекладу</w:t>
            </w:r>
          </w:p>
        </w:tc>
        <w:tc>
          <w:tcPr>
            <w:tcW w:w="426" w:type="dxa"/>
            <w:shd w:val="clear" w:color="auto" w:fill="FFFFFF"/>
            <w:vAlign w:val="center"/>
          </w:tcPr>
          <w:p w:rsidR="007C02AC" w:rsidRPr="00A75542" w:rsidRDefault="007C02AC" w:rsidP="007C02AC">
            <w:pPr>
              <w:jc w:val="center"/>
              <w:rPr>
                <w:rFonts w:eastAsia="Calibri"/>
                <w:color w:val="FF0000"/>
                <w:sz w:val="22"/>
                <w:szCs w:val="22"/>
              </w:rPr>
            </w:pPr>
          </w:p>
        </w:tc>
        <w:tc>
          <w:tcPr>
            <w:tcW w:w="3099" w:type="dxa"/>
            <w:shd w:val="clear" w:color="auto" w:fill="FFD966"/>
            <w:vAlign w:val="center"/>
          </w:tcPr>
          <w:p w:rsidR="007C02AC" w:rsidRPr="00A75542" w:rsidRDefault="007C02AC" w:rsidP="007C02AC">
            <w:pPr>
              <w:jc w:val="center"/>
              <w:rPr>
                <w:rFonts w:eastAsia="Calibri"/>
                <w:sz w:val="22"/>
                <w:szCs w:val="22"/>
              </w:rPr>
            </w:pPr>
            <w:r w:rsidRPr="00A75542">
              <w:rPr>
                <w:rFonts w:eastAsia="Calibri"/>
                <w:sz w:val="22"/>
                <w:szCs w:val="22"/>
              </w:rPr>
              <w:t>Підготовка кваліфікаційної (магістерської) роботи</w:t>
            </w:r>
          </w:p>
        </w:tc>
      </w:tr>
      <w:tr w:rsidR="002231A0" w:rsidRPr="00A75542" w:rsidTr="007C02AC">
        <w:trPr>
          <w:cantSplit/>
          <w:trHeight w:val="134"/>
        </w:trPr>
        <w:tc>
          <w:tcPr>
            <w:tcW w:w="2694" w:type="dxa"/>
            <w:shd w:val="clear" w:color="auto" w:fill="auto"/>
            <w:vAlign w:val="center"/>
          </w:tcPr>
          <w:p w:rsidR="007C02AC" w:rsidRPr="00A75542" w:rsidRDefault="007C02AC" w:rsidP="007C02AC">
            <w:pPr>
              <w:jc w:val="center"/>
              <w:rPr>
                <w:rFonts w:eastAsia="Calibri"/>
                <w:color w:val="FF0000"/>
                <w:sz w:val="22"/>
                <w:szCs w:val="22"/>
              </w:rPr>
            </w:pP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auto"/>
            <w:textDirection w:val="tbRl"/>
            <w:vAlign w:val="center"/>
          </w:tcPr>
          <w:p w:rsidR="007C02AC" w:rsidRPr="00A75542" w:rsidRDefault="007C02AC" w:rsidP="007C02AC">
            <w:pPr>
              <w:ind w:left="113" w:right="38"/>
              <w:jc w:val="center"/>
              <w:rPr>
                <w:rFonts w:eastAsia="Calibri"/>
                <w:color w:val="FF0000"/>
                <w:sz w:val="22"/>
                <w:szCs w:val="22"/>
              </w:rPr>
            </w:pPr>
          </w:p>
        </w:tc>
        <w:tc>
          <w:tcPr>
            <w:tcW w:w="426" w:type="dxa"/>
            <w:shd w:val="clear" w:color="auto" w:fill="FFFFFF"/>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rFonts w:eastAsia="Calibri"/>
                <w:sz w:val="22"/>
                <w:szCs w:val="22"/>
              </w:rPr>
            </w:pPr>
          </w:p>
        </w:tc>
      </w:tr>
      <w:tr w:rsidR="007C02AC" w:rsidRPr="00A75542" w:rsidTr="00100D05">
        <w:tc>
          <w:tcPr>
            <w:tcW w:w="2694" w:type="dxa"/>
            <w:shd w:val="clear" w:color="auto" w:fill="5B9BD5"/>
            <w:vAlign w:val="center"/>
          </w:tcPr>
          <w:p w:rsidR="007C02AC" w:rsidRPr="00A75542" w:rsidRDefault="007C02AC" w:rsidP="007C02AC">
            <w:pPr>
              <w:jc w:val="center"/>
              <w:rPr>
                <w:sz w:val="22"/>
                <w:szCs w:val="22"/>
              </w:rPr>
            </w:pPr>
            <w:r w:rsidRPr="00A75542">
              <w:rPr>
                <w:sz w:val="22"/>
                <w:szCs w:val="22"/>
              </w:rPr>
              <w:t>ОК 1.3</w:t>
            </w:r>
          </w:p>
          <w:p w:rsidR="007C02AC" w:rsidRPr="00A75542" w:rsidRDefault="007C02AC" w:rsidP="007C02AC">
            <w:pPr>
              <w:jc w:val="center"/>
              <w:rPr>
                <w:sz w:val="12"/>
                <w:szCs w:val="12"/>
              </w:rPr>
            </w:pPr>
            <w:r w:rsidRPr="00A75542">
              <w:t>Психолінгвістика та психологія професійної комунікації перекладача</w:t>
            </w: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BDD6EE"/>
            <w:vAlign w:val="center"/>
          </w:tcPr>
          <w:p w:rsidR="007C02AC" w:rsidRPr="00A75542" w:rsidRDefault="007C02AC" w:rsidP="006E2DAB">
            <w:pPr>
              <w:jc w:val="center"/>
              <w:rPr>
                <w:sz w:val="22"/>
                <w:szCs w:val="22"/>
              </w:rPr>
            </w:pPr>
            <w:r w:rsidRPr="00A75542">
              <w:rPr>
                <w:rFonts w:eastAsia="Calibri"/>
                <w:sz w:val="22"/>
                <w:szCs w:val="22"/>
                <w:highlight w:val="green"/>
                <w:lang w:val="ru-RU"/>
              </w:rPr>
              <w:t xml:space="preserve">ВК </w:t>
            </w:r>
            <w:r w:rsidR="006E2DAB" w:rsidRPr="00A75542">
              <w:rPr>
                <w:rFonts w:eastAsia="Calibri"/>
                <w:sz w:val="22"/>
                <w:szCs w:val="22"/>
                <w:highlight w:val="green"/>
                <w:lang w:val="ru-RU"/>
              </w:rPr>
              <w:t>3</w:t>
            </w:r>
            <w:r w:rsidRPr="00A75542">
              <w:rPr>
                <w:rFonts w:eastAsia="Calibri"/>
                <w:sz w:val="22"/>
                <w:szCs w:val="22"/>
                <w:highlight w:val="green"/>
                <w:lang w:val="ru-RU"/>
              </w:rPr>
              <w:t>.1</w:t>
            </w: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C000"/>
            <w:vAlign w:val="center"/>
          </w:tcPr>
          <w:p w:rsidR="007C02AC" w:rsidRPr="00A75542" w:rsidRDefault="007C02AC" w:rsidP="007C02AC">
            <w:pPr>
              <w:ind w:right="-108"/>
              <w:jc w:val="center"/>
              <w:rPr>
                <w:rFonts w:eastAsia="Calibri"/>
                <w:sz w:val="22"/>
                <w:szCs w:val="22"/>
              </w:rPr>
            </w:pPr>
            <w:r w:rsidRPr="00A75542">
              <w:rPr>
                <w:rFonts w:eastAsia="Calibri"/>
                <w:sz w:val="22"/>
                <w:szCs w:val="22"/>
              </w:rPr>
              <w:t xml:space="preserve">Захист </w:t>
            </w:r>
          </w:p>
          <w:p w:rsidR="007C02AC" w:rsidRPr="00A75542" w:rsidRDefault="007C02AC" w:rsidP="007C02AC">
            <w:pPr>
              <w:jc w:val="center"/>
              <w:rPr>
                <w:rFonts w:eastAsia="Calibri"/>
                <w:sz w:val="22"/>
                <w:szCs w:val="22"/>
              </w:rPr>
            </w:pPr>
            <w:r w:rsidRPr="00A75542">
              <w:rPr>
                <w:rFonts w:eastAsia="Calibri"/>
                <w:sz w:val="22"/>
                <w:szCs w:val="22"/>
              </w:rPr>
              <w:t>кваліфікаційної (магістерської) роботи</w:t>
            </w:r>
          </w:p>
        </w:tc>
      </w:tr>
      <w:tr w:rsidR="007C02AC" w:rsidRPr="00A75542" w:rsidTr="007C02AC">
        <w:tc>
          <w:tcPr>
            <w:tcW w:w="2694" w:type="dxa"/>
            <w:shd w:val="clear" w:color="auto" w:fill="auto"/>
            <w:vAlign w:val="center"/>
          </w:tcPr>
          <w:p w:rsidR="007C02AC" w:rsidRPr="00A75542" w:rsidRDefault="007C02AC" w:rsidP="007C02AC">
            <w:pPr>
              <w:jc w:val="center"/>
              <w:rPr>
                <w:color w:val="FF0000"/>
                <w:sz w:val="22"/>
                <w:szCs w:val="22"/>
              </w:rPr>
            </w:pP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auto"/>
            <w:vAlign w:val="center"/>
          </w:tcPr>
          <w:p w:rsidR="007C02AC" w:rsidRPr="00A75542" w:rsidRDefault="007C02AC" w:rsidP="007C02AC">
            <w:pPr>
              <w:jc w:val="center"/>
              <w:rPr>
                <w:sz w:val="22"/>
                <w:szCs w:val="22"/>
              </w:rPr>
            </w:pP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auto"/>
            <w:vAlign w:val="center"/>
          </w:tcPr>
          <w:p w:rsidR="007C02AC" w:rsidRPr="00A75542" w:rsidRDefault="007C02AC" w:rsidP="007C02AC">
            <w:pPr>
              <w:jc w:val="center"/>
              <w:rPr>
                <w:color w:val="FF0000"/>
                <w:sz w:val="22"/>
                <w:szCs w:val="22"/>
              </w:rPr>
            </w:pPr>
          </w:p>
        </w:tc>
      </w:tr>
      <w:tr w:rsidR="007C02AC" w:rsidRPr="00A75542" w:rsidTr="00100D05">
        <w:tc>
          <w:tcPr>
            <w:tcW w:w="2694" w:type="dxa"/>
            <w:shd w:val="clear" w:color="auto" w:fill="F7CAAC"/>
            <w:vAlign w:val="center"/>
          </w:tcPr>
          <w:p w:rsidR="007C02AC" w:rsidRPr="00A75542" w:rsidRDefault="007C02AC" w:rsidP="007C02AC">
            <w:pPr>
              <w:jc w:val="center"/>
              <w:rPr>
                <w:sz w:val="22"/>
                <w:szCs w:val="22"/>
              </w:rPr>
            </w:pPr>
            <w:r w:rsidRPr="00A75542">
              <w:rPr>
                <w:sz w:val="22"/>
                <w:szCs w:val="22"/>
              </w:rPr>
              <w:t>ОК 2.1</w:t>
            </w:r>
          </w:p>
          <w:p w:rsidR="007C02AC" w:rsidRPr="00A75542" w:rsidRDefault="007C02AC" w:rsidP="007C02AC">
            <w:pPr>
              <w:jc w:val="center"/>
              <w:rPr>
                <w:color w:val="FF0000"/>
                <w:sz w:val="12"/>
                <w:szCs w:val="12"/>
              </w:rPr>
            </w:pPr>
            <w:r w:rsidRPr="00A75542">
              <w:t>Методика навчання перекладу у вищій школі</w:t>
            </w:r>
            <w:r w:rsidRPr="00A75542">
              <w:rPr>
                <w:sz w:val="22"/>
                <w:szCs w:val="22"/>
              </w:rPr>
              <w:t xml:space="preserve"> </w:t>
            </w:r>
          </w:p>
        </w:tc>
        <w:tc>
          <w:tcPr>
            <w:tcW w:w="425" w:type="dxa"/>
            <w:shd w:val="clear" w:color="auto" w:fill="auto"/>
            <w:vAlign w:val="center"/>
          </w:tcPr>
          <w:p w:rsidR="007C02AC" w:rsidRPr="00A75542" w:rsidRDefault="007C02AC" w:rsidP="007C02AC">
            <w:pPr>
              <w:jc w:val="center"/>
              <w:rPr>
                <w:rFonts w:eastAsia="Calibri"/>
                <w:color w:val="FF0000"/>
                <w:sz w:val="22"/>
                <w:szCs w:val="22"/>
              </w:rPr>
            </w:pPr>
          </w:p>
          <w:p w:rsidR="007C02AC" w:rsidRPr="00A75542" w:rsidRDefault="007C02AC" w:rsidP="007C02AC">
            <w:pPr>
              <w:jc w:val="center"/>
              <w:rPr>
                <w:rFonts w:eastAsia="Calibri"/>
                <w:color w:val="FF0000"/>
                <w:sz w:val="22"/>
                <w:szCs w:val="22"/>
              </w:rPr>
            </w:pPr>
          </w:p>
          <w:p w:rsidR="007C02AC" w:rsidRPr="00A75542" w:rsidRDefault="007C02AC" w:rsidP="007C02AC">
            <w:pPr>
              <w:jc w:val="center"/>
              <w:rPr>
                <w:rFonts w:eastAsia="Calibri"/>
                <w:color w:val="FF0000"/>
                <w:sz w:val="22"/>
                <w:szCs w:val="22"/>
              </w:rPr>
            </w:pPr>
          </w:p>
          <w:p w:rsidR="007C02AC" w:rsidRPr="00A75542" w:rsidRDefault="007C02AC" w:rsidP="007C02AC">
            <w:pPr>
              <w:jc w:val="center"/>
              <w:rPr>
                <w:rFonts w:eastAsia="Calibri"/>
                <w:color w:val="FF0000"/>
                <w:sz w:val="22"/>
                <w:szCs w:val="22"/>
              </w:rPr>
            </w:pPr>
          </w:p>
        </w:tc>
        <w:tc>
          <w:tcPr>
            <w:tcW w:w="3118" w:type="dxa"/>
            <w:shd w:val="clear" w:color="auto" w:fill="BDD6EE"/>
            <w:vAlign w:val="center"/>
          </w:tcPr>
          <w:p w:rsidR="007C02AC" w:rsidRPr="00A75542" w:rsidRDefault="007C02AC" w:rsidP="006E2DAB">
            <w:pPr>
              <w:jc w:val="center"/>
              <w:rPr>
                <w:sz w:val="22"/>
                <w:szCs w:val="22"/>
              </w:rPr>
            </w:pPr>
            <w:r w:rsidRPr="00A75542">
              <w:rPr>
                <w:rFonts w:eastAsia="Calibri"/>
                <w:sz w:val="22"/>
                <w:szCs w:val="22"/>
                <w:highlight w:val="green"/>
                <w:lang w:val="ru-RU"/>
              </w:rPr>
              <w:t xml:space="preserve">ВК </w:t>
            </w:r>
            <w:r w:rsidR="006E2DAB" w:rsidRPr="00A75542">
              <w:rPr>
                <w:rFonts w:eastAsia="Calibri"/>
                <w:sz w:val="22"/>
                <w:szCs w:val="22"/>
                <w:highlight w:val="green"/>
                <w:lang w:val="ru-RU"/>
              </w:rPr>
              <w:t>3</w:t>
            </w:r>
            <w:r w:rsidRPr="00A75542">
              <w:rPr>
                <w:rFonts w:eastAsia="Calibri"/>
                <w:sz w:val="22"/>
                <w:szCs w:val="22"/>
                <w:highlight w:val="green"/>
                <w:lang w:val="ru-RU"/>
              </w:rPr>
              <w:t>.2</w:t>
            </w: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color w:val="FF0000"/>
                <w:sz w:val="22"/>
                <w:szCs w:val="22"/>
              </w:rPr>
            </w:pPr>
          </w:p>
        </w:tc>
      </w:tr>
      <w:tr w:rsidR="007C02AC" w:rsidRPr="00A75542" w:rsidTr="00100D05">
        <w:tc>
          <w:tcPr>
            <w:tcW w:w="2694" w:type="dxa"/>
            <w:shd w:val="clear" w:color="auto" w:fill="FFFFFF"/>
            <w:vAlign w:val="center"/>
          </w:tcPr>
          <w:p w:rsidR="007C02AC" w:rsidRPr="00A75542" w:rsidRDefault="007C02AC" w:rsidP="007C02AC">
            <w:pPr>
              <w:jc w:val="center"/>
              <w:rPr>
                <w:color w:val="FF0000"/>
                <w:sz w:val="22"/>
                <w:szCs w:val="22"/>
              </w:rPr>
            </w:pP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auto"/>
            <w:vAlign w:val="center"/>
          </w:tcPr>
          <w:p w:rsidR="007C02AC" w:rsidRPr="00A75542" w:rsidRDefault="007C02AC" w:rsidP="007C02AC">
            <w:pPr>
              <w:jc w:val="center"/>
              <w:rPr>
                <w:color w:val="FF0000"/>
                <w:sz w:val="22"/>
                <w:szCs w:val="22"/>
              </w:rPr>
            </w:pP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color w:val="FF0000"/>
                <w:sz w:val="22"/>
                <w:szCs w:val="22"/>
              </w:rPr>
            </w:pPr>
          </w:p>
        </w:tc>
      </w:tr>
      <w:tr w:rsidR="007C02AC" w:rsidRPr="00A75542" w:rsidTr="006E2DAB">
        <w:tc>
          <w:tcPr>
            <w:tcW w:w="2694" w:type="dxa"/>
            <w:shd w:val="clear" w:color="auto" w:fill="F7CAAC"/>
            <w:vAlign w:val="center"/>
          </w:tcPr>
          <w:p w:rsidR="007C02AC" w:rsidRPr="00A75542" w:rsidRDefault="007C02AC" w:rsidP="007C02AC">
            <w:pPr>
              <w:jc w:val="center"/>
              <w:rPr>
                <w:sz w:val="22"/>
                <w:szCs w:val="22"/>
              </w:rPr>
            </w:pPr>
            <w:r w:rsidRPr="00A75542">
              <w:rPr>
                <w:sz w:val="22"/>
                <w:szCs w:val="22"/>
              </w:rPr>
              <w:t xml:space="preserve">ОК 2.2 </w:t>
            </w:r>
          </w:p>
          <w:p w:rsidR="007C02AC" w:rsidRPr="00A75542" w:rsidRDefault="007C02AC" w:rsidP="007C02AC">
            <w:pPr>
              <w:jc w:val="center"/>
              <w:rPr>
                <w:color w:val="FF0000"/>
                <w:sz w:val="22"/>
                <w:szCs w:val="22"/>
              </w:rPr>
            </w:pPr>
            <w:r w:rsidRPr="00A75542">
              <w:t>Цифрові технології галузевого перекладу та постредагування</w:t>
            </w: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BDD6EE" w:themeFill="accent1" w:themeFillTint="66"/>
            <w:vAlign w:val="center"/>
          </w:tcPr>
          <w:p w:rsidR="007C02AC" w:rsidRPr="00A75542" w:rsidRDefault="007C02AC" w:rsidP="006E2DAB">
            <w:pPr>
              <w:jc w:val="center"/>
              <w:rPr>
                <w:sz w:val="22"/>
                <w:szCs w:val="22"/>
              </w:rPr>
            </w:pPr>
            <w:r w:rsidRPr="00A75542">
              <w:rPr>
                <w:rFonts w:eastAsia="Calibri"/>
                <w:sz w:val="22"/>
                <w:szCs w:val="22"/>
                <w:highlight w:val="green"/>
                <w:lang w:val="ru-RU"/>
              </w:rPr>
              <w:t xml:space="preserve">ВК </w:t>
            </w:r>
            <w:r w:rsidR="006E2DAB" w:rsidRPr="00A75542">
              <w:rPr>
                <w:rFonts w:eastAsia="Calibri"/>
                <w:sz w:val="22"/>
                <w:szCs w:val="22"/>
                <w:highlight w:val="green"/>
                <w:lang w:val="ru-RU"/>
              </w:rPr>
              <w:t>3.3</w:t>
            </w: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color w:val="FF0000"/>
                <w:sz w:val="22"/>
                <w:szCs w:val="22"/>
              </w:rPr>
            </w:pPr>
          </w:p>
        </w:tc>
      </w:tr>
      <w:tr w:rsidR="007C02AC" w:rsidRPr="00A75542" w:rsidTr="00100D05">
        <w:tc>
          <w:tcPr>
            <w:tcW w:w="2694" w:type="dxa"/>
            <w:shd w:val="clear" w:color="auto" w:fill="FFFFFF"/>
            <w:vAlign w:val="center"/>
          </w:tcPr>
          <w:p w:rsidR="007C02AC" w:rsidRPr="00A75542" w:rsidRDefault="007C02AC" w:rsidP="007C02AC">
            <w:pPr>
              <w:jc w:val="center"/>
              <w:rPr>
                <w:color w:val="FF0000"/>
                <w:sz w:val="22"/>
                <w:szCs w:val="22"/>
              </w:rPr>
            </w:pP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auto"/>
            <w:vAlign w:val="center"/>
          </w:tcPr>
          <w:p w:rsidR="007C02AC" w:rsidRPr="00A75542" w:rsidRDefault="007C02AC" w:rsidP="007C02AC">
            <w:pPr>
              <w:jc w:val="center"/>
              <w:rPr>
                <w:sz w:val="22"/>
                <w:szCs w:val="22"/>
              </w:rPr>
            </w:pP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color w:val="FF0000"/>
                <w:sz w:val="22"/>
                <w:szCs w:val="22"/>
              </w:rPr>
            </w:pPr>
          </w:p>
        </w:tc>
      </w:tr>
      <w:tr w:rsidR="007C02AC" w:rsidRPr="00A75542" w:rsidTr="006E2DAB">
        <w:tc>
          <w:tcPr>
            <w:tcW w:w="2694" w:type="dxa"/>
            <w:shd w:val="clear" w:color="auto" w:fill="F7CAAC"/>
            <w:vAlign w:val="center"/>
          </w:tcPr>
          <w:p w:rsidR="008848DC" w:rsidRPr="00A75542" w:rsidRDefault="008848DC" w:rsidP="008848DC">
            <w:pPr>
              <w:jc w:val="center"/>
              <w:rPr>
                <w:sz w:val="22"/>
                <w:szCs w:val="22"/>
              </w:rPr>
            </w:pPr>
            <w:r w:rsidRPr="00A75542">
              <w:rPr>
                <w:sz w:val="22"/>
                <w:szCs w:val="22"/>
              </w:rPr>
              <w:t>ОК 2.3</w:t>
            </w:r>
          </w:p>
          <w:p w:rsidR="007C02AC" w:rsidRPr="00A75542" w:rsidRDefault="008848DC" w:rsidP="008848DC">
            <w:pPr>
              <w:jc w:val="center"/>
              <w:rPr>
                <w:sz w:val="12"/>
                <w:szCs w:val="12"/>
              </w:rPr>
            </w:pPr>
            <w:r w:rsidRPr="00A75542">
              <w:t>Філологічний аналіз та лінгвістична експертиза</w:t>
            </w: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auto"/>
            <w:vAlign w:val="center"/>
          </w:tcPr>
          <w:p w:rsidR="007C02AC" w:rsidRPr="00A75542" w:rsidRDefault="007C02AC" w:rsidP="007C02AC">
            <w:pPr>
              <w:jc w:val="center"/>
              <w:rPr>
                <w:sz w:val="22"/>
                <w:szCs w:val="22"/>
              </w:rPr>
            </w:pP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color w:val="FF0000"/>
                <w:sz w:val="22"/>
                <w:szCs w:val="22"/>
              </w:rPr>
            </w:pPr>
          </w:p>
        </w:tc>
      </w:tr>
      <w:tr w:rsidR="007C02AC" w:rsidRPr="00A75542" w:rsidTr="00100D05">
        <w:tc>
          <w:tcPr>
            <w:tcW w:w="2694" w:type="dxa"/>
            <w:shd w:val="clear" w:color="auto" w:fill="FFFFFF"/>
            <w:vAlign w:val="center"/>
          </w:tcPr>
          <w:p w:rsidR="007C02AC" w:rsidRPr="00A75542" w:rsidRDefault="007C02AC" w:rsidP="007C02AC">
            <w:pPr>
              <w:jc w:val="center"/>
              <w:rPr>
                <w:sz w:val="22"/>
                <w:szCs w:val="22"/>
              </w:rPr>
            </w:pP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auto"/>
            <w:vAlign w:val="center"/>
          </w:tcPr>
          <w:p w:rsidR="007C02AC" w:rsidRPr="00A75542" w:rsidRDefault="007C02AC" w:rsidP="007C02AC">
            <w:pPr>
              <w:jc w:val="center"/>
              <w:rPr>
                <w:color w:val="FF0000"/>
                <w:sz w:val="22"/>
                <w:szCs w:val="22"/>
              </w:rPr>
            </w:pP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color w:val="FF0000"/>
                <w:sz w:val="22"/>
                <w:szCs w:val="22"/>
              </w:rPr>
            </w:pPr>
          </w:p>
        </w:tc>
      </w:tr>
      <w:tr w:rsidR="007C02AC" w:rsidRPr="00A75542" w:rsidTr="00100D05">
        <w:tc>
          <w:tcPr>
            <w:tcW w:w="2694" w:type="dxa"/>
            <w:shd w:val="clear" w:color="auto" w:fill="F7CAAC"/>
            <w:vAlign w:val="center"/>
          </w:tcPr>
          <w:p w:rsidR="008848DC" w:rsidRPr="00A75542" w:rsidRDefault="008848DC" w:rsidP="008848DC">
            <w:pPr>
              <w:jc w:val="center"/>
              <w:rPr>
                <w:sz w:val="22"/>
                <w:szCs w:val="22"/>
              </w:rPr>
            </w:pPr>
            <w:r w:rsidRPr="00A75542">
              <w:rPr>
                <w:sz w:val="22"/>
                <w:szCs w:val="22"/>
              </w:rPr>
              <w:t>КР 1</w:t>
            </w:r>
          </w:p>
          <w:p w:rsidR="008848DC" w:rsidRPr="00A75542" w:rsidRDefault="008848DC" w:rsidP="008848DC">
            <w:pPr>
              <w:jc w:val="center"/>
              <w:rPr>
                <w:b/>
                <w:sz w:val="22"/>
                <w:szCs w:val="22"/>
              </w:rPr>
            </w:pPr>
            <w:r w:rsidRPr="00A75542">
              <w:t>Цифрові технології галузевого перекладу та постредагування</w:t>
            </w:r>
            <w:r w:rsidRPr="00A75542">
              <w:rPr>
                <w:b/>
                <w:sz w:val="22"/>
                <w:szCs w:val="22"/>
              </w:rPr>
              <w:t xml:space="preserve"> </w:t>
            </w:r>
          </w:p>
          <w:p w:rsidR="007C02AC" w:rsidRPr="00A75542" w:rsidRDefault="008848DC" w:rsidP="008848DC">
            <w:pPr>
              <w:jc w:val="center"/>
              <w:rPr>
                <w:sz w:val="12"/>
                <w:szCs w:val="12"/>
              </w:rPr>
            </w:pPr>
            <w:r w:rsidRPr="00A75542">
              <w:rPr>
                <w:b/>
                <w:sz w:val="22"/>
                <w:szCs w:val="22"/>
              </w:rPr>
              <w:t>(курсова робота)</w:t>
            </w:r>
          </w:p>
        </w:tc>
        <w:tc>
          <w:tcPr>
            <w:tcW w:w="425" w:type="dxa"/>
            <w:shd w:val="clear" w:color="auto" w:fill="auto"/>
            <w:vAlign w:val="center"/>
          </w:tcPr>
          <w:p w:rsidR="007C02AC" w:rsidRPr="00A75542" w:rsidRDefault="007C02AC" w:rsidP="007C02AC">
            <w:pPr>
              <w:jc w:val="center"/>
              <w:rPr>
                <w:rFonts w:eastAsia="Calibri"/>
                <w:color w:val="FF0000"/>
                <w:sz w:val="22"/>
                <w:szCs w:val="22"/>
              </w:rPr>
            </w:pPr>
          </w:p>
        </w:tc>
        <w:tc>
          <w:tcPr>
            <w:tcW w:w="3118" w:type="dxa"/>
            <w:shd w:val="clear" w:color="auto" w:fill="FFFFFF"/>
            <w:vAlign w:val="center"/>
          </w:tcPr>
          <w:p w:rsidR="007C02AC" w:rsidRPr="00A75542" w:rsidRDefault="007C02AC" w:rsidP="007C02AC">
            <w:pPr>
              <w:jc w:val="center"/>
              <w:rPr>
                <w:color w:val="FF0000"/>
                <w:sz w:val="22"/>
                <w:szCs w:val="22"/>
              </w:rPr>
            </w:pPr>
          </w:p>
        </w:tc>
        <w:tc>
          <w:tcPr>
            <w:tcW w:w="426" w:type="dxa"/>
            <w:shd w:val="clear" w:color="auto" w:fill="auto"/>
            <w:vAlign w:val="center"/>
          </w:tcPr>
          <w:p w:rsidR="007C02AC" w:rsidRPr="00A75542" w:rsidRDefault="007C02AC" w:rsidP="007C02AC">
            <w:pPr>
              <w:jc w:val="center"/>
              <w:rPr>
                <w:rFonts w:eastAsia="Calibri"/>
                <w:color w:val="FF0000"/>
                <w:sz w:val="22"/>
                <w:szCs w:val="22"/>
              </w:rPr>
            </w:pPr>
          </w:p>
        </w:tc>
        <w:tc>
          <w:tcPr>
            <w:tcW w:w="3099" w:type="dxa"/>
            <w:shd w:val="clear" w:color="auto" w:fill="FFFFFF"/>
            <w:vAlign w:val="center"/>
          </w:tcPr>
          <w:p w:rsidR="007C02AC" w:rsidRPr="00A75542" w:rsidRDefault="007C02AC" w:rsidP="007C02AC">
            <w:pPr>
              <w:jc w:val="center"/>
              <w:rPr>
                <w:color w:val="FF0000"/>
                <w:sz w:val="22"/>
                <w:szCs w:val="22"/>
              </w:rPr>
            </w:pPr>
          </w:p>
        </w:tc>
      </w:tr>
      <w:tr w:rsidR="006E2DAB" w:rsidRPr="00A75542" w:rsidTr="006E2DAB">
        <w:tc>
          <w:tcPr>
            <w:tcW w:w="2694" w:type="dxa"/>
            <w:shd w:val="clear" w:color="auto" w:fill="auto"/>
            <w:vAlign w:val="center"/>
          </w:tcPr>
          <w:p w:rsidR="006E2DAB" w:rsidRPr="00A75542" w:rsidRDefault="006E2DAB" w:rsidP="004C6358">
            <w:pPr>
              <w:jc w:val="center"/>
              <w:rPr>
                <w:sz w:val="22"/>
                <w:szCs w:val="22"/>
              </w:rPr>
            </w:pPr>
          </w:p>
        </w:tc>
        <w:tc>
          <w:tcPr>
            <w:tcW w:w="425" w:type="dxa"/>
            <w:shd w:val="clear" w:color="auto" w:fill="auto"/>
            <w:vAlign w:val="center"/>
          </w:tcPr>
          <w:p w:rsidR="006E2DAB" w:rsidRPr="00A75542" w:rsidRDefault="006E2DAB" w:rsidP="004C6358">
            <w:pPr>
              <w:jc w:val="center"/>
              <w:rPr>
                <w:rFonts w:eastAsia="Calibri"/>
                <w:color w:val="FF0000"/>
                <w:sz w:val="22"/>
                <w:szCs w:val="22"/>
              </w:rPr>
            </w:pPr>
          </w:p>
        </w:tc>
        <w:tc>
          <w:tcPr>
            <w:tcW w:w="3118" w:type="dxa"/>
            <w:shd w:val="clear" w:color="auto" w:fill="auto"/>
            <w:vAlign w:val="center"/>
          </w:tcPr>
          <w:p w:rsidR="006E2DAB" w:rsidRPr="00A75542" w:rsidRDefault="006E2DAB" w:rsidP="004C6358">
            <w:pPr>
              <w:jc w:val="center"/>
              <w:rPr>
                <w:color w:val="FF0000"/>
                <w:sz w:val="22"/>
                <w:szCs w:val="22"/>
              </w:rPr>
            </w:pPr>
          </w:p>
        </w:tc>
        <w:tc>
          <w:tcPr>
            <w:tcW w:w="426" w:type="dxa"/>
            <w:shd w:val="clear" w:color="auto" w:fill="auto"/>
            <w:vAlign w:val="center"/>
          </w:tcPr>
          <w:p w:rsidR="006E2DAB" w:rsidRPr="00A75542" w:rsidRDefault="006E2DAB" w:rsidP="004C6358">
            <w:pPr>
              <w:jc w:val="center"/>
              <w:rPr>
                <w:rFonts w:eastAsia="Calibri"/>
                <w:color w:val="FF0000"/>
                <w:sz w:val="22"/>
                <w:szCs w:val="22"/>
              </w:rPr>
            </w:pPr>
          </w:p>
        </w:tc>
        <w:tc>
          <w:tcPr>
            <w:tcW w:w="3099" w:type="dxa"/>
            <w:shd w:val="clear" w:color="auto" w:fill="auto"/>
            <w:vAlign w:val="center"/>
          </w:tcPr>
          <w:p w:rsidR="006E2DAB" w:rsidRPr="00A75542" w:rsidRDefault="006E2DAB" w:rsidP="004C6358">
            <w:pPr>
              <w:jc w:val="center"/>
              <w:rPr>
                <w:color w:val="FF0000"/>
                <w:sz w:val="22"/>
                <w:szCs w:val="22"/>
              </w:rPr>
            </w:pPr>
          </w:p>
        </w:tc>
      </w:tr>
      <w:tr w:rsidR="006E2DAB" w:rsidRPr="00A75542" w:rsidTr="007535AC">
        <w:tc>
          <w:tcPr>
            <w:tcW w:w="6237" w:type="dxa"/>
            <w:gridSpan w:val="3"/>
            <w:shd w:val="clear" w:color="auto" w:fill="92D050"/>
            <w:vAlign w:val="center"/>
          </w:tcPr>
          <w:p w:rsidR="006E2DAB" w:rsidRPr="00A75542" w:rsidRDefault="006E2DAB" w:rsidP="004C6358">
            <w:pPr>
              <w:jc w:val="center"/>
              <w:rPr>
                <w:sz w:val="22"/>
                <w:szCs w:val="22"/>
              </w:rPr>
            </w:pPr>
            <w:r w:rsidRPr="00A75542">
              <w:rPr>
                <w:sz w:val="22"/>
                <w:szCs w:val="22"/>
              </w:rPr>
              <w:t xml:space="preserve">ПР 1 </w:t>
            </w:r>
          </w:p>
          <w:p w:rsidR="006E2DAB" w:rsidRPr="00A75542" w:rsidRDefault="006E2DAB" w:rsidP="004C6358">
            <w:pPr>
              <w:jc w:val="center"/>
              <w:rPr>
                <w:color w:val="FF0000"/>
                <w:sz w:val="22"/>
                <w:szCs w:val="22"/>
              </w:rPr>
            </w:pPr>
            <w:r w:rsidRPr="00A75542">
              <w:rPr>
                <w:sz w:val="22"/>
                <w:szCs w:val="22"/>
              </w:rPr>
              <w:t>Педагогічна практика</w:t>
            </w:r>
          </w:p>
        </w:tc>
        <w:tc>
          <w:tcPr>
            <w:tcW w:w="426" w:type="dxa"/>
            <w:shd w:val="clear" w:color="auto" w:fill="auto"/>
            <w:vAlign w:val="center"/>
          </w:tcPr>
          <w:p w:rsidR="006E2DAB" w:rsidRPr="00A75542" w:rsidRDefault="006E2DAB" w:rsidP="004C6358">
            <w:pPr>
              <w:jc w:val="center"/>
              <w:rPr>
                <w:rFonts w:eastAsia="Calibri"/>
                <w:color w:val="FF0000"/>
                <w:sz w:val="22"/>
                <w:szCs w:val="22"/>
              </w:rPr>
            </w:pPr>
          </w:p>
        </w:tc>
        <w:tc>
          <w:tcPr>
            <w:tcW w:w="3099" w:type="dxa"/>
            <w:shd w:val="clear" w:color="auto" w:fill="FFFFFF"/>
            <w:vAlign w:val="center"/>
          </w:tcPr>
          <w:p w:rsidR="006E2DAB" w:rsidRPr="00A75542" w:rsidRDefault="006E2DAB" w:rsidP="004C6358">
            <w:pPr>
              <w:jc w:val="center"/>
              <w:rPr>
                <w:color w:val="FF0000"/>
                <w:sz w:val="22"/>
                <w:szCs w:val="22"/>
              </w:rPr>
            </w:pPr>
          </w:p>
        </w:tc>
      </w:tr>
    </w:tbl>
    <w:p w:rsidR="00D50895" w:rsidRPr="00A75542" w:rsidRDefault="00D50895" w:rsidP="00182F12">
      <w:pPr>
        <w:spacing w:line="360" w:lineRule="auto"/>
        <w:jc w:val="center"/>
        <w:rPr>
          <w:b/>
          <w:color w:val="FF0000"/>
          <w:sz w:val="28"/>
          <w:szCs w:val="28"/>
        </w:rPr>
      </w:pPr>
    </w:p>
    <w:p w:rsidR="00D50895" w:rsidRPr="00A75542" w:rsidRDefault="00D50895" w:rsidP="00182F12">
      <w:pPr>
        <w:spacing w:line="360" w:lineRule="auto"/>
        <w:jc w:val="center"/>
        <w:rPr>
          <w:b/>
          <w:color w:val="FF0000"/>
          <w:sz w:val="28"/>
          <w:szCs w:val="28"/>
        </w:rPr>
        <w:sectPr w:rsidR="00D50895" w:rsidRPr="00A75542" w:rsidSect="00D50895">
          <w:type w:val="nextColumn"/>
          <w:pgSz w:w="11906" w:h="16838" w:code="9"/>
          <w:pgMar w:top="850" w:right="850" w:bottom="850" w:left="1417" w:header="709" w:footer="408" w:gutter="0"/>
          <w:cols w:space="708"/>
          <w:docGrid w:linePitch="360"/>
        </w:sectPr>
      </w:pPr>
    </w:p>
    <w:p w:rsidR="0080215F" w:rsidRPr="00A75542" w:rsidRDefault="0080215F" w:rsidP="00E92C81">
      <w:pPr>
        <w:pStyle w:val="af2"/>
        <w:numPr>
          <w:ilvl w:val="1"/>
          <w:numId w:val="3"/>
        </w:numPr>
        <w:spacing w:line="360" w:lineRule="auto"/>
        <w:jc w:val="center"/>
        <w:rPr>
          <w:rFonts w:ascii="Times New Roman" w:hAnsi="Times New Roman"/>
          <w:b/>
          <w:sz w:val="28"/>
          <w:szCs w:val="28"/>
        </w:rPr>
      </w:pPr>
      <w:bookmarkStart w:id="11" w:name="_Hlk111803530"/>
      <w:bookmarkEnd w:id="10"/>
      <w:r w:rsidRPr="00A75542">
        <w:rPr>
          <w:rFonts w:ascii="Times New Roman" w:hAnsi="Times New Roman"/>
          <w:b/>
          <w:sz w:val="28"/>
          <w:szCs w:val="28"/>
        </w:rPr>
        <w:lastRenderedPageBreak/>
        <w:t>Структурно-</w:t>
      </w:r>
      <w:proofErr w:type="spellStart"/>
      <w:r w:rsidRPr="00A75542">
        <w:rPr>
          <w:rFonts w:ascii="Times New Roman" w:hAnsi="Times New Roman"/>
          <w:b/>
          <w:sz w:val="28"/>
          <w:szCs w:val="28"/>
        </w:rPr>
        <w:t>логічна</w:t>
      </w:r>
      <w:proofErr w:type="spellEnd"/>
      <w:r w:rsidRPr="00A75542">
        <w:rPr>
          <w:rFonts w:ascii="Times New Roman" w:hAnsi="Times New Roman"/>
          <w:b/>
          <w:sz w:val="28"/>
          <w:szCs w:val="28"/>
        </w:rPr>
        <w:t xml:space="preserve"> схема </w:t>
      </w:r>
      <w:proofErr w:type="spellStart"/>
      <w:r w:rsidRPr="00A75542">
        <w:rPr>
          <w:rFonts w:ascii="Times New Roman" w:hAnsi="Times New Roman"/>
          <w:b/>
          <w:sz w:val="28"/>
          <w:szCs w:val="28"/>
        </w:rPr>
        <w:t>вивчення</w:t>
      </w:r>
      <w:proofErr w:type="spellEnd"/>
      <w:r w:rsidRPr="00A75542">
        <w:rPr>
          <w:rFonts w:ascii="Times New Roman" w:hAnsi="Times New Roman"/>
          <w:b/>
          <w:sz w:val="28"/>
          <w:szCs w:val="28"/>
        </w:rPr>
        <w:t xml:space="preserve"> компонент освітньої програми </w:t>
      </w:r>
    </w:p>
    <w:p w:rsidR="00E92C81" w:rsidRPr="00A75542" w:rsidRDefault="00E92C81" w:rsidP="00E92C81">
      <w:pPr>
        <w:spacing w:line="360" w:lineRule="auto"/>
        <w:ind w:left="426"/>
        <w:rPr>
          <w:b/>
          <w:sz w:val="28"/>
          <w:szCs w:val="28"/>
        </w:rPr>
      </w:pPr>
      <w:r w:rsidRPr="00A75542">
        <w:rPr>
          <w:noProof/>
        </w:rPr>
        <w:drawing>
          <wp:inline distT="0" distB="0" distL="0" distR="0" wp14:anchorId="3BF03D2A" wp14:editId="1E4FFF8C">
            <wp:extent cx="9611360" cy="521017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11360" cy="5210175"/>
                    </a:xfrm>
                    <a:prstGeom prst="rect">
                      <a:avLst/>
                    </a:prstGeom>
                  </pic:spPr>
                </pic:pic>
              </a:graphicData>
            </a:graphic>
          </wp:inline>
        </w:drawing>
      </w:r>
    </w:p>
    <w:p w:rsidR="0080215F" w:rsidRPr="00A75542" w:rsidRDefault="0080215F" w:rsidP="00D50895">
      <w:pPr>
        <w:spacing w:line="360" w:lineRule="auto"/>
        <w:jc w:val="center"/>
        <w:rPr>
          <w:b/>
          <w:color w:val="FF0000"/>
          <w:sz w:val="28"/>
          <w:szCs w:val="28"/>
        </w:rPr>
      </w:pPr>
      <w:r w:rsidRPr="00A75542">
        <w:rPr>
          <w:b/>
          <w:color w:val="FF0000"/>
          <w:sz w:val="28"/>
          <w:szCs w:val="28"/>
        </w:rPr>
        <w:t xml:space="preserve"> </w:t>
      </w:r>
      <w:r w:rsidR="00BA2754" w:rsidRPr="00A75542">
        <w:rPr>
          <w:b/>
          <w:color w:val="FF0000"/>
          <w:sz w:val="28"/>
          <w:szCs w:val="28"/>
        </w:rPr>
        <w:br w:type="page"/>
      </w:r>
    </w:p>
    <w:p w:rsidR="00B87B3A" w:rsidRPr="00A75542" w:rsidRDefault="00B87B3A" w:rsidP="00D50895">
      <w:pPr>
        <w:spacing w:line="360" w:lineRule="auto"/>
        <w:jc w:val="center"/>
        <w:rPr>
          <w:b/>
          <w:sz w:val="28"/>
          <w:szCs w:val="28"/>
        </w:rPr>
      </w:pPr>
      <w:r w:rsidRPr="00A75542">
        <w:rPr>
          <w:b/>
          <w:sz w:val="28"/>
          <w:szCs w:val="28"/>
        </w:rPr>
        <w:lastRenderedPageBreak/>
        <w:t>2.4. Практична підготовка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444"/>
        <w:gridCol w:w="1124"/>
        <w:gridCol w:w="4149"/>
        <w:gridCol w:w="4044"/>
        <w:gridCol w:w="2835"/>
      </w:tblGrid>
      <w:tr w:rsidR="007B7DA5" w:rsidRPr="00A75542" w:rsidTr="00A33018">
        <w:tc>
          <w:tcPr>
            <w:tcW w:w="2105" w:type="dxa"/>
            <w:shd w:val="clear" w:color="auto" w:fill="D9D9D9"/>
            <w:vAlign w:val="center"/>
          </w:tcPr>
          <w:bookmarkEnd w:id="11"/>
          <w:p w:rsidR="007B7DA5" w:rsidRPr="00A75542" w:rsidRDefault="007B7DA5" w:rsidP="00B03303">
            <w:pPr>
              <w:jc w:val="center"/>
              <w:rPr>
                <w:b/>
              </w:rPr>
            </w:pPr>
            <w:r w:rsidRPr="00A75542">
              <w:rPr>
                <w:b/>
              </w:rPr>
              <w:t>Вид практики</w:t>
            </w:r>
          </w:p>
        </w:tc>
        <w:tc>
          <w:tcPr>
            <w:tcW w:w="1444" w:type="dxa"/>
            <w:shd w:val="clear" w:color="auto" w:fill="D9D9D9"/>
            <w:vAlign w:val="center"/>
          </w:tcPr>
          <w:p w:rsidR="007B7DA5" w:rsidRPr="00A75542" w:rsidRDefault="007B7DA5" w:rsidP="00B03303">
            <w:pPr>
              <w:jc w:val="center"/>
              <w:rPr>
                <w:b/>
              </w:rPr>
            </w:pPr>
            <w:r w:rsidRPr="00A75542">
              <w:rPr>
                <w:b/>
              </w:rPr>
              <w:t>К-сть кредитів ЄКТС</w:t>
            </w:r>
          </w:p>
        </w:tc>
        <w:tc>
          <w:tcPr>
            <w:tcW w:w="1124" w:type="dxa"/>
            <w:shd w:val="clear" w:color="auto" w:fill="D9D9D9"/>
            <w:vAlign w:val="center"/>
          </w:tcPr>
          <w:p w:rsidR="007B7DA5" w:rsidRPr="00A75542" w:rsidRDefault="007B7DA5" w:rsidP="00B03303">
            <w:pPr>
              <w:jc w:val="center"/>
              <w:rPr>
                <w:b/>
              </w:rPr>
            </w:pPr>
            <w:r w:rsidRPr="00A75542">
              <w:rPr>
                <w:b/>
              </w:rPr>
              <w:t>Семестр</w:t>
            </w:r>
          </w:p>
        </w:tc>
        <w:tc>
          <w:tcPr>
            <w:tcW w:w="4149" w:type="dxa"/>
            <w:shd w:val="clear" w:color="auto" w:fill="D9D9D9"/>
            <w:vAlign w:val="center"/>
          </w:tcPr>
          <w:p w:rsidR="007B7DA5" w:rsidRPr="00A75542" w:rsidRDefault="007B7DA5" w:rsidP="00B03303">
            <w:pPr>
              <w:jc w:val="center"/>
              <w:rPr>
                <w:b/>
              </w:rPr>
            </w:pPr>
            <w:r w:rsidRPr="00A75542">
              <w:rPr>
                <w:b/>
              </w:rPr>
              <w:t>Зміст практики</w:t>
            </w:r>
          </w:p>
        </w:tc>
        <w:tc>
          <w:tcPr>
            <w:tcW w:w="4044" w:type="dxa"/>
            <w:shd w:val="clear" w:color="auto" w:fill="D9D9D9"/>
            <w:vAlign w:val="center"/>
          </w:tcPr>
          <w:p w:rsidR="007B7DA5" w:rsidRPr="00A75542" w:rsidRDefault="007B7DA5" w:rsidP="00B03303">
            <w:pPr>
              <w:jc w:val="center"/>
              <w:rPr>
                <w:b/>
              </w:rPr>
            </w:pPr>
            <w:r w:rsidRPr="00A75542">
              <w:rPr>
                <w:b/>
              </w:rPr>
              <w:t>Очікувані результати навчання</w:t>
            </w:r>
          </w:p>
        </w:tc>
        <w:tc>
          <w:tcPr>
            <w:tcW w:w="2835" w:type="dxa"/>
            <w:shd w:val="clear" w:color="auto" w:fill="D9D9D9"/>
            <w:vAlign w:val="center"/>
          </w:tcPr>
          <w:p w:rsidR="007B7DA5" w:rsidRPr="00A75542" w:rsidRDefault="007B7DA5" w:rsidP="00B03303">
            <w:pPr>
              <w:jc w:val="center"/>
              <w:rPr>
                <w:b/>
              </w:rPr>
            </w:pPr>
            <w:r w:rsidRPr="00A75542">
              <w:rPr>
                <w:b/>
              </w:rPr>
              <w:t>Підсумок</w:t>
            </w:r>
          </w:p>
        </w:tc>
      </w:tr>
      <w:tr w:rsidR="00A65813" w:rsidRPr="00A75542" w:rsidTr="00A33018">
        <w:tc>
          <w:tcPr>
            <w:tcW w:w="2105" w:type="dxa"/>
            <w:vAlign w:val="center"/>
          </w:tcPr>
          <w:p w:rsidR="00A65813" w:rsidRPr="00A75542" w:rsidRDefault="00A65813" w:rsidP="00A65813">
            <w:pPr>
              <w:jc w:val="center"/>
              <w:rPr>
                <w:b/>
              </w:rPr>
            </w:pPr>
            <w:r w:rsidRPr="00A75542">
              <w:rPr>
                <w:b/>
              </w:rPr>
              <w:t>Педагогічна</w:t>
            </w:r>
          </w:p>
          <w:p w:rsidR="00A65813" w:rsidRPr="00A75542" w:rsidRDefault="00A65813" w:rsidP="00A65813">
            <w:pPr>
              <w:jc w:val="center"/>
              <w:rPr>
                <w:b/>
              </w:rPr>
            </w:pPr>
            <w:r w:rsidRPr="00A75542">
              <w:rPr>
                <w:b/>
              </w:rPr>
              <w:t>(ПР 1)</w:t>
            </w:r>
          </w:p>
        </w:tc>
        <w:tc>
          <w:tcPr>
            <w:tcW w:w="1444" w:type="dxa"/>
            <w:vAlign w:val="center"/>
          </w:tcPr>
          <w:p w:rsidR="00A65813" w:rsidRPr="00A75542" w:rsidRDefault="00A65813" w:rsidP="00A65813">
            <w:pPr>
              <w:jc w:val="center"/>
            </w:pPr>
            <w:r w:rsidRPr="00A75542">
              <w:t>6 кредитів</w:t>
            </w:r>
          </w:p>
          <w:p w:rsidR="00A65813" w:rsidRPr="00A75542" w:rsidRDefault="00A65813" w:rsidP="00A65813">
            <w:pPr>
              <w:jc w:val="center"/>
            </w:pPr>
            <w:r w:rsidRPr="00A75542">
              <w:t>(4 тижні)</w:t>
            </w:r>
          </w:p>
        </w:tc>
        <w:tc>
          <w:tcPr>
            <w:tcW w:w="1124" w:type="dxa"/>
            <w:vAlign w:val="center"/>
          </w:tcPr>
          <w:p w:rsidR="00A65813" w:rsidRPr="00A75542" w:rsidRDefault="006E2DAB" w:rsidP="00A65813">
            <w:pPr>
              <w:jc w:val="center"/>
            </w:pPr>
            <w:r w:rsidRPr="00A75542">
              <w:rPr>
                <w:highlight w:val="green"/>
              </w:rPr>
              <w:t>1,</w:t>
            </w:r>
            <w:r w:rsidR="00A65813" w:rsidRPr="00A75542">
              <w:rPr>
                <w:highlight w:val="green"/>
              </w:rPr>
              <w:t>2</w:t>
            </w:r>
          </w:p>
        </w:tc>
        <w:tc>
          <w:tcPr>
            <w:tcW w:w="4149" w:type="dxa"/>
            <w:shd w:val="clear" w:color="auto" w:fill="auto"/>
          </w:tcPr>
          <w:p w:rsidR="00A65813" w:rsidRPr="00A75542" w:rsidRDefault="00A65813" w:rsidP="00AF7079">
            <w:pPr>
              <w:jc w:val="both"/>
            </w:pPr>
            <w:r w:rsidRPr="00A75542">
              <w:rPr>
                <w:sz w:val="20"/>
                <w:szCs w:val="20"/>
              </w:rPr>
              <w:t xml:space="preserve">• Закріплення, поглиблення та узагальнення психолого-педагогічних, методичних знань при їх використанні в освітньому процесі; • формування і розвиток професійних навичок і вмінь; • розвиток навичок творчого пошуку, застосування дослідницького підходу до педагогічної діяльності в закладах вищої освіти; • ознайомлення з сучасними методиками викладання дисциплін фахового напряму, вивчення педагогічного досвіду викладачів закладів вищої освіти; • засвоєння ключових положень сучасної педагогіки вищої школи; • вироблення власної педагогічної позиції щодо процесу виховання молоді; • отримання досвіду самостійного і творчого аналізу та оцінки педагогічного процесу на практиці; • формування вміння теоретичного </w:t>
            </w:r>
            <w:proofErr w:type="spellStart"/>
            <w:r w:rsidRPr="00A75542">
              <w:rPr>
                <w:sz w:val="20"/>
                <w:szCs w:val="20"/>
              </w:rPr>
              <w:t>проєктування</w:t>
            </w:r>
            <w:proofErr w:type="spellEnd"/>
            <w:r w:rsidRPr="00A75542">
              <w:rPr>
                <w:sz w:val="20"/>
                <w:szCs w:val="20"/>
              </w:rPr>
              <w:t xml:space="preserve"> та практичного конструювання освітнього процесу; • набуття педагогічного мислення, професійної самосвідомості; поглиблення і розширення теоретичних знань із психолого-педагогічних дисциплін та застосування їх у вирішенні конкретних педагогічних завдань під час практики.</w:t>
            </w:r>
          </w:p>
        </w:tc>
        <w:tc>
          <w:tcPr>
            <w:tcW w:w="4044" w:type="dxa"/>
            <w:shd w:val="clear" w:color="auto" w:fill="auto"/>
          </w:tcPr>
          <w:p w:rsidR="00A65813" w:rsidRPr="00A75542" w:rsidRDefault="00A65813" w:rsidP="00A65813">
            <w:pPr>
              <w:pStyle w:val="11"/>
              <w:tabs>
                <w:tab w:val="left" w:pos="442"/>
              </w:tabs>
              <w:spacing w:after="0" w:line="240" w:lineRule="auto"/>
              <w:ind w:left="26"/>
              <w:jc w:val="both"/>
              <w:rPr>
                <w:rFonts w:ascii="Times New Roman" w:hAnsi="Times New Roman" w:cs="Times New Roman"/>
                <w:sz w:val="20"/>
                <w:szCs w:val="20"/>
                <w:lang w:val="uk-UA"/>
              </w:rPr>
            </w:pPr>
            <w:r w:rsidRPr="00A75542">
              <w:rPr>
                <w:rFonts w:ascii="Times New Roman" w:hAnsi="Times New Roman" w:cs="Times New Roman"/>
                <w:sz w:val="20"/>
                <w:szCs w:val="20"/>
                <w:lang w:val="uk-UA"/>
              </w:rPr>
              <w:t>ПРН 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A65813" w:rsidRPr="00A75542" w:rsidRDefault="00A65813" w:rsidP="00A65813">
            <w:pPr>
              <w:pStyle w:val="11"/>
              <w:tabs>
                <w:tab w:val="left" w:pos="442"/>
              </w:tabs>
              <w:spacing w:after="0" w:line="240" w:lineRule="auto"/>
              <w:ind w:left="26"/>
              <w:jc w:val="both"/>
              <w:rPr>
                <w:rFonts w:ascii="Times New Roman" w:hAnsi="Times New Roman" w:cs="Times New Roman"/>
                <w:sz w:val="20"/>
                <w:szCs w:val="20"/>
                <w:lang w:val="uk-UA"/>
              </w:rPr>
            </w:pPr>
            <w:r w:rsidRPr="00A75542">
              <w:rPr>
                <w:rFonts w:ascii="Times New Roman" w:hAnsi="Times New Roman" w:cs="Times New Roman"/>
                <w:sz w:val="20"/>
                <w:szCs w:val="20"/>
                <w:lang w:val="uk-UA"/>
              </w:rPr>
              <w:t>ПРН 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A65813" w:rsidRPr="00A75542" w:rsidRDefault="00A65813" w:rsidP="00A65813">
            <w:pPr>
              <w:jc w:val="both"/>
              <w:rPr>
                <w:sz w:val="20"/>
                <w:szCs w:val="20"/>
              </w:rPr>
            </w:pPr>
            <w:r w:rsidRPr="00A75542">
              <w:rPr>
                <w:sz w:val="20"/>
                <w:szCs w:val="20"/>
              </w:rPr>
              <w:t xml:space="preserve">ПРН 4. Оцінювати й критично аналізувати соціально, особистісно та </w:t>
            </w:r>
            <w:proofErr w:type="spellStart"/>
            <w:r w:rsidRPr="00A75542">
              <w:rPr>
                <w:sz w:val="20"/>
                <w:szCs w:val="20"/>
              </w:rPr>
              <w:t>професійно</w:t>
            </w:r>
            <w:proofErr w:type="spellEnd"/>
            <w:r w:rsidRPr="00A75542">
              <w:rPr>
                <w:sz w:val="20"/>
                <w:szCs w:val="20"/>
              </w:rPr>
              <w:t xml:space="preserve"> 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rsidR="00A65813" w:rsidRPr="00A75542" w:rsidRDefault="00A65813" w:rsidP="00A65813">
            <w:pPr>
              <w:jc w:val="both"/>
              <w:rPr>
                <w:sz w:val="20"/>
                <w:szCs w:val="20"/>
              </w:rPr>
            </w:pPr>
            <w:r w:rsidRPr="00A75542">
              <w:rPr>
                <w:sz w:val="20"/>
                <w:szCs w:val="20"/>
              </w:rPr>
              <w:t>ПРН 5. Знаходити оптимальні шляхи ефективної взаємодії у професійному колективі та із представниками інших професійних груп різного рівня.</w:t>
            </w:r>
          </w:p>
          <w:p w:rsidR="00A65813" w:rsidRPr="00A75542" w:rsidRDefault="00A65813" w:rsidP="00A65813">
            <w:pPr>
              <w:jc w:val="both"/>
              <w:rPr>
                <w:sz w:val="20"/>
                <w:szCs w:val="20"/>
              </w:rPr>
            </w:pPr>
            <w:r w:rsidRPr="00A75542">
              <w:rPr>
                <w:sz w:val="20"/>
                <w:szCs w:val="20"/>
              </w:rPr>
              <w:t>ПРН 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p w:rsidR="00A65813" w:rsidRPr="00A75542" w:rsidRDefault="00A65813" w:rsidP="00A65813">
            <w:pPr>
              <w:jc w:val="both"/>
              <w:rPr>
                <w:sz w:val="20"/>
                <w:szCs w:val="20"/>
              </w:rPr>
            </w:pPr>
            <w:r w:rsidRPr="00A75542">
              <w:rPr>
                <w:sz w:val="20"/>
                <w:szCs w:val="20"/>
              </w:rPr>
              <w:t>ПРН 12. Дотримуватися правил академічної доброчесності.</w:t>
            </w:r>
          </w:p>
          <w:p w:rsidR="00A65813" w:rsidRPr="00A75542" w:rsidRDefault="00A65813" w:rsidP="00A65813">
            <w:pPr>
              <w:jc w:val="both"/>
              <w:rPr>
                <w:sz w:val="20"/>
                <w:szCs w:val="20"/>
              </w:rPr>
            </w:pPr>
            <w:r w:rsidRPr="00A75542">
              <w:rPr>
                <w:sz w:val="20"/>
                <w:szCs w:val="20"/>
              </w:rPr>
              <w:t>ПРН 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A65813" w:rsidRPr="00A75542" w:rsidRDefault="00A65813" w:rsidP="00A65813">
            <w:pPr>
              <w:jc w:val="both"/>
              <w:rPr>
                <w:sz w:val="20"/>
                <w:szCs w:val="20"/>
              </w:rPr>
            </w:pPr>
            <w:r w:rsidRPr="00A75542">
              <w:rPr>
                <w:sz w:val="20"/>
                <w:szCs w:val="20"/>
              </w:rPr>
              <w:t>ПРН 14. Створювати, аналізувати й редагувати тексти різних стилів та жанрів.</w:t>
            </w:r>
          </w:p>
          <w:p w:rsidR="00A65813" w:rsidRPr="00A75542" w:rsidRDefault="00A65813" w:rsidP="00A65813">
            <w:pPr>
              <w:pStyle w:val="11"/>
              <w:tabs>
                <w:tab w:val="left" w:pos="877"/>
              </w:tabs>
              <w:spacing w:after="0" w:line="240" w:lineRule="auto"/>
              <w:ind w:left="0"/>
              <w:jc w:val="both"/>
              <w:rPr>
                <w:rFonts w:ascii="Times New Roman" w:hAnsi="Times New Roman" w:cs="Times New Roman"/>
                <w:sz w:val="20"/>
                <w:szCs w:val="20"/>
                <w:lang w:val="uk-UA"/>
              </w:rPr>
            </w:pPr>
            <w:r w:rsidRPr="00A75542">
              <w:rPr>
                <w:rFonts w:ascii="Times New Roman" w:hAnsi="Times New Roman" w:cs="Times New Roman"/>
                <w:sz w:val="20"/>
                <w:szCs w:val="20"/>
                <w:lang w:val="uk-UA"/>
              </w:rPr>
              <w:lastRenderedPageBreak/>
              <w:t>ПРН 15. Обирати оптимальні дослідницькі підходи й методи для аналізу конкретного лінгвістичного чи літературного матеріалу.</w:t>
            </w:r>
          </w:p>
          <w:p w:rsidR="00A65813" w:rsidRPr="00A75542" w:rsidRDefault="00A65813" w:rsidP="00A65813">
            <w:pPr>
              <w:shd w:val="clear" w:color="auto" w:fill="FFFFFF"/>
              <w:jc w:val="both"/>
              <w:rPr>
                <w:sz w:val="20"/>
                <w:szCs w:val="20"/>
              </w:rPr>
            </w:pPr>
            <w:r w:rsidRPr="00A75542">
              <w:rPr>
                <w:sz w:val="20"/>
                <w:szCs w:val="20"/>
              </w:rPr>
              <w:t>ПРН 17. Планувати, організовувати, здійснювати і презентувати дослідження та/або інноваційні розробки в конкретній філологічній галузі.</w:t>
            </w:r>
          </w:p>
        </w:tc>
        <w:tc>
          <w:tcPr>
            <w:tcW w:w="2835" w:type="dxa"/>
            <w:shd w:val="clear" w:color="auto" w:fill="auto"/>
            <w:vAlign w:val="center"/>
          </w:tcPr>
          <w:p w:rsidR="00A65813" w:rsidRPr="00A75542" w:rsidRDefault="00A65813" w:rsidP="00A65813">
            <w:pPr>
              <w:jc w:val="center"/>
            </w:pPr>
            <w:r w:rsidRPr="00A75542">
              <w:lastRenderedPageBreak/>
              <w:t xml:space="preserve">Щоденник </w:t>
            </w:r>
          </w:p>
          <w:p w:rsidR="00A65813" w:rsidRPr="00A75542" w:rsidRDefault="00A65813" w:rsidP="00A65813">
            <w:pPr>
              <w:jc w:val="center"/>
            </w:pPr>
          </w:p>
          <w:p w:rsidR="00A65813" w:rsidRPr="00A75542" w:rsidRDefault="00A65813" w:rsidP="00A65813">
            <w:pPr>
              <w:jc w:val="center"/>
            </w:pPr>
            <w:r w:rsidRPr="00A75542">
              <w:t xml:space="preserve">Звіт </w:t>
            </w:r>
          </w:p>
          <w:p w:rsidR="00A65813" w:rsidRPr="00A75542" w:rsidRDefault="00A65813" w:rsidP="00A65813">
            <w:pPr>
              <w:jc w:val="center"/>
            </w:pPr>
          </w:p>
          <w:p w:rsidR="00A65813" w:rsidRPr="00A75542" w:rsidRDefault="00A65813" w:rsidP="00A65813">
            <w:pPr>
              <w:jc w:val="center"/>
            </w:pPr>
            <w:r w:rsidRPr="00A75542">
              <w:t>Відгук-характеристика</w:t>
            </w:r>
          </w:p>
          <w:p w:rsidR="00A65813" w:rsidRPr="00A75542" w:rsidRDefault="00A65813" w:rsidP="00A65813">
            <w:pPr>
              <w:jc w:val="center"/>
            </w:pPr>
          </w:p>
          <w:p w:rsidR="00A65813" w:rsidRPr="00A75542" w:rsidRDefault="00A65813" w:rsidP="00A65813">
            <w:pPr>
              <w:jc w:val="center"/>
            </w:pPr>
            <w:r w:rsidRPr="00A75542">
              <w:t>Методичний пакет</w:t>
            </w:r>
          </w:p>
          <w:p w:rsidR="00A65813" w:rsidRPr="00A75542" w:rsidRDefault="00A65813" w:rsidP="00A65813">
            <w:pPr>
              <w:jc w:val="center"/>
            </w:pPr>
            <w:r w:rsidRPr="00A75542">
              <w:t>(плани-конспекти практичних занять; науково-методичне обґрунтування добору дидактичного матеріалу)</w:t>
            </w:r>
          </w:p>
          <w:p w:rsidR="00A65813" w:rsidRPr="00A75542" w:rsidRDefault="00A65813" w:rsidP="00A65813">
            <w:pPr>
              <w:jc w:val="center"/>
            </w:pPr>
          </w:p>
          <w:p w:rsidR="00A65813" w:rsidRPr="00A75542" w:rsidRDefault="00A65813" w:rsidP="00A65813">
            <w:pPr>
              <w:jc w:val="center"/>
              <w:rPr>
                <w:color w:val="FF0000"/>
              </w:rPr>
            </w:pPr>
            <w:r w:rsidRPr="00A75542">
              <w:t>Захист</w:t>
            </w:r>
          </w:p>
        </w:tc>
      </w:tr>
      <w:tr w:rsidR="00A65813" w:rsidRPr="00A75542" w:rsidTr="00A33018">
        <w:tc>
          <w:tcPr>
            <w:tcW w:w="2105" w:type="dxa"/>
            <w:vAlign w:val="center"/>
          </w:tcPr>
          <w:p w:rsidR="00A65813" w:rsidRPr="00A75542" w:rsidRDefault="00A65813" w:rsidP="00A65813">
            <w:pPr>
              <w:jc w:val="center"/>
              <w:rPr>
                <w:b/>
              </w:rPr>
            </w:pPr>
            <w:r w:rsidRPr="00A75542">
              <w:rPr>
                <w:b/>
              </w:rPr>
              <w:lastRenderedPageBreak/>
              <w:t>Переддипломна</w:t>
            </w:r>
          </w:p>
        </w:tc>
        <w:tc>
          <w:tcPr>
            <w:tcW w:w="1444" w:type="dxa"/>
            <w:vAlign w:val="center"/>
          </w:tcPr>
          <w:p w:rsidR="00A65813" w:rsidRPr="00A75542" w:rsidRDefault="00A65813" w:rsidP="00A65813">
            <w:pPr>
              <w:jc w:val="center"/>
            </w:pPr>
            <w:r w:rsidRPr="00A75542">
              <w:t>6 кредитів</w:t>
            </w:r>
          </w:p>
          <w:p w:rsidR="00A65813" w:rsidRPr="00A75542" w:rsidRDefault="00A65813" w:rsidP="00A65813">
            <w:pPr>
              <w:jc w:val="center"/>
            </w:pPr>
            <w:r w:rsidRPr="00A75542">
              <w:t>(4 тижні)</w:t>
            </w:r>
          </w:p>
        </w:tc>
        <w:tc>
          <w:tcPr>
            <w:tcW w:w="1124" w:type="dxa"/>
            <w:vAlign w:val="center"/>
          </w:tcPr>
          <w:p w:rsidR="00A65813" w:rsidRPr="00A75542" w:rsidRDefault="00A65813" w:rsidP="00A65813">
            <w:pPr>
              <w:jc w:val="center"/>
            </w:pPr>
            <w:r w:rsidRPr="00A75542">
              <w:t>3</w:t>
            </w:r>
          </w:p>
        </w:tc>
        <w:tc>
          <w:tcPr>
            <w:tcW w:w="4149" w:type="dxa"/>
            <w:shd w:val="clear" w:color="auto" w:fill="auto"/>
          </w:tcPr>
          <w:p w:rsidR="00AF7079" w:rsidRPr="00A75542" w:rsidRDefault="00AF7079" w:rsidP="00AF7079">
            <w:pPr>
              <w:pStyle w:val="3"/>
              <w:spacing w:before="0" w:beforeAutospacing="0" w:after="0" w:afterAutospacing="0"/>
              <w:ind w:left="36"/>
              <w:jc w:val="both"/>
              <w:rPr>
                <w:sz w:val="20"/>
                <w:szCs w:val="20"/>
              </w:rPr>
            </w:pPr>
            <w:r w:rsidRPr="00A75542">
              <w:rPr>
                <w:b w:val="0"/>
                <w:sz w:val="20"/>
                <w:szCs w:val="20"/>
              </w:rPr>
              <w:t xml:space="preserve">Базами переддипломної практики є редакції засобів масової інформації, інформаційні агенції, відділи міжнародних комунікацій (в </w:t>
            </w:r>
            <w:proofErr w:type="spellStart"/>
            <w:r w:rsidRPr="00A75542">
              <w:rPr>
                <w:b w:val="0"/>
                <w:sz w:val="20"/>
                <w:szCs w:val="20"/>
              </w:rPr>
              <w:t>т.ч</w:t>
            </w:r>
            <w:proofErr w:type="spellEnd"/>
            <w:r w:rsidRPr="00A75542">
              <w:rPr>
                <w:b w:val="0"/>
                <w:sz w:val="20"/>
                <w:szCs w:val="20"/>
              </w:rPr>
              <w:t xml:space="preserve">. інформаційна агенція «Україна </w:t>
            </w:r>
            <w:proofErr w:type="spellStart"/>
            <w:r w:rsidRPr="00A75542">
              <w:rPr>
                <w:b w:val="0"/>
                <w:sz w:val="20"/>
                <w:szCs w:val="20"/>
              </w:rPr>
              <w:t>Інформ</w:t>
            </w:r>
            <w:proofErr w:type="spellEnd"/>
            <w:r w:rsidRPr="00A75542">
              <w:rPr>
                <w:b w:val="0"/>
                <w:sz w:val="20"/>
                <w:szCs w:val="20"/>
              </w:rPr>
              <w:t>», відділ міжнародних новин), видавництва, перекладацькі бюро.</w:t>
            </w:r>
            <w:r w:rsidRPr="00A75542">
              <w:t xml:space="preserve"> </w:t>
            </w:r>
          </w:p>
          <w:p w:rsidR="00AF7079" w:rsidRPr="00A75542" w:rsidRDefault="00AF7079" w:rsidP="00AF7079">
            <w:pPr>
              <w:pStyle w:val="font-claude-response-body"/>
              <w:spacing w:before="0" w:beforeAutospacing="0" w:after="0" w:afterAutospacing="0"/>
              <w:jc w:val="both"/>
              <w:rPr>
                <w:sz w:val="20"/>
                <w:szCs w:val="20"/>
              </w:rPr>
            </w:pPr>
            <w:r w:rsidRPr="00A75542">
              <w:rPr>
                <w:rStyle w:val="af7"/>
                <w:sz w:val="20"/>
                <w:szCs w:val="20"/>
              </w:rPr>
              <w:t xml:space="preserve">1. </w:t>
            </w:r>
            <w:proofErr w:type="spellStart"/>
            <w:r w:rsidRPr="00A75542">
              <w:rPr>
                <w:rStyle w:val="af7"/>
                <w:sz w:val="20"/>
                <w:szCs w:val="20"/>
              </w:rPr>
              <w:t>Медіаперекладацька</w:t>
            </w:r>
            <w:proofErr w:type="spellEnd"/>
            <w:r w:rsidRPr="00A75542">
              <w:rPr>
                <w:rStyle w:val="af7"/>
                <w:sz w:val="20"/>
                <w:szCs w:val="20"/>
              </w:rPr>
              <w:t xml:space="preserve"> та редакційна діяльність</w:t>
            </w:r>
            <w:r w:rsidRPr="00A75542">
              <w:rPr>
                <w:sz w:val="20"/>
                <w:szCs w:val="20"/>
              </w:rPr>
              <w:t xml:space="preserve"> </w:t>
            </w:r>
            <w:r w:rsidRPr="00A75542">
              <w:rPr>
                <w:rStyle w:val="af8"/>
                <w:sz w:val="20"/>
                <w:szCs w:val="20"/>
              </w:rPr>
              <w:t>(реалізується переважно на базі ЗМІ та інформаційних агенцій)</w:t>
            </w:r>
            <w:r w:rsidRPr="00A75542">
              <w:rPr>
                <w:sz w:val="20"/>
                <w:szCs w:val="20"/>
              </w:rPr>
              <w:t xml:space="preserve">: переклад та адаптація автентичних матеріалів іноземних інформаційних агенцій українською мовою та мовами перекладу; підготовка новинних і аналітичних текстів до публікації з дотриманням стилістичних стандартів новинного жанру; робота з оперативним перекладом у режимі реального часу; дотримання редакційних стандартів і вимог до якості </w:t>
            </w:r>
            <w:proofErr w:type="spellStart"/>
            <w:r w:rsidRPr="00A75542">
              <w:rPr>
                <w:sz w:val="20"/>
                <w:szCs w:val="20"/>
              </w:rPr>
              <w:t>медіатексту</w:t>
            </w:r>
            <w:proofErr w:type="spellEnd"/>
            <w:r w:rsidRPr="00A75542">
              <w:rPr>
                <w:sz w:val="20"/>
                <w:szCs w:val="20"/>
              </w:rPr>
              <w:t>.</w:t>
            </w:r>
          </w:p>
          <w:p w:rsidR="00AF7079" w:rsidRPr="00A75542" w:rsidRDefault="00AF7079" w:rsidP="00AF7079">
            <w:pPr>
              <w:pStyle w:val="font-claude-response-body"/>
              <w:spacing w:before="0" w:beforeAutospacing="0" w:after="0" w:afterAutospacing="0"/>
              <w:jc w:val="both"/>
              <w:rPr>
                <w:sz w:val="20"/>
                <w:szCs w:val="20"/>
              </w:rPr>
            </w:pPr>
            <w:r w:rsidRPr="00A75542">
              <w:rPr>
                <w:rStyle w:val="af7"/>
                <w:sz w:val="20"/>
                <w:szCs w:val="20"/>
              </w:rPr>
              <w:t>2. Перекладацька та практична діяльність</w:t>
            </w:r>
            <w:r w:rsidRPr="00A75542">
              <w:rPr>
                <w:sz w:val="20"/>
                <w:szCs w:val="20"/>
              </w:rPr>
              <w:t>: виконання письмових перекладів автентичних текстів різних жанрів і функціональних стилів з/на англійську та другу іноземну мову з дотриманням жанрово-стилістичних і соціолінгвістичних норм; редагування та коректура перекладних текстів, зокрема постредагування машинного перекладу (PEMT); участь в усному перекладі (послідовному або синхронному) у форматі супроводу переговорів, делегацій або роботи з аудіовізуальними матеріалами (за наявності умов бази практики).</w:t>
            </w:r>
          </w:p>
          <w:p w:rsidR="00AF7079" w:rsidRPr="00A75542" w:rsidRDefault="00AF7079" w:rsidP="00AF7079">
            <w:pPr>
              <w:pStyle w:val="font-claude-response-body"/>
              <w:spacing w:before="0" w:beforeAutospacing="0" w:after="0" w:afterAutospacing="0"/>
              <w:jc w:val="both"/>
              <w:rPr>
                <w:sz w:val="20"/>
                <w:szCs w:val="20"/>
              </w:rPr>
            </w:pPr>
            <w:r w:rsidRPr="00A75542">
              <w:rPr>
                <w:rStyle w:val="af7"/>
                <w:sz w:val="20"/>
                <w:szCs w:val="20"/>
              </w:rPr>
              <w:t>3. Науково-дослідна складова</w:t>
            </w:r>
            <w:r w:rsidRPr="00A75542">
              <w:rPr>
                <w:sz w:val="20"/>
                <w:szCs w:val="20"/>
              </w:rPr>
              <w:t xml:space="preserve"> </w:t>
            </w:r>
            <w:r w:rsidRPr="00A75542">
              <w:rPr>
                <w:rStyle w:val="af8"/>
                <w:sz w:val="20"/>
                <w:szCs w:val="20"/>
              </w:rPr>
              <w:t>(підготовка до захисту магістерської роботи)</w:t>
            </w:r>
            <w:r w:rsidRPr="00A75542">
              <w:rPr>
                <w:sz w:val="20"/>
                <w:szCs w:val="20"/>
              </w:rPr>
              <w:t xml:space="preserve">: збирання та систематизація емпіричного матеріалу (перекладацьких рішень, трансформацій, прикладів) для практичної частини магістерської кваліфікаційної роботи; </w:t>
            </w:r>
            <w:r w:rsidRPr="00A75542">
              <w:rPr>
                <w:sz w:val="20"/>
                <w:szCs w:val="20"/>
              </w:rPr>
              <w:lastRenderedPageBreak/>
              <w:t>укладання спеціалізованих двомовних або багатомовних термінологічних баз (глосаріїв) за тематикою дослідження; аналіз та обґрунтування застосованих перекладацьких стратегій (</w:t>
            </w:r>
            <w:proofErr w:type="spellStart"/>
            <w:r w:rsidRPr="00A75542">
              <w:rPr>
                <w:sz w:val="20"/>
                <w:szCs w:val="20"/>
              </w:rPr>
              <w:t>форенізація</w:t>
            </w:r>
            <w:proofErr w:type="spellEnd"/>
            <w:r w:rsidRPr="00A75542">
              <w:rPr>
                <w:sz w:val="20"/>
                <w:szCs w:val="20"/>
              </w:rPr>
              <w:t>, доместикація, нейтралізація тощо).</w:t>
            </w:r>
          </w:p>
          <w:p w:rsidR="00A65813" w:rsidRPr="00A75542" w:rsidRDefault="00AF7079" w:rsidP="00AF7079">
            <w:pPr>
              <w:pStyle w:val="font-claude-response-body"/>
              <w:spacing w:before="0" w:beforeAutospacing="0" w:after="0" w:afterAutospacing="0"/>
              <w:jc w:val="both"/>
              <w:rPr>
                <w:sz w:val="20"/>
                <w:szCs w:val="20"/>
              </w:rPr>
            </w:pPr>
            <w:r w:rsidRPr="00A75542">
              <w:rPr>
                <w:rStyle w:val="af7"/>
                <w:sz w:val="20"/>
                <w:szCs w:val="20"/>
              </w:rPr>
              <w:t>4. Робота з цифровими перекладацькими технологіями</w:t>
            </w:r>
            <w:r w:rsidRPr="00A75542">
              <w:rPr>
                <w:sz w:val="20"/>
                <w:szCs w:val="20"/>
              </w:rPr>
              <w:t xml:space="preserve">: практичне застосування CAT-інструментів (SDL </w:t>
            </w:r>
            <w:proofErr w:type="spellStart"/>
            <w:r w:rsidRPr="00A75542">
              <w:rPr>
                <w:sz w:val="20"/>
                <w:szCs w:val="20"/>
              </w:rPr>
              <w:t>Trados</w:t>
            </w:r>
            <w:proofErr w:type="spellEnd"/>
            <w:r w:rsidRPr="00A75542">
              <w:rPr>
                <w:sz w:val="20"/>
                <w:szCs w:val="20"/>
              </w:rPr>
              <w:t xml:space="preserve">, </w:t>
            </w:r>
            <w:proofErr w:type="spellStart"/>
            <w:r w:rsidRPr="00A75542">
              <w:rPr>
                <w:sz w:val="20"/>
                <w:szCs w:val="20"/>
              </w:rPr>
              <w:t>Memsource</w:t>
            </w:r>
            <w:proofErr w:type="spellEnd"/>
            <w:r w:rsidRPr="00A75542">
              <w:rPr>
                <w:sz w:val="20"/>
                <w:szCs w:val="20"/>
              </w:rPr>
              <w:t>/</w:t>
            </w:r>
            <w:proofErr w:type="spellStart"/>
            <w:r w:rsidRPr="00A75542">
              <w:rPr>
                <w:sz w:val="20"/>
                <w:szCs w:val="20"/>
              </w:rPr>
              <w:t>Phrase</w:t>
            </w:r>
            <w:proofErr w:type="spellEnd"/>
            <w:r w:rsidRPr="00A75542">
              <w:rPr>
                <w:sz w:val="20"/>
                <w:szCs w:val="20"/>
              </w:rPr>
              <w:t xml:space="preserve">, </w:t>
            </w:r>
            <w:proofErr w:type="spellStart"/>
            <w:r w:rsidRPr="00A75542">
              <w:rPr>
                <w:sz w:val="20"/>
                <w:szCs w:val="20"/>
              </w:rPr>
              <w:t>Smartcat</w:t>
            </w:r>
            <w:proofErr w:type="spellEnd"/>
            <w:r w:rsidRPr="00A75542">
              <w:rPr>
                <w:sz w:val="20"/>
                <w:szCs w:val="20"/>
              </w:rPr>
              <w:t>); використання систем керування термінологією та корпусних менеджерів для оптимізації перекладацького процесу.</w:t>
            </w:r>
          </w:p>
        </w:tc>
        <w:tc>
          <w:tcPr>
            <w:tcW w:w="4044" w:type="dxa"/>
            <w:shd w:val="clear" w:color="auto" w:fill="auto"/>
          </w:tcPr>
          <w:p w:rsidR="00A65813" w:rsidRPr="00A75542" w:rsidRDefault="00A65813" w:rsidP="00A65813">
            <w:pPr>
              <w:jc w:val="both"/>
              <w:rPr>
                <w:sz w:val="20"/>
                <w:szCs w:val="20"/>
              </w:rPr>
            </w:pPr>
            <w:r w:rsidRPr="00A75542">
              <w:rPr>
                <w:sz w:val="20"/>
                <w:szCs w:val="20"/>
              </w:rPr>
              <w:lastRenderedPageBreak/>
              <w:t>ПРН 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A65813" w:rsidRPr="00A75542" w:rsidRDefault="00A65813" w:rsidP="00A65813">
            <w:pPr>
              <w:pStyle w:val="11"/>
              <w:tabs>
                <w:tab w:val="left" w:pos="442"/>
              </w:tabs>
              <w:spacing w:after="0" w:line="240" w:lineRule="auto"/>
              <w:ind w:left="26"/>
              <w:jc w:val="both"/>
              <w:rPr>
                <w:rFonts w:ascii="Times New Roman" w:hAnsi="Times New Roman" w:cs="Times New Roman"/>
                <w:sz w:val="20"/>
                <w:szCs w:val="20"/>
                <w:lang w:val="uk-UA" w:eastAsia="uk-UA"/>
              </w:rPr>
            </w:pPr>
            <w:r w:rsidRPr="00A75542">
              <w:rPr>
                <w:rFonts w:ascii="Times New Roman" w:hAnsi="Times New Roman" w:cs="Times New Roman"/>
                <w:sz w:val="20"/>
                <w:szCs w:val="20"/>
                <w:lang w:val="uk-UA" w:eastAsia="uk-UA"/>
              </w:rPr>
              <w:t>ПРН 12. Дотримуватися правил академічної доброчесності.</w:t>
            </w:r>
          </w:p>
          <w:p w:rsidR="00A65813" w:rsidRPr="00A75542" w:rsidRDefault="00A65813" w:rsidP="00A65813">
            <w:pPr>
              <w:pStyle w:val="11"/>
              <w:tabs>
                <w:tab w:val="left" w:pos="442"/>
              </w:tabs>
              <w:spacing w:after="0" w:line="240" w:lineRule="auto"/>
              <w:ind w:left="26"/>
              <w:jc w:val="both"/>
              <w:rPr>
                <w:rFonts w:ascii="Times New Roman" w:hAnsi="Times New Roman" w:cs="Times New Roman"/>
                <w:sz w:val="20"/>
                <w:szCs w:val="20"/>
                <w:lang w:val="uk-UA" w:eastAsia="uk-UA"/>
              </w:rPr>
            </w:pPr>
            <w:r w:rsidRPr="00A75542">
              <w:rPr>
                <w:rFonts w:ascii="Times New Roman" w:hAnsi="Times New Roman" w:cs="Times New Roman"/>
                <w:sz w:val="20"/>
                <w:szCs w:val="20"/>
                <w:lang w:val="uk-UA" w:eastAsia="uk-UA"/>
              </w:rPr>
              <w:t>ПРН 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707FDB" w:rsidRPr="00A75542" w:rsidRDefault="00707FDB" w:rsidP="00707FDB">
            <w:pPr>
              <w:pStyle w:val="11"/>
              <w:tabs>
                <w:tab w:val="left" w:pos="442"/>
              </w:tabs>
              <w:spacing w:after="0" w:line="240" w:lineRule="auto"/>
              <w:ind w:left="26"/>
              <w:jc w:val="both"/>
              <w:rPr>
                <w:rFonts w:ascii="Times New Roman" w:hAnsi="Times New Roman" w:cs="Times New Roman"/>
                <w:sz w:val="20"/>
                <w:szCs w:val="20"/>
                <w:lang w:val="uk-UA" w:eastAsia="uk-UA"/>
              </w:rPr>
            </w:pPr>
            <w:r w:rsidRPr="00A75542">
              <w:rPr>
                <w:rFonts w:ascii="Times New Roman" w:hAnsi="Times New Roman" w:cs="Times New Roman"/>
                <w:sz w:val="20"/>
                <w:szCs w:val="20"/>
                <w:lang w:val="uk-UA" w:eastAsia="uk-UA"/>
              </w:rPr>
              <w:t>ПРН 15. Обирати оптимальні дослідницькі підходи й методи для аналізу конкретного лінгвістичного чи літературного матеріалу.</w:t>
            </w:r>
          </w:p>
          <w:p w:rsidR="00A65813" w:rsidRPr="00A75542" w:rsidRDefault="00A65813" w:rsidP="00A65813">
            <w:pPr>
              <w:pStyle w:val="11"/>
              <w:tabs>
                <w:tab w:val="left" w:pos="442"/>
              </w:tabs>
              <w:spacing w:after="0" w:line="240" w:lineRule="auto"/>
              <w:ind w:left="26"/>
              <w:jc w:val="both"/>
              <w:rPr>
                <w:rFonts w:ascii="Times New Roman" w:hAnsi="Times New Roman" w:cs="Times New Roman"/>
                <w:sz w:val="20"/>
                <w:szCs w:val="20"/>
                <w:lang w:val="uk-UA" w:eastAsia="uk-UA"/>
              </w:rPr>
            </w:pPr>
            <w:r w:rsidRPr="00A75542">
              <w:rPr>
                <w:rFonts w:ascii="Times New Roman" w:hAnsi="Times New Roman" w:cs="Times New Roman"/>
                <w:sz w:val="20"/>
                <w:szCs w:val="20"/>
                <w:lang w:val="uk-UA" w:eastAsia="uk-UA"/>
              </w:rPr>
              <w:t>ПРН 19. Застосовувати новітню методологію наукового дослідження в царині англійського мовознавства, літературних та перекладацьких студій та зрозуміло й недвозначно доносити результати власних висновків, а також знань та пояснень іноземними мовами на належному рівні володіння англійською та другою іноземними мовами.</w:t>
            </w:r>
          </w:p>
          <w:p w:rsidR="00A65813" w:rsidRPr="00A75542" w:rsidRDefault="00A65813" w:rsidP="00A65813">
            <w:pPr>
              <w:pStyle w:val="11"/>
              <w:tabs>
                <w:tab w:val="left" w:pos="442"/>
              </w:tabs>
              <w:spacing w:after="0" w:line="240" w:lineRule="auto"/>
              <w:ind w:left="26"/>
              <w:jc w:val="both"/>
              <w:rPr>
                <w:rFonts w:ascii="Times New Roman" w:hAnsi="Times New Roman" w:cs="Times New Roman"/>
                <w:sz w:val="20"/>
                <w:szCs w:val="20"/>
              </w:rPr>
            </w:pPr>
            <w:r w:rsidRPr="00A75542">
              <w:rPr>
                <w:rFonts w:ascii="Times New Roman" w:hAnsi="Times New Roman" w:cs="Times New Roman"/>
                <w:sz w:val="20"/>
                <w:szCs w:val="20"/>
                <w:lang w:val="uk-UA" w:eastAsia="uk-UA"/>
              </w:rPr>
              <w:t xml:space="preserve">ПРН 20. Уміти вільно </w:t>
            </w:r>
            <w:proofErr w:type="spellStart"/>
            <w:r w:rsidRPr="00A75542">
              <w:rPr>
                <w:rFonts w:ascii="Times New Roman" w:hAnsi="Times New Roman" w:cs="Times New Roman"/>
                <w:sz w:val="20"/>
                <w:szCs w:val="20"/>
                <w:lang w:val="uk-UA" w:eastAsia="uk-UA"/>
              </w:rPr>
              <w:t>комунікувати</w:t>
            </w:r>
            <w:proofErr w:type="spellEnd"/>
            <w:r w:rsidRPr="00A75542">
              <w:rPr>
                <w:rFonts w:ascii="Times New Roman" w:hAnsi="Times New Roman" w:cs="Times New Roman"/>
                <w:sz w:val="20"/>
                <w:szCs w:val="20"/>
                <w:lang w:val="uk-UA" w:eastAsia="uk-UA"/>
              </w:rPr>
              <w:t xml:space="preserve"> українською та англійською і другою іноземною мовами в побутовій, суспільній, навчальній, професійній, науковій сферах життя.</w:t>
            </w:r>
          </w:p>
        </w:tc>
        <w:tc>
          <w:tcPr>
            <w:tcW w:w="2835" w:type="dxa"/>
            <w:shd w:val="clear" w:color="auto" w:fill="auto"/>
          </w:tcPr>
          <w:p w:rsidR="00A65813" w:rsidRPr="00A75542" w:rsidRDefault="00A65813" w:rsidP="00DE3A73">
            <w:pPr>
              <w:jc w:val="both"/>
              <w:rPr>
                <w:sz w:val="20"/>
                <w:szCs w:val="20"/>
              </w:rPr>
            </w:pPr>
            <w:r w:rsidRPr="00A75542">
              <w:rPr>
                <w:b/>
                <w:bCs/>
                <w:sz w:val="20"/>
                <w:szCs w:val="20"/>
              </w:rPr>
              <w:t xml:space="preserve">Щоденник практики </w:t>
            </w:r>
            <w:r w:rsidRPr="00A75542">
              <w:rPr>
                <w:sz w:val="20"/>
                <w:szCs w:val="20"/>
              </w:rPr>
              <w:t>Календарний графік та короткий опис виконаних завдань на кожен день.</w:t>
            </w:r>
          </w:p>
          <w:p w:rsidR="00A65813" w:rsidRPr="00A75542" w:rsidRDefault="00A65813" w:rsidP="00DE3A73">
            <w:pPr>
              <w:jc w:val="both"/>
              <w:rPr>
                <w:b/>
                <w:bCs/>
                <w:sz w:val="20"/>
                <w:szCs w:val="20"/>
              </w:rPr>
            </w:pPr>
          </w:p>
          <w:p w:rsidR="00A65813" w:rsidRPr="00A75542" w:rsidRDefault="00A65813" w:rsidP="00DE3A73">
            <w:pPr>
              <w:jc w:val="both"/>
              <w:rPr>
                <w:sz w:val="20"/>
                <w:szCs w:val="20"/>
              </w:rPr>
            </w:pPr>
            <w:r w:rsidRPr="00A75542">
              <w:rPr>
                <w:b/>
                <w:bCs/>
                <w:sz w:val="20"/>
                <w:szCs w:val="20"/>
              </w:rPr>
              <w:t xml:space="preserve">Звіт про практику </w:t>
            </w:r>
            <w:r w:rsidRPr="00A75542">
              <w:rPr>
                <w:sz w:val="20"/>
                <w:szCs w:val="20"/>
              </w:rPr>
              <w:t>Розгорнутий аналіз виконано</w:t>
            </w:r>
            <w:r w:rsidR="00DE3A73" w:rsidRPr="00A75542">
              <w:rPr>
                <w:sz w:val="20"/>
                <w:szCs w:val="20"/>
              </w:rPr>
              <w:t xml:space="preserve">ї роботи та </w:t>
            </w:r>
            <w:r w:rsidR="00DE3A73" w:rsidRPr="00A75542">
              <w:t xml:space="preserve">обґрунтування застосованих рішень; </w:t>
            </w:r>
            <w:r w:rsidRPr="00A75542">
              <w:rPr>
                <w:sz w:val="20"/>
                <w:szCs w:val="20"/>
              </w:rPr>
              <w:t>опис труднощів та шляхів їх вирішення.</w:t>
            </w:r>
          </w:p>
          <w:p w:rsidR="00A65813" w:rsidRPr="00A75542" w:rsidRDefault="00A65813" w:rsidP="00DE3A73">
            <w:pPr>
              <w:jc w:val="both"/>
              <w:rPr>
                <w:b/>
                <w:sz w:val="20"/>
                <w:szCs w:val="20"/>
              </w:rPr>
            </w:pPr>
          </w:p>
          <w:p w:rsidR="00A65813" w:rsidRPr="00A75542" w:rsidRDefault="00A65813" w:rsidP="00DE3A73">
            <w:pPr>
              <w:jc w:val="both"/>
              <w:rPr>
                <w:sz w:val="20"/>
                <w:szCs w:val="20"/>
              </w:rPr>
            </w:pPr>
            <w:r w:rsidRPr="00A75542">
              <w:rPr>
                <w:b/>
                <w:sz w:val="20"/>
                <w:szCs w:val="20"/>
              </w:rPr>
              <w:t>Презентація</w:t>
            </w:r>
            <w:r w:rsidRPr="00A75542">
              <w:t xml:space="preserve"> </w:t>
            </w:r>
            <w:r w:rsidRPr="00A75542">
              <w:rPr>
                <w:sz w:val="20"/>
                <w:szCs w:val="20"/>
              </w:rPr>
              <w:t>та аргументоване обґрунтування розроблених термінологічних баз/глосаріїв.</w:t>
            </w:r>
          </w:p>
          <w:p w:rsidR="00DE3A73" w:rsidRPr="00A75542" w:rsidRDefault="00DE3A73" w:rsidP="00DE3A73">
            <w:pPr>
              <w:jc w:val="both"/>
              <w:rPr>
                <w:b/>
                <w:bCs/>
                <w:sz w:val="20"/>
                <w:szCs w:val="20"/>
              </w:rPr>
            </w:pPr>
          </w:p>
          <w:p w:rsidR="00A65813" w:rsidRPr="00A75542" w:rsidRDefault="00A65813" w:rsidP="00DE3A73">
            <w:pPr>
              <w:jc w:val="both"/>
              <w:rPr>
                <w:b/>
                <w:bCs/>
                <w:sz w:val="20"/>
                <w:szCs w:val="20"/>
              </w:rPr>
            </w:pPr>
            <w:r w:rsidRPr="00A75542">
              <w:rPr>
                <w:b/>
                <w:bCs/>
                <w:sz w:val="20"/>
                <w:szCs w:val="20"/>
              </w:rPr>
              <w:t>Перекладацьке портфоліо</w:t>
            </w:r>
          </w:p>
          <w:p w:rsidR="00A65813" w:rsidRPr="00A75542" w:rsidRDefault="00A65813" w:rsidP="00DE3A73">
            <w:pPr>
              <w:jc w:val="both"/>
              <w:rPr>
                <w:sz w:val="20"/>
                <w:szCs w:val="20"/>
              </w:rPr>
            </w:pPr>
            <w:r w:rsidRPr="00A75542">
              <w:rPr>
                <w:sz w:val="20"/>
                <w:szCs w:val="20"/>
              </w:rPr>
              <w:t xml:space="preserve">Тексти оригіналу та перекладу (паралельні тексти), глосарії, </w:t>
            </w:r>
            <w:proofErr w:type="spellStart"/>
            <w:r w:rsidRPr="00A75542">
              <w:rPr>
                <w:sz w:val="20"/>
                <w:szCs w:val="20"/>
              </w:rPr>
              <w:t>скриншоти</w:t>
            </w:r>
            <w:proofErr w:type="spellEnd"/>
            <w:r w:rsidRPr="00A75542">
              <w:rPr>
                <w:sz w:val="20"/>
                <w:szCs w:val="20"/>
              </w:rPr>
              <w:t xml:space="preserve"> з CAT-програм.</w:t>
            </w:r>
          </w:p>
          <w:p w:rsidR="00A65813" w:rsidRPr="00A75542" w:rsidRDefault="00A65813" w:rsidP="00DE3A73">
            <w:pPr>
              <w:jc w:val="both"/>
              <w:rPr>
                <w:b/>
                <w:bCs/>
                <w:sz w:val="20"/>
                <w:szCs w:val="20"/>
              </w:rPr>
            </w:pPr>
          </w:p>
          <w:p w:rsidR="00A65813" w:rsidRPr="00A75542" w:rsidRDefault="00A65813" w:rsidP="00DE3A73">
            <w:pPr>
              <w:jc w:val="both"/>
              <w:rPr>
                <w:b/>
                <w:bCs/>
                <w:sz w:val="20"/>
                <w:szCs w:val="20"/>
              </w:rPr>
            </w:pPr>
            <w:r w:rsidRPr="00A75542">
              <w:rPr>
                <w:b/>
                <w:bCs/>
                <w:sz w:val="20"/>
                <w:szCs w:val="20"/>
              </w:rPr>
              <w:t>Відгук-характеристика</w:t>
            </w:r>
          </w:p>
          <w:p w:rsidR="00A65813" w:rsidRPr="00A75542" w:rsidRDefault="00DE3A73" w:rsidP="00DE3A73">
            <w:pPr>
              <w:jc w:val="both"/>
              <w:rPr>
                <w:sz w:val="20"/>
                <w:szCs w:val="20"/>
              </w:rPr>
            </w:pPr>
            <w:r w:rsidRPr="00A75542">
              <w:rPr>
                <w:sz w:val="20"/>
                <w:szCs w:val="20"/>
              </w:rPr>
              <w:t>Письмова характеристика-відгук керівника від бази практики із зазначенням рівня виконання завдань та завіренням печаткою установи</w:t>
            </w:r>
          </w:p>
          <w:p w:rsidR="00DE3A73" w:rsidRPr="00A75542" w:rsidRDefault="00DE3A73" w:rsidP="00DE3A73">
            <w:pPr>
              <w:jc w:val="both"/>
              <w:rPr>
                <w:b/>
                <w:sz w:val="20"/>
                <w:szCs w:val="20"/>
              </w:rPr>
            </w:pPr>
          </w:p>
          <w:p w:rsidR="00A65813" w:rsidRPr="00A75542" w:rsidRDefault="00A65813" w:rsidP="00DE3A73">
            <w:pPr>
              <w:jc w:val="both"/>
              <w:rPr>
                <w:b/>
                <w:sz w:val="20"/>
                <w:szCs w:val="20"/>
              </w:rPr>
            </w:pPr>
            <w:r w:rsidRPr="00A75542">
              <w:rPr>
                <w:b/>
                <w:sz w:val="20"/>
                <w:szCs w:val="20"/>
              </w:rPr>
              <w:t>Захист</w:t>
            </w:r>
          </w:p>
        </w:tc>
      </w:tr>
    </w:tbl>
    <w:p w:rsidR="00B87B3A" w:rsidRPr="00A75542" w:rsidRDefault="00B87B3A" w:rsidP="00B87B3A">
      <w:pPr>
        <w:rPr>
          <w:color w:val="FF0000"/>
        </w:rPr>
      </w:pPr>
    </w:p>
    <w:p w:rsidR="00C23BFA" w:rsidRPr="00A75542" w:rsidRDefault="00B87B3A" w:rsidP="00C23BFA">
      <w:pPr>
        <w:numPr>
          <w:ilvl w:val="1"/>
          <w:numId w:val="13"/>
        </w:numPr>
        <w:spacing w:line="360" w:lineRule="auto"/>
        <w:ind w:left="709"/>
        <w:jc w:val="center"/>
        <w:rPr>
          <w:b/>
          <w:spacing w:val="20"/>
          <w:kern w:val="36"/>
          <w:sz w:val="28"/>
          <w:szCs w:val="28"/>
        </w:rPr>
      </w:pPr>
      <w:r w:rsidRPr="00A75542">
        <w:rPr>
          <w:color w:val="FF0000"/>
        </w:rPr>
        <w:br w:type="page"/>
      </w:r>
      <w:r w:rsidRPr="00A75542">
        <w:rPr>
          <w:b/>
          <w:spacing w:val="20"/>
          <w:kern w:val="36"/>
          <w:sz w:val="28"/>
          <w:szCs w:val="28"/>
        </w:rPr>
        <w:lastRenderedPageBreak/>
        <w:t>Курсові роботи</w:t>
      </w:r>
    </w:p>
    <w:tbl>
      <w:tblPr>
        <w:tblpPr w:leftFromText="180" w:rightFromText="180" w:vertAnchor="text" w:tblpY="1"/>
        <w:tblOverlap w:val="never"/>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8"/>
        <w:gridCol w:w="4496"/>
        <w:gridCol w:w="5954"/>
        <w:gridCol w:w="1956"/>
      </w:tblGrid>
      <w:tr w:rsidR="000941D4" w:rsidRPr="00A75542" w:rsidTr="006331B6">
        <w:trPr>
          <w:cantSplit/>
          <w:trHeight w:val="1134"/>
        </w:trPr>
        <w:tc>
          <w:tcPr>
            <w:tcW w:w="2547" w:type="dxa"/>
            <w:shd w:val="clear" w:color="auto" w:fill="D9D9D9"/>
            <w:vAlign w:val="center"/>
          </w:tcPr>
          <w:p w:rsidR="000941D4" w:rsidRPr="00A75542" w:rsidRDefault="000941D4" w:rsidP="006331B6">
            <w:pPr>
              <w:jc w:val="center"/>
              <w:rPr>
                <w:b/>
              </w:rPr>
            </w:pPr>
            <w:r w:rsidRPr="00A75542">
              <w:rPr>
                <w:b/>
              </w:rPr>
              <w:t>Назва дисципліни, з якої пишеться курсова робота</w:t>
            </w:r>
          </w:p>
        </w:tc>
        <w:tc>
          <w:tcPr>
            <w:tcW w:w="578" w:type="dxa"/>
            <w:shd w:val="clear" w:color="auto" w:fill="D9D9D9"/>
            <w:textDirection w:val="btLr"/>
            <w:vAlign w:val="center"/>
          </w:tcPr>
          <w:p w:rsidR="000941D4" w:rsidRPr="00A75542" w:rsidRDefault="000941D4" w:rsidP="006331B6">
            <w:pPr>
              <w:ind w:left="113" w:right="113"/>
              <w:jc w:val="center"/>
              <w:rPr>
                <w:b/>
              </w:rPr>
            </w:pPr>
            <w:r w:rsidRPr="00A75542">
              <w:rPr>
                <w:b/>
              </w:rPr>
              <w:t>Семестр</w:t>
            </w:r>
          </w:p>
        </w:tc>
        <w:tc>
          <w:tcPr>
            <w:tcW w:w="4496" w:type="dxa"/>
            <w:shd w:val="clear" w:color="auto" w:fill="D9D9D9"/>
            <w:vAlign w:val="center"/>
          </w:tcPr>
          <w:p w:rsidR="000941D4" w:rsidRPr="00A75542" w:rsidRDefault="000941D4" w:rsidP="006331B6">
            <w:pPr>
              <w:jc w:val="center"/>
              <w:rPr>
                <w:b/>
              </w:rPr>
            </w:pPr>
            <w:r w:rsidRPr="00A75542">
              <w:rPr>
                <w:b/>
                <w:sz w:val="22"/>
                <w:szCs w:val="22"/>
              </w:rPr>
              <w:t>Мета курсової роботи</w:t>
            </w:r>
          </w:p>
        </w:tc>
        <w:tc>
          <w:tcPr>
            <w:tcW w:w="5954" w:type="dxa"/>
            <w:shd w:val="clear" w:color="auto" w:fill="D9D9D9"/>
            <w:vAlign w:val="center"/>
          </w:tcPr>
          <w:p w:rsidR="000941D4" w:rsidRPr="00A75542" w:rsidRDefault="000941D4" w:rsidP="006331B6">
            <w:pPr>
              <w:jc w:val="center"/>
              <w:rPr>
                <w:b/>
              </w:rPr>
            </w:pPr>
            <w:r w:rsidRPr="00A75542">
              <w:rPr>
                <w:b/>
                <w:sz w:val="22"/>
                <w:szCs w:val="22"/>
              </w:rPr>
              <w:t>Очікувані результати навчання</w:t>
            </w:r>
          </w:p>
        </w:tc>
        <w:tc>
          <w:tcPr>
            <w:tcW w:w="1956" w:type="dxa"/>
            <w:shd w:val="clear" w:color="auto" w:fill="D9D9D9"/>
            <w:vAlign w:val="center"/>
          </w:tcPr>
          <w:p w:rsidR="000941D4" w:rsidRPr="00A75542" w:rsidRDefault="000941D4" w:rsidP="006331B6">
            <w:pPr>
              <w:jc w:val="center"/>
              <w:rPr>
                <w:b/>
              </w:rPr>
            </w:pPr>
            <w:r w:rsidRPr="00A75542">
              <w:rPr>
                <w:b/>
                <w:sz w:val="22"/>
                <w:szCs w:val="22"/>
              </w:rPr>
              <w:t>Завдання і підсумок</w:t>
            </w:r>
          </w:p>
        </w:tc>
      </w:tr>
      <w:tr w:rsidR="000941D4" w:rsidRPr="00A75542" w:rsidTr="006331B6">
        <w:trPr>
          <w:cantSplit/>
          <w:trHeight w:val="1134"/>
        </w:trPr>
        <w:tc>
          <w:tcPr>
            <w:tcW w:w="2547" w:type="dxa"/>
            <w:shd w:val="clear" w:color="auto" w:fill="auto"/>
            <w:vAlign w:val="center"/>
          </w:tcPr>
          <w:p w:rsidR="00C23BFA" w:rsidRPr="00A75542" w:rsidRDefault="00C23BFA" w:rsidP="00C23BFA">
            <w:pPr>
              <w:jc w:val="center"/>
              <w:rPr>
                <w:b/>
              </w:rPr>
            </w:pPr>
            <w:r w:rsidRPr="00A75542">
              <w:t>Цифрові технології галузевого перекладу та постредагування</w:t>
            </w:r>
            <w:r w:rsidRPr="00A75542">
              <w:rPr>
                <w:b/>
              </w:rPr>
              <w:t xml:space="preserve"> </w:t>
            </w:r>
          </w:p>
          <w:p w:rsidR="000941D4" w:rsidRPr="00A75542" w:rsidRDefault="000941D4" w:rsidP="006331B6">
            <w:pPr>
              <w:jc w:val="center"/>
              <w:rPr>
                <w:color w:val="FF0000"/>
              </w:rPr>
            </w:pPr>
          </w:p>
        </w:tc>
        <w:tc>
          <w:tcPr>
            <w:tcW w:w="578" w:type="dxa"/>
            <w:shd w:val="clear" w:color="auto" w:fill="auto"/>
            <w:vAlign w:val="center"/>
          </w:tcPr>
          <w:p w:rsidR="000941D4" w:rsidRPr="00A75542" w:rsidRDefault="00C23BFA" w:rsidP="006331B6">
            <w:pPr>
              <w:jc w:val="center"/>
              <w:rPr>
                <w:b/>
              </w:rPr>
            </w:pPr>
            <w:r w:rsidRPr="00A75542">
              <w:rPr>
                <w:b/>
              </w:rPr>
              <w:t>1</w:t>
            </w:r>
          </w:p>
        </w:tc>
        <w:tc>
          <w:tcPr>
            <w:tcW w:w="4496" w:type="dxa"/>
            <w:shd w:val="clear" w:color="auto" w:fill="auto"/>
          </w:tcPr>
          <w:p w:rsidR="00C23BFA" w:rsidRPr="00A75542" w:rsidRDefault="00C23BFA" w:rsidP="00C23BFA">
            <w:pPr>
              <w:pStyle w:val="af5"/>
              <w:spacing w:before="0" w:beforeAutospacing="0" w:after="0" w:afterAutospacing="0"/>
              <w:jc w:val="both"/>
              <w:rPr>
                <w:sz w:val="20"/>
                <w:szCs w:val="20"/>
                <w:lang w:val="uk-UA"/>
              </w:rPr>
            </w:pPr>
          </w:p>
          <w:p w:rsidR="004B4E9C" w:rsidRPr="00A75542" w:rsidRDefault="00707FDB" w:rsidP="00707FDB">
            <w:pPr>
              <w:pStyle w:val="af5"/>
              <w:spacing w:before="0" w:beforeAutospacing="0" w:after="0" w:afterAutospacing="0"/>
              <w:jc w:val="both"/>
              <w:rPr>
                <w:color w:val="FF0000"/>
                <w:sz w:val="20"/>
                <w:szCs w:val="20"/>
                <w:lang w:val="uk-UA"/>
              </w:rPr>
            </w:pPr>
            <w:proofErr w:type="spellStart"/>
            <w:r w:rsidRPr="00A75542">
              <w:rPr>
                <w:sz w:val="20"/>
                <w:szCs w:val="20"/>
              </w:rPr>
              <w:t>Поглиблення</w:t>
            </w:r>
            <w:proofErr w:type="spellEnd"/>
            <w:r w:rsidRPr="00A75542">
              <w:rPr>
                <w:sz w:val="20"/>
                <w:szCs w:val="20"/>
              </w:rPr>
              <w:t xml:space="preserve"> </w:t>
            </w:r>
            <w:proofErr w:type="spellStart"/>
            <w:r w:rsidRPr="00A75542">
              <w:rPr>
                <w:sz w:val="20"/>
                <w:szCs w:val="20"/>
              </w:rPr>
              <w:t>теоретичних</w:t>
            </w:r>
            <w:proofErr w:type="spellEnd"/>
            <w:r w:rsidRPr="00A75542">
              <w:rPr>
                <w:sz w:val="20"/>
                <w:szCs w:val="20"/>
              </w:rPr>
              <w:t xml:space="preserve"> </w:t>
            </w:r>
            <w:proofErr w:type="spellStart"/>
            <w:r w:rsidRPr="00A75542">
              <w:rPr>
                <w:sz w:val="20"/>
                <w:szCs w:val="20"/>
              </w:rPr>
              <w:t>знань</w:t>
            </w:r>
            <w:proofErr w:type="spellEnd"/>
            <w:r w:rsidRPr="00A75542">
              <w:rPr>
                <w:sz w:val="20"/>
                <w:szCs w:val="20"/>
              </w:rPr>
              <w:t xml:space="preserve"> </w:t>
            </w:r>
            <w:proofErr w:type="spellStart"/>
            <w:r w:rsidRPr="00A75542">
              <w:rPr>
                <w:sz w:val="20"/>
                <w:szCs w:val="20"/>
              </w:rPr>
              <w:t>щодо</w:t>
            </w:r>
            <w:proofErr w:type="spellEnd"/>
            <w:r w:rsidRPr="00A75542">
              <w:rPr>
                <w:sz w:val="20"/>
                <w:szCs w:val="20"/>
              </w:rPr>
              <w:t xml:space="preserve"> </w:t>
            </w:r>
            <w:proofErr w:type="spellStart"/>
            <w:r w:rsidRPr="00A75542">
              <w:rPr>
                <w:sz w:val="20"/>
                <w:szCs w:val="20"/>
              </w:rPr>
              <w:t>функціонування</w:t>
            </w:r>
            <w:proofErr w:type="spellEnd"/>
            <w:r w:rsidRPr="00A75542">
              <w:rPr>
                <w:sz w:val="20"/>
                <w:szCs w:val="20"/>
              </w:rPr>
              <w:t xml:space="preserve"> </w:t>
            </w:r>
            <w:proofErr w:type="spellStart"/>
            <w:r w:rsidRPr="00A75542">
              <w:rPr>
                <w:sz w:val="20"/>
                <w:szCs w:val="20"/>
              </w:rPr>
              <w:t>сучасних</w:t>
            </w:r>
            <w:proofErr w:type="spellEnd"/>
            <w:r w:rsidRPr="00A75542">
              <w:rPr>
                <w:sz w:val="20"/>
                <w:szCs w:val="20"/>
              </w:rPr>
              <w:t xml:space="preserve"> </w:t>
            </w:r>
            <w:proofErr w:type="spellStart"/>
            <w:r w:rsidRPr="00A75542">
              <w:rPr>
                <w:sz w:val="20"/>
                <w:szCs w:val="20"/>
              </w:rPr>
              <w:t>цифрових</w:t>
            </w:r>
            <w:proofErr w:type="spellEnd"/>
            <w:r w:rsidRPr="00A75542">
              <w:rPr>
                <w:sz w:val="20"/>
                <w:szCs w:val="20"/>
              </w:rPr>
              <w:t xml:space="preserve"> </w:t>
            </w:r>
            <w:proofErr w:type="spellStart"/>
            <w:r w:rsidRPr="00A75542">
              <w:rPr>
                <w:sz w:val="20"/>
                <w:szCs w:val="20"/>
              </w:rPr>
              <w:t>інструментів</w:t>
            </w:r>
            <w:proofErr w:type="spellEnd"/>
            <w:r w:rsidRPr="00A75542">
              <w:rPr>
                <w:sz w:val="20"/>
                <w:szCs w:val="20"/>
              </w:rPr>
              <w:t xml:space="preserve"> перекладу та </w:t>
            </w:r>
            <w:proofErr w:type="spellStart"/>
            <w:r w:rsidRPr="00A75542">
              <w:rPr>
                <w:sz w:val="20"/>
                <w:szCs w:val="20"/>
              </w:rPr>
              <w:t>формування</w:t>
            </w:r>
            <w:proofErr w:type="spellEnd"/>
            <w:r w:rsidRPr="00A75542">
              <w:rPr>
                <w:sz w:val="20"/>
                <w:szCs w:val="20"/>
              </w:rPr>
              <w:t xml:space="preserve"> </w:t>
            </w:r>
            <w:proofErr w:type="spellStart"/>
            <w:r w:rsidRPr="00A75542">
              <w:rPr>
                <w:sz w:val="20"/>
                <w:szCs w:val="20"/>
              </w:rPr>
              <w:t>практичних</w:t>
            </w:r>
            <w:proofErr w:type="spellEnd"/>
            <w:r w:rsidRPr="00A75542">
              <w:rPr>
                <w:sz w:val="20"/>
                <w:szCs w:val="20"/>
              </w:rPr>
              <w:t xml:space="preserve"> </w:t>
            </w:r>
            <w:proofErr w:type="spellStart"/>
            <w:r w:rsidRPr="00A75542">
              <w:rPr>
                <w:sz w:val="20"/>
                <w:szCs w:val="20"/>
              </w:rPr>
              <w:t>навичок</w:t>
            </w:r>
            <w:proofErr w:type="spellEnd"/>
            <w:r w:rsidRPr="00A75542">
              <w:rPr>
                <w:sz w:val="20"/>
                <w:szCs w:val="20"/>
              </w:rPr>
              <w:t xml:space="preserve"> у </w:t>
            </w:r>
            <w:proofErr w:type="spellStart"/>
            <w:r w:rsidRPr="00A75542">
              <w:rPr>
                <w:sz w:val="20"/>
                <w:szCs w:val="20"/>
              </w:rPr>
              <w:t>сфері</w:t>
            </w:r>
            <w:proofErr w:type="spellEnd"/>
            <w:r w:rsidRPr="00A75542">
              <w:rPr>
                <w:sz w:val="20"/>
                <w:szCs w:val="20"/>
              </w:rPr>
              <w:t xml:space="preserve"> </w:t>
            </w:r>
            <w:proofErr w:type="spellStart"/>
            <w:r w:rsidRPr="00A75542">
              <w:rPr>
                <w:sz w:val="20"/>
                <w:szCs w:val="20"/>
              </w:rPr>
              <w:t>автоматизованого</w:t>
            </w:r>
            <w:proofErr w:type="spellEnd"/>
            <w:r w:rsidRPr="00A75542">
              <w:rPr>
                <w:sz w:val="20"/>
                <w:szCs w:val="20"/>
              </w:rPr>
              <w:t xml:space="preserve"> </w:t>
            </w:r>
            <w:proofErr w:type="spellStart"/>
            <w:r w:rsidRPr="00A75542">
              <w:rPr>
                <w:sz w:val="20"/>
                <w:szCs w:val="20"/>
              </w:rPr>
              <w:t>лінгвістичного</w:t>
            </w:r>
            <w:proofErr w:type="spellEnd"/>
            <w:r w:rsidRPr="00A75542">
              <w:rPr>
                <w:sz w:val="20"/>
                <w:szCs w:val="20"/>
              </w:rPr>
              <w:t xml:space="preserve"> </w:t>
            </w:r>
            <w:proofErr w:type="spellStart"/>
            <w:r w:rsidRPr="00A75542">
              <w:rPr>
                <w:sz w:val="20"/>
                <w:szCs w:val="20"/>
              </w:rPr>
              <w:t>аналізу</w:t>
            </w:r>
            <w:proofErr w:type="spellEnd"/>
            <w:r w:rsidRPr="00A75542">
              <w:rPr>
                <w:sz w:val="20"/>
                <w:szCs w:val="20"/>
              </w:rPr>
              <w:t xml:space="preserve">, </w:t>
            </w:r>
            <w:proofErr w:type="spellStart"/>
            <w:r w:rsidRPr="00A75542">
              <w:rPr>
                <w:sz w:val="20"/>
                <w:szCs w:val="20"/>
              </w:rPr>
              <w:t>термінологічного</w:t>
            </w:r>
            <w:proofErr w:type="spellEnd"/>
            <w:r w:rsidRPr="00A75542">
              <w:rPr>
                <w:sz w:val="20"/>
                <w:szCs w:val="20"/>
              </w:rPr>
              <w:t xml:space="preserve"> менеджменту та </w:t>
            </w:r>
            <w:proofErr w:type="spellStart"/>
            <w:r w:rsidRPr="00A75542">
              <w:rPr>
                <w:sz w:val="20"/>
                <w:szCs w:val="20"/>
              </w:rPr>
              <w:t>постредагування</w:t>
            </w:r>
            <w:proofErr w:type="spellEnd"/>
            <w:r w:rsidRPr="00A75542">
              <w:rPr>
                <w:sz w:val="20"/>
                <w:szCs w:val="20"/>
              </w:rPr>
              <w:t xml:space="preserve"> </w:t>
            </w:r>
            <w:proofErr w:type="spellStart"/>
            <w:r w:rsidRPr="00A75542">
              <w:rPr>
                <w:sz w:val="20"/>
                <w:szCs w:val="20"/>
              </w:rPr>
              <w:t>перекладних</w:t>
            </w:r>
            <w:proofErr w:type="spellEnd"/>
            <w:r w:rsidRPr="00A75542">
              <w:rPr>
                <w:sz w:val="20"/>
                <w:szCs w:val="20"/>
              </w:rPr>
              <w:t xml:space="preserve"> </w:t>
            </w:r>
            <w:proofErr w:type="spellStart"/>
            <w:r w:rsidRPr="00A75542">
              <w:rPr>
                <w:sz w:val="20"/>
                <w:szCs w:val="20"/>
              </w:rPr>
              <w:t>текстів</w:t>
            </w:r>
            <w:proofErr w:type="spellEnd"/>
            <w:r w:rsidRPr="00A75542">
              <w:rPr>
                <w:sz w:val="20"/>
                <w:szCs w:val="20"/>
              </w:rPr>
              <w:t xml:space="preserve">, а </w:t>
            </w:r>
            <w:proofErr w:type="spellStart"/>
            <w:r w:rsidRPr="00A75542">
              <w:rPr>
                <w:sz w:val="20"/>
                <w:szCs w:val="20"/>
              </w:rPr>
              <w:t>також</w:t>
            </w:r>
            <w:proofErr w:type="spellEnd"/>
            <w:r w:rsidRPr="00A75542">
              <w:rPr>
                <w:sz w:val="20"/>
                <w:szCs w:val="20"/>
              </w:rPr>
              <w:t xml:space="preserve"> </w:t>
            </w:r>
            <w:proofErr w:type="spellStart"/>
            <w:r w:rsidRPr="00A75542">
              <w:rPr>
                <w:sz w:val="20"/>
                <w:szCs w:val="20"/>
              </w:rPr>
              <w:t>проведення</w:t>
            </w:r>
            <w:proofErr w:type="spellEnd"/>
            <w:r w:rsidRPr="00A75542">
              <w:rPr>
                <w:sz w:val="20"/>
                <w:szCs w:val="20"/>
              </w:rPr>
              <w:t xml:space="preserve"> </w:t>
            </w:r>
            <w:proofErr w:type="spellStart"/>
            <w:r w:rsidRPr="00A75542">
              <w:rPr>
                <w:sz w:val="20"/>
                <w:szCs w:val="20"/>
              </w:rPr>
              <w:t>самостійного</w:t>
            </w:r>
            <w:proofErr w:type="spellEnd"/>
            <w:r w:rsidRPr="00A75542">
              <w:rPr>
                <w:sz w:val="20"/>
                <w:szCs w:val="20"/>
              </w:rPr>
              <w:t xml:space="preserve"> </w:t>
            </w:r>
            <w:proofErr w:type="spellStart"/>
            <w:r w:rsidRPr="00A75542">
              <w:rPr>
                <w:sz w:val="20"/>
                <w:szCs w:val="20"/>
              </w:rPr>
              <w:t>дослідження</w:t>
            </w:r>
            <w:proofErr w:type="spellEnd"/>
            <w:r w:rsidRPr="00A75542">
              <w:rPr>
                <w:sz w:val="20"/>
                <w:szCs w:val="20"/>
              </w:rPr>
              <w:t xml:space="preserve"> конкретного аспекту </w:t>
            </w:r>
            <w:proofErr w:type="spellStart"/>
            <w:r w:rsidRPr="00A75542">
              <w:rPr>
                <w:sz w:val="20"/>
                <w:szCs w:val="20"/>
              </w:rPr>
              <w:t>оптимізації</w:t>
            </w:r>
            <w:proofErr w:type="spellEnd"/>
            <w:r w:rsidRPr="00A75542">
              <w:rPr>
                <w:sz w:val="20"/>
                <w:szCs w:val="20"/>
              </w:rPr>
              <w:t xml:space="preserve"> </w:t>
            </w:r>
            <w:proofErr w:type="spellStart"/>
            <w:r w:rsidRPr="00A75542">
              <w:rPr>
                <w:sz w:val="20"/>
                <w:szCs w:val="20"/>
              </w:rPr>
              <w:t>перекладацького</w:t>
            </w:r>
            <w:proofErr w:type="spellEnd"/>
            <w:r w:rsidRPr="00A75542">
              <w:rPr>
                <w:sz w:val="20"/>
                <w:szCs w:val="20"/>
              </w:rPr>
              <w:t xml:space="preserve"> </w:t>
            </w:r>
            <w:proofErr w:type="spellStart"/>
            <w:r w:rsidRPr="00A75542">
              <w:rPr>
                <w:sz w:val="20"/>
                <w:szCs w:val="20"/>
              </w:rPr>
              <w:t>процесу</w:t>
            </w:r>
            <w:proofErr w:type="spellEnd"/>
            <w:r w:rsidRPr="00A75542">
              <w:rPr>
                <w:sz w:val="20"/>
                <w:szCs w:val="20"/>
              </w:rPr>
              <w:t xml:space="preserve">: - </w:t>
            </w:r>
            <w:proofErr w:type="spellStart"/>
            <w:r w:rsidRPr="00A75542">
              <w:rPr>
                <w:sz w:val="20"/>
                <w:szCs w:val="20"/>
              </w:rPr>
              <w:t>опанування</w:t>
            </w:r>
            <w:proofErr w:type="spellEnd"/>
            <w:r w:rsidRPr="00A75542">
              <w:rPr>
                <w:sz w:val="20"/>
                <w:szCs w:val="20"/>
              </w:rPr>
              <w:t xml:space="preserve"> </w:t>
            </w:r>
            <w:proofErr w:type="spellStart"/>
            <w:r w:rsidRPr="00A75542">
              <w:rPr>
                <w:sz w:val="20"/>
                <w:szCs w:val="20"/>
              </w:rPr>
              <w:t>цифровими</w:t>
            </w:r>
            <w:proofErr w:type="spellEnd"/>
            <w:r w:rsidRPr="00A75542">
              <w:rPr>
                <w:sz w:val="20"/>
                <w:szCs w:val="20"/>
              </w:rPr>
              <w:t xml:space="preserve"> </w:t>
            </w:r>
            <w:proofErr w:type="spellStart"/>
            <w:r w:rsidRPr="00A75542">
              <w:rPr>
                <w:sz w:val="20"/>
                <w:szCs w:val="20"/>
              </w:rPr>
              <w:t>технологіями</w:t>
            </w:r>
            <w:proofErr w:type="spellEnd"/>
            <w:r w:rsidRPr="00A75542">
              <w:rPr>
                <w:sz w:val="20"/>
                <w:szCs w:val="20"/>
              </w:rPr>
              <w:t xml:space="preserve"> </w:t>
            </w:r>
            <w:proofErr w:type="spellStart"/>
            <w:r w:rsidRPr="00A75542">
              <w:rPr>
                <w:sz w:val="20"/>
                <w:szCs w:val="20"/>
              </w:rPr>
              <w:t>перекладацької</w:t>
            </w:r>
            <w:proofErr w:type="spellEnd"/>
            <w:r w:rsidRPr="00A75542">
              <w:rPr>
                <w:sz w:val="20"/>
                <w:szCs w:val="20"/>
              </w:rPr>
              <w:t xml:space="preserve"> </w:t>
            </w:r>
            <w:proofErr w:type="spellStart"/>
            <w:r w:rsidRPr="00A75542">
              <w:rPr>
                <w:sz w:val="20"/>
                <w:szCs w:val="20"/>
              </w:rPr>
              <w:t>праці</w:t>
            </w:r>
            <w:proofErr w:type="spellEnd"/>
            <w:r w:rsidRPr="00A75542">
              <w:rPr>
                <w:sz w:val="20"/>
                <w:szCs w:val="20"/>
              </w:rPr>
              <w:t xml:space="preserve">, </w:t>
            </w:r>
            <w:proofErr w:type="spellStart"/>
            <w:r w:rsidRPr="00A75542">
              <w:rPr>
                <w:sz w:val="20"/>
                <w:szCs w:val="20"/>
              </w:rPr>
              <w:t>включаючи</w:t>
            </w:r>
            <w:proofErr w:type="spellEnd"/>
            <w:r w:rsidRPr="00A75542">
              <w:rPr>
                <w:sz w:val="20"/>
                <w:szCs w:val="20"/>
              </w:rPr>
              <w:t xml:space="preserve"> </w:t>
            </w:r>
            <w:proofErr w:type="spellStart"/>
            <w:r w:rsidRPr="00A75542">
              <w:rPr>
                <w:sz w:val="20"/>
                <w:szCs w:val="20"/>
              </w:rPr>
              <w:t>інтеграцію</w:t>
            </w:r>
            <w:proofErr w:type="spellEnd"/>
            <w:r w:rsidRPr="00A75542">
              <w:rPr>
                <w:sz w:val="20"/>
                <w:szCs w:val="20"/>
              </w:rPr>
              <w:t xml:space="preserve"> систем машинного перекладу, штучного </w:t>
            </w:r>
            <w:proofErr w:type="spellStart"/>
            <w:r w:rsidRPr="00A75542">
              <w:rPr>
                <w:sz w:val="20"/>
                <w:szCs w:val="20"/>
              </w:rPr>
              <w:t>інтелекту</w:t>
            </w:r>
            <w:proofErr w:type="spellEnd"/>
            <w:r w:rsidRPr="00A75542">
              <w:rPr>
                <w:sz w:val="20"/>
                <w:szCs w:val="20"/>
              </w:rPr>
              <w:t xml:space="preserve"> та </w:t>
            </w:r>
            <w:proofErr w:type="spellStart"/>
            <w:r w:rsidRPr="00A75542">
              <w:rPr>
                <w:sz w:val="20"/>
                <w:szCs w:val="20"/>
              </w:rPr>
              <w:t>хмарних</w:t>
            </w:r>
            <w:proofErr w:type="spellEnd"/>
            <w:r w:rsidRPr="00A75542">
              <w:rPr>
                <w:sz w:val="20"/>
                <w:szCs w:val="20"/>
              </w:rPr>
              <w:t xml:space="preserve"> CAT-</w:t>
            </w:r>
            <w:proofErr w:type="spellStart"/>
            <w:r w:rsidRPr="00A75542">
              <w:rPr>
                <w:sz w:val="20"/>
                <w:szCs w:val="20"/>
              </w:rPr>
              <w:t>інструментів</w:t>
            </w:r>
            <w:proofErr w:type="spellEnd"/>
            <w:r w:rsidRPr="00A75542">
              <w:rPr>
                <w:sz w:val="20"/>
                <w:szCs w:val="20"/>
              </w:rPr>
              <w:t xml:space="preserve">; - </w:t>
            </w:r>
            <w:proofErr w:type="spellStart"/>
            <w:r w:rsidRPr="00A75542">
              <w:rPr>
                <w:sz w:val="20"/>
                <w:szCs w:val="20"/>
              </w:rPr>
              <w:t>набуття</w:t>
            </w:r>
            <w:proofErr w:type="spellEnd"/>
            <w:r w:rsidRPr="00A75542">
              <w:rPr>
                <w:sz w:val="20"/>
                <w:szCs w:val="20"/>
              </w:rPr>
              <w:t xml:space="preserve"> </w:t>
            </w:r>
            <w:proofErr w:type="spellStart"/>
            <w:r w:rsidRPr="00A75542">
              <w:rPr>
                <w:sz w:val="20"/>
                <w:szCs w:val="20"/>
              </w:rPr>
              <w:t>досвіду</w:t>
            </w:r>
            <w:proofErr w:type="spellEnd"/>
            <w:r w:rsidRPr="00A75542">
              <w:rPr>
                <w:sz w:val="20"/>
                <w:szCs w:val="20"/>
              </w:rPr>
              <w:t xml:space="preserve"> </w:t>
            </w:r>
            <w:proofErr w:type="spellStart"/>
            <w:r w:rsidRPr="00A75542">
              <w:rPr>
                <w:sz w:val="20"/>
                <w:szCs w:val="20"/>
              </w:rPr>
              <w:t>метричного</w:t>
            </w:r>
            <w:proofErr w:type="spellEnd"/>
            <w:r w:rsidRPr="00A75542">
              <w:rPr>
                <w:sz w:val="20"/>
                <w:szCs w:val="20"/>
              </w:rPr>
              <w:t xml:space="preserve"> </w:t>
            </w:r>
            <w:proofErr w:type="spellStart"/>
            <w:r w:rsidRPr="00A75542">
              <w:rPr>
                <w:sz w:val="20"/>
                <w:szCs w:val="20"/>
              </w:rPr>
              <w:t>оцінювання</w:t>
            </w:r>
            <w:proofErr w:type="spellEnd"/>
            <w:r w:rsidRPr="00A75542">
              <w:rPr>
                <w:sz w:val="20"/>
                <w:szCs w:val="20"/>
              </w:rPr>
              <w:t xml:space="preserve"> </w:t>
            </w:r>
            <w:proofErr w:type="spellStart"/>
            <w:r w:rsidRPr="00A75542">
              <w:rPr>
                <w:sz w:val="20"/>
                <w:szCs w:val="20"/>
              </w:rPr>
              <w:t>якості</w:t>
            </w:r>
            <w:proofErr w:type="spellEnd"/>
            <w:r w:rsidRPr="00A75542">
              <w:rPr>
                <w:sz w:val="20"/>
                <w:szCs w:val="20"/>
              </w:rPr>
              <w:t xml:space="preserve"> машинного перекладу та </w:t>
            </w:r>
            <w:proofErr w:type="spellStart"/>
            <w:r w:rsidRPr="00A75542">
              <w:rPr>
                <w:sz w:val="20"/>
                <w:szCs w:val="20"/>
              </w:rPr>
              <w:t>застосування</w:t>
            </w:r>
            <w:proofErr w:type="spellEnd"/>
            <w:r w:rsidRPr="00A75542">
              <w:rPr>
                <w:sz w:val="20"/>
                <w:szCs w:val="20"/>
              </w:rPr>
              <w:t xml:space="preserve"> </w:t>
            </w:r>
            <w:proofErr w:type="spellStart"/>
            <w:r w:rsidRPr="00A75542">
              <w:rPr>
                <w:sz w:val="20"/>
                <w:szCs w:val="20"/>
              </w:rPr>
              <w:t>різних</w:t>
            </w:r>
            <w:proofErr w:type="spellEnd"/>
            <w:r w:rsidRPr="00A75542">
              <w:rPr>
                <w:sz w:val="20"/>
                <w:szCs w:val="20"/>
              </w:rPr>
              <w:t xml:space="preserve"> </w:t>
            </w:r>
            <w:proofErr w:type="spellStart"/>
            <w:r w:rsidRPr="00A75542">
              <w:rPr>
                <w:sz w:val="20"/>
                <w:szCs w:val="20"/>
              </w:rPr>
              <w:t>рівнів</w:t>
            </w:r>
            <w:proofErr w:type="spellEnd"/>
            <w:r w:rsidRPr="00A75542">
              <w:rPr>
                <w:sz w:val="20"/>
                <w:szCs w:val="20"/>
              </w:rPr>
              <w:t xml:space="preserve"> </w:t>
            </w:r>
            <w:proofErr w:type="spellStart"/>
            <w:r w:rsidRPr="00A75542">
              <w:rPr>
                <w:sz w:val="20"/>
                <w:szCs w:val="20"/>
              </w:rPr>
              <w:t>постредагування</w:t>
            </w:r>
            <w:proofErr w:type="spellEnd"/>
            <w:r w:rsidRPr="00A75542">
              <w:rPr>
                <w:sz w:val="20"/>
                <w:szCs w:val="20"/>
              </w:rPr>
              <w:t xml:space="preserve">  для </w:t>
            </w:r>
            <w:proofErr w:type="spellStart"/>
            <w:r w:rsidRPr="00A75542">
              <w:rPr>
                <w:sz w:val="20"/>
                <w:szCs w:val="20"/>
              </w:rPr>
              <w:t>забезпечення</w:t>
            </w:r>
            <w:proofErr w:type="spellEnd"/>
            <w:r w:rsidRPr="00A75542">
              <w:rPr>
                <w:sz w:val="20"/>
                <w:szCs w:val="20"/>
              </w:rPr>
              <w:t xml:space="preserve"> </w:t>
            </w:r>
            <w:proofErr w:type="spellStart"/>
            <w:r w:rsidRPr="00A75542">
              <w:rPr>
                <w:sz w:val="20"/>
                <w:szCs w:val="20"/>
              </w:rPr>
              <w:t>адекватності</w:t>
            </w:r>
            <w:proofErr w:type="spellEnd"/>
            <w:r w:rsidRPr="00A75542">
              <w:rPr>
                <w:sz w:val="20"/>
                <w:szCs w:val="20"/>
              </w:rPr>
              <w:t xml:space="preserve"> й </w:t>
            </w:r>
            <w:proofErr w:type="spellStart"/>
            <w:r w:rsidRPr="00A75542">
              <w:rPr>
                <w:sz w:val="20"/>
                <w:szCs w:val="20"/>
              </w:rPr>
              <w:t>відповідності</w:t>
            </w:r>
            <w:proofErr w:type="spellEnd"/>
            <w:r w:rsidRPr="00A75542">
              <w:rPr>
                <w:sz w:val="20"/>
                <w:szCs w:val="20"/>
              </w:rPr>
              <w:t xml:space="preserve"> тексту </w:t>
            </w:r>
            <w:proofErr w:type="spellStart"/>
            <w:r w:rsidRPr="00A75542">
              <w:rPr>
                <w:sz w:val="20"/>
                <w:szCs w:val="20"/>
              </w:rPr>
              <w:t>комунікативній</w:t>
            </w:r>
            <w:proofErr w:type="spellEnd"/>
            <w:r w:rsidRPr="00A75542">
              <w:rPr>
                <w:sz w:val="20"/>
                <w:szCs w:val="20"/>
              </w:rPr>
              <w:t xml:space="preserve"> </w:t>
            </w:r>
            <w:proofErr w:type="spellStart"/>
            <w:r w:rsidRPr="00A75542">
              <w:rPr>
                <w:sz w:val="20"/>
                <w:szCs w:val="20"/>
              </w:rPr>
              <w:t>меті</w:t>
            </w:r>
            <w:proofErr w:type="spellEnd"/>
            <w:r w:rsidRPr="00A75542">
              <w:rPr>
                <w:sz w:val="20"/>
                <w:szCs w:val="20"/>
              </w:rPr>
              <w:t xml:space="preserve"> </w:t>
            </w:r>
            <w:proofErr w:type="spellStart"/>
            <w:r w:rsidRPr="00A75542">
              <w:rPr>
                <w:sz w:val="20"/>
                <w:szCs w:val="20"/>
              </w:rPr>
              <w:t>оригіналу</w:t>
            </w:r>
            <w:proofErr w:type="spellEnd"/>
            <w:r w:rsidRPr="00A75542">
              <w:rPr>
                <w:sz w:val="20"/>
                <w:szCs w:val="20"/>
              </w:rPr>
              <w:t>.</w:t>
            </w:r>
          </w:p>
        </w:tc>
        <w:tc>
          <w:tcPr>
            <w:tcW w:w="5954" w:type="dxa"/>
            <w:shd w:val="clear" w:color="auto" w:fill="auto"/>
          </w:tcPr>
          <w:p w:rsidR="00C23BFA" w:rsidRPr="00A75542" w:rsidRDefault="00C23BFA" w:rsidP="00C23BFA">
            <w:pPr>
              <w:pStyle w:val="af5"/>
              <w:spacing w:before="0" w:beforeAutospacing="0" w:after="0" w:afterAutospacing="0"/>
              <w:jc w:val="both"/>
              <w:rPr>
                <w:b/>
                <w:bCs/>
                <w:sz w:val="20"/>
                <w:szCs w:val="20"/>
                <w:lang w:val="uk-UA"/>
              </w:rPr>
            </w:pPr>
          </w:p>
          <w:p w:rsidR="00C23BFA" w:rsidRPr="00A75542" w:rsidRDefault="00C23BFA" w:rsidP="00C23BFA">
            <w:pPr>
              <w:pStyle w:val="af5"/>
              <w:spacing w:before="0" w:beforeAutospacing="0" w:after="0" w:afterAutospacing="0"/>
              <w:jc w:val="both"/>
              <w:rPr>
                <w:sz w:val="20"/>
                <w:szCs w:val="20"/>
                <w:lang w:val="uk-UA"/>
              </w:rPr>
            </w:pPr>
            <w:r w:rsidRPr="00A75542">
              <w:rPr>
                <w:b/>
                <w:bCs/>
                <w:sz w:val="20"/>
                <w:szCs w:val="20"/>
                <w:lang w:val="uk-UA"/>
              </w:rPr>
              <w:t>ПРН 10.</w:t>
            </w:r>
            <w:r w:rsidRPr="00A75542">
              <w:rPr>
                <w:sz w:val="20"/>
                <w:szCs w:val="20"/>
                <w:lang w:val="uk-UA"/>
              </w:rPr>
              <w:t xml:space="preserve"> Збирати й систематизувати </w:t>
            </w:r>
            <w:proofErr w:type="spellStart"/>
            <w:r w:rsidRPr="00A75542">
              <w:rPr>
                <w:sz w:val="20"/>
                <w:szCs w:val="20"/>
                <w:lang w:val="uk-UA"/>
              </w:rPr>
              <w:t>мовні</w:t>
            </w:r>
            <w:proofErr w:type="spellEnd"/>
            <w:r w:rsidRPr="00A75542">
              <w:rPr>
                <w:sz w:val="20"/>
                <w:szCs w:val="20"/>
                <w:lang w:val="uk-UA"/>
              </w:rPr>
              <w:t xml:space="preserve">, літературні, фольклорні факти, інтерпретувати й перекладати тексти різних стилів і жанрів </w:t>
            </w:r>
            <w:r w:rsidRPr="00A75542">
              <w:rPr>
                <w:i/>
                <w:iCs/>
                <w:sz w:val="20"/>
                <w:szCs w:val="20"/>
                <w:lang w:val="uk-UA"/>
              </w:rPr>
              <w:t xml:space="preserve">(провести вибірку та аналіз автентичних </w:t>
            </w:r>
            <w:r w:rsidRPr="00A75542">
              <w:rPr>
                <w:bCs/>
                <w:i/>
                <w:iCs/>
                <w:sz w:val="20"/>
                <w:szCs w:val="20"/>
                <w:lang w:val="uk-UA"/>
              </w:rPr>
              <w:t>галузевих текстів</w:t>
            </w:r>
            <w:r w:rsidRPr="00A75542">
              <w:rPr>
                <w:i/>
                <w:iCs/>
                <w:sz w:val="20"/>
                <w:szCs w:val="20"/>
                <w:lang w:val="uk-UA"/>
              </w:rPr>
              <w:t>, оцінити якість їхнього машинного перекладу та сформувати корпус прикладів для ілюстрації проблем постредагування)</w:t>
            </w:r>
            <w:r w:rsidRPr="00A75542">
              <w:rPr>
                <w:sz w:val="20"/>
                <w:szCs w:val="20"/>
                <w:lang w:val="uk-UA"/>
              </w:rPr>
              <w:t>.</w:t>
            </w:r>
          </w:p>
          <w:p w:rsidR="00C23BFA" w:rsidRPr="00A75542" w:rsidRDefault="00C23BFA" w:rsidP="00C23BFA">
            <w:pPr>
              <w:pStyle w:val="af5"/>
              <w:spacing w:before="0" w:beforeAutospacing="0" w:after="0" w:afterAutospacing="0"/>
              <w:jc w:val="both"/>
              <w:rPr>
                <w:sz w:val="20"/>
                <w:szCs w:val="20"/>
              </w:rPr>
            </w:pPr>
            <w:r w:rsidRPr="00A75542">
              <w:rPr>
                <w:b/>
                <w:bCs/>
                <w:sz w:val="20"/>
                <w:szCs w:val="20"/>
              </w:rPr>
              <w:t>ПРН 12.</w:t>
            </w:r>
            <w:r w:rsidRPr="00A75542">
              <w:rPr>
                <w:sz w:val="20"/>
                <w:szCs w:val="20"/>
              </w:rPr>
              <w:t xml:space="preserve"> </w:t>
            </w:r>
            <w:proofErr w:type="spellStart"/>
            <w:r w:rsidRPr="00A75542">
              <w:rPr>
                <w:sz w:val="20"/>
                <w:szCs w:val="20"/>
              </w:rPr>
              <w:t>Дотримуватися</w:t>
            </w:r>
            <w:proofErr w:type="spellEnd"/>
            <w:r w:rsidRPr="00A75542">
              <w:rPr>
                <w:sz w:val="20"/>
                <w:szCs w:val="20"/>
              </w:rPr>
              <w:t xml:space="preserve"> правил </w:t>
            </w:r>
            <w:proofErr w:type="spellStart"/>
            <w:r w:rsidRPr="00A75542">
              <w:rPr>
                <w:sz w:val="20"/>
                <w:szCs w:val="20"/>
              </w:rPr>
              <w:t>академічної</w:t>
            </w:r>
            <w:proofErr w:type="spellEnd"/>
            <w:r w:rsidRPr="00A75542">
              <w:rPr>
                <w:sz w:val="20"/>
                <w:szCs w:val="20"/>
              </w:rPr>
              <w:t xml:space="preserve"> </w:t>
            </w:r>
            <w:proofErr w:type="spellStart"/>
            <w:r w:rsidRPr="00A75542">
              <w:rPr>
                <w:sz w:val="20"/>
                <w:szCs w:val="20"/>
              </w:rPr>
              <w:t>доброчесності</w:t>
            </w:r>
            <w:proofErr w:type="spellEnd"/>
            <w:r w:rsidRPr="00A75542">
              <w:rPr>
                <w:sz w:val="20"/>
                <w:szCs w:val="20"/>
              </w:rPr>
              <w:t xml:space="preserve"> </w:t>
            </w:r>
            <w:r w:rsidRPr="00A75542">
              <w:rPr>
                <w:i/>
                <w:iCs/>
                <w:sz w:val="20"/>
                <w:szCs w:val="20"/>
              </w:rPr>
              <w:t>(</w:t>
            </w:r>
            <w:proofErr w:type="spellStart"/>
            <w:r w:rsidRPr="00A75542">
              <w:rPr>
                <w:i/>
                <w:iCs/>
                <w:sz w:val="20"/>
                <w:szCs w:val="20"/>
              </w:rPr>
              <w:t>дотримуватися</w:t>
            </w:r>
            <w:proofErr w:type="spellEnd"/>
            <w:r w:rsidRPr="00A75542">
              <w:rPr>
                <w:i/>
                <w:iCs/>
                <w:sz w:val="20"/>
                <w:szCs w:val="20"/>
              </w:rPr>
              <w:t xml:space="preserve"> </w:t>
            </w:r>
            <w:proofErr w:type="spellStart"/>
            <w:r w:rsidRPr="00A75542">
              <w:rPr>
                <w:i/>
                <w:iCs/>
                <w:sz w:val="20"/>
                <w:szCs w:val="20"/>
              </w:rPr>
              <w:t>принципів</w:t>
            </w:r>
            <w:proofErr w:type="spellEnd"/>
            <w:r w:rsidRPr="00A75542">
              <w:rPr>
                <w:i/>
                <w:iCs/>
                <w:sz w:val="20"/>
                <w:szCs w:val="20"/>
              </w:rPr>
              <w:t xml:space="preserve"> </w:t>
            </w:r>
            <w:proofErr w:type="spellStart"/>
            <w:r w:rsidRPr="00A75542">
              <w:rPr>
                <w:i/>
                <w:iCs/>
                <w:sz w:val="20"/>
                <w:szCs w:val="20"/>
              </w:rPr>
              <w:t>коректного</w:t>
            </w:r>
            <w:proofErr w:type="spellEnd"/>
            <w:r w:rsidRPr="00A75542">
              <w:rPr>
                <w:i/>
                <w:iCs/>
                <w:sz w:val="20"/>
                <w:szCs w:val="20"/>
              </w:rPr>
              <w:t xml:space="preserve"> </w:t>
            </w:r>
            <w:proofErr w:type="spellStart"/>
            <w:r w:rsidRPr="00A75542">
              <w:rPr>
                <w:i/>
                <w:iCs/>
                <w:sz w:val="20"/>
                <w:szCs w:val="20"/>
              </w:rPr>
              <w:t>цитування</w:t>
            </w:r>
            <w:proofErr w:type="spellEnd"/>
            <w:r w:rsidRPr="00A75542">
              <w:rPr>
                <w:i/>
                <w:iCs/>
                <w:sz w:val="20"/>
                <w:szCs w:val="20"/>
              </w:rPr>
              <w:t xml:space="preserve">, </w:t>
            </w:r>
            <w:proofErr w:type="spellStart"/>
            <w:r w:rsidRPr="00A75542">
              <w:rPr>
                <w:i/>
                <w:iCs/>
                <w:sz w:val="20"/>
                <w:szCs w:val="20"/>
              </w:rPr>
              <w:t>посилання</w:t>
            </w:r>
            <w:proofErr w:type="spellEnd"/>
            <w:r w:rsidRPr="00A75542">
              <w:rPr>
                <w:i/>
                <w:iCs/>
                <w:sz w:val="20"/>
                <w:szCs w:val="20"/>
              </w:rPr>
              <w:t xml:space="preserve"> та </w:t>
            </w:r>
            <w:proofErr w:type="spellStart"/>
            <w:r w:rsidRPr="00A75542">
              <w:rPr>
                <w:i/>
                <w:iCs/>
                <w:sz w:val="20"/>
                <w:szCs w:val="20"/>
              </w:rPr>
              <w:t>належного</w:t>
            </w:r>
            <w:proofErr w:type="spellEnd"/>
            <w:r w:rsidRPr="00A75542">
              <w:rPr>
                <w:i/>
                <w:iCs/>
                <w:sz w:val="20"/>
                <w:szCs w:val="20"/>
              </w:rPr>
              <w:t xml:space="preserve"> </w:t>
            </w:r>
            <w:proofErr w:type="spellStart"/>
            <w:r w:rsidRPr="00A75542">
              <w:rPr>
                <w:i/>
                <w:iCs/>
                <w:sz w:val="20"/>
                <w:szCs w:val="20"/>
              </w:rPr>
              <w:t>оформлення</w:t>
            </w:r>
            <w:proofErr w:type="spellEnd"/>
            <w:r w:rsidRPr="00A75542">
              <w:rPr>
                <w:i/>
                <w:iCs/>
                <w:sz w:val="20"/>
                <w:szCs w:val="20"/>
              </w:rPr>
              <w:t xml:space="preserve"> </w:t>
            </w:r>
            <w:proofErr w:type="spellStart"/>
            <w:r w:rsidRPr="00A75542">
              <w:rPr>
                <w:i/>
                <w:iCs/>
                <w:sz w:val="20"/>
                <w:szCs w:val="20"/>
              </w:rPr>
              <w:t>наукової</w:t>
            </w:r>
            <w:proofErr w:type="spellEnd"/>
            <w:r w:rsidRPr="00A75542">
              <w:rPr>
                <w:i/>
                <w:iCs/>
                <w:sz w:val="20"/>
                <w:szCs w:val="20"/>
              </w:rPr>
              <w:t xml:space="preserve"> </w:t>
            </w:r>
            <w:proofErr w:type="spellStart"/>
            <w:r w:rsidRPr="00A75542">
              <w:rPr>
                <w:i/>
                <w:iCs/>
                <w:sz w:val="20"/>
                <w:szCs w:val="20"/>
              </w:rPr>
              <w:t>роботи</w:t>
            </w:r>
            <w:proofErr w:type="spellEnd"/>
            <w:r w:rsidRPr="00A75542">
              <w:rPr>
                <w:i/>
                <w:iCs/>
                <w:sz w:val="20"/>
                <w:szCs w:val="20"/>
              </w:rPr>
              <w:t xml:space="preserve">, </w:t>
            </w:r>
            <w:proofErr w:type="spellStart"/>
            <w:r w:rsidRPr="00A75542">
              <w:rPr>
                <w:bCs/>
                <w:i/>
                <w:iCs/>
                <w:sz w:val="20"/>
                <w:szCs w:val="20"/>
              </w:rPr>
              <w:t>зокрема</w:t>
            </w:r>
            <w:proofErr w:type="spellEnd"/>
            <w:r w:rsidRPr="00A75542">
              <w:rPr>
                <w:bCs/>
                <w:i/>
                <w:iCs/>
                <w:sz w:val="20"/>
                <w:szCs w:val="20"/>
              </w:rPr>
              <w:t xml:space="preserve"> правил </w:t>
            </w:r>
            <w:proofErr w:type="spellStart"/>
            <w:r w:rsidRPr="00A75542">
              <w:rPr>
                <w:bCs/>
                <w:i/>
                <w:iCs/>
                <w:sz w:val="20"/>
                <w:szCs w:val="20"/>
              </w:rPr>
              <w:t>прозорого</w:t>
            </w:r>
            <w:proofErr w:type="spellEnd"/>
            <w:r w:rsidRPr="00A75542">
              <w:rPr>
                <w:bCs/>
                <w:i/>
                <w:iCs/>
                <w:sz w:val="20"/>
                <w:szCs w:val="20"/>
              </w:rPr>
              <w:t xml:space="preserve"> </w:t>
            </w:r>
            <w:proofErr w:type="spellStart"/>
            <w:r w:rsidRPr="00A75542">
              <w:rPr>
                <w:bCs/>
                <w:i/>
                <w:iCs/>
                <w:sz w:val="20"/>
                <w:szCs w:val="20"/>
              </w:rPr>
              <w:t>маркування</w:t>
            </w:r>
            <w:proofErr w:type="spellEnd"/>
            <w:r w:rsidRPr="00A75542">
              <w:rPr>
                <w:bCs/>
                <w:i/>
                <w:iCs/>
                <w:sz w:val="20"/>
                <w:szCs w:val="20"/>
              </w:rPr>
              <w:t xml:space="preserve"> та </w:t>
            </w:r>
            <w:proofErr w:type="spellStart"/>
            <w:r w:rsidRPr="00A75542">
              <w:rPr>
                <w:bCs/>
                <w:i/>
                <w:iCs/>
                <w:sz w:val="20"/>
                <w:szCs w:val="20"/>
              </w:rPr>
              <w:t>використання</w:t>
            </w:r>
            <w:proofErr w:type="spellEnd"/>
            <w:r w:rsidRPr="00A75542">
              <w:rPr>
                <w:bCs/>
                <w:i/>
                <w:iCs/>
                <w:sz w:val="20"/>
                <w:szCs w:val="20"/>
              </w:rPr>
              <w:t xml:space="preserve"> систем генеративного ШІ й машинного перекладу</w:t>
            </w:r>
            <w:r w:rsidRPr="00A75542">
              <w:rPr>
                <w:i/>
                <w:iCs/>
                <w:sz w:val="20"/>
                <w:szCs w:val="20"/>
              </w:rPr>
              <w:t>)</w:t>
            </w:r>
            <w:r w:rsidRPr="00A75542">
              <w:rPr>
                <w:sz w:val="20"/>
                <w:szCs w:val="20"/>
              </w:rPr>
              <w:t>.</w:t>
            </w:r>
          </w:p>
          <w:p w:rsidR="00C23BFA" w:rsidRPr="00A75542" w:rsidRDefault="00C23BFA" w:rsidP="00C23BFA">
            <w:pPr>
              <w:pStyle w:val="af5"/>
              <w:spacing w:before="0" w:beforeAutospacing="0" w:after="0" w:afterAutospacing="0"/>
              <w:jc w:val="both"/>
              <w:rPr>
                <w:sz w:val="20"/>
                <w:szCs w:val="20"/>
                <w:lang w:val="uk-UA"/>
              </w:rPr>
            </w:pPr>
            <w:r w:rsidRPr="00A75542">
              <w:rPr>
                <w:b/>
                <w:bCs/>
                <w:sz w:val="20"/>
                <w:szCs w:val="20"/>
                <w:lang w:val="uk-UA"/>
              </w:rPr>
              <w:t>ПРН 14.</w:t>
            </w:r>
            <w:r w:rsidRPr="00A75542">
              <w:rPr>
                <w:sz w:val="20"/>
                <w:szCs w:val="20"/>
                <w:lang w:val="uk-UA"/>
              </w:rPr>
              <w:t xml:space="preserve"> Створювати, аналізувати й редагувати тексти різних стилів та жанрів </w:t>
            </w:r>
            <w:r w:rsidRPr="00A75542">
              <w:rPr>
                <w:i/>
                <w:iCs/>
                <w:sz w:val="20"/>
                <w:szCs w:val="20"/>
                <w:lang w:val="uk-UA"/>
              </w:rPr>
              <w:t xml:space="preserve">(здійснити лінгвістичну, стилістичну та термінологічну експертизу (постредагування) значного обсягу перекладного матеріалу </w:t>
            </w:r>
            <w:r w:rsidRPr="00A75542">
              <w:rPr>
                <w:bCs/>
                <w:i/>
                <w:iCs/>
                <w:sz w:val="20"/>
                <w:szCs w:val="20"/>
                <w:lang w:val="uk-UA"/>
              </w:rPr>
              <w:t xml:space="preserve">із застосуванням спеціалізованого ПЗ та </w:t>
            </w:r>
            <w:r w:rsidRPr="00A75542">
              <w:rPr>
                <w:bCs/>
                <w:i/>
                <w:iCs/>
                <w:sz w:val="20"/>
                <w:szCs w:val="20"/>
              </w:rPr>
              <w:t>CAT</w:t>
            </w:r>
            <w:r w:rsidRPr="00A75542">
              <w:rPr>
                <w:bCs/>
                <w:i/>
                <w:iCs/>
                <w:sz w:val="20"/>
                <w:szCs w:val="20"/>
                <w:lang w:val="uk-UA"/>
              </w:rPr>
              <w:t>-інструментів</w:t>
            </w:r>
            <w:r w:rsidRPr="00A75542">
              <w:rPr>
                <w:i/>
                <w:iCs/>
                <w:sz w:val="20"/>
                <w:szCs w:val="20"/>
                <w:lang w:val="uk-UA"/>
              </w:rPr>
              <w:t>, обґрунтовуючи внесені правки)</w:t>
            </w:r>
            <w:r w:rsidRPr="00A75542">
              <w:rPr>
                <w:sz w:val="20"/>
                <w:szCs w:val="20"/>
                <w:lang w:val="uk-UA"/>
              </w:rPr>
              <w:t>.</w:t>
            </w:r>
          </w:p>
          <w:p w:rsidR="00C23BFA" w:rsidRPr="00A75542" w:rsidRDefault="00C23BFA" w:rsidP="00C23BFA">
            <w:pPr>
              <w:pStyle w:val="af5"/>
              <w:spacing w:before="0" w:beforeAutospacing="0" w:after="0" w:afterAutospacing="0"/>
              <w:jc w:val="both"/>
              <w:rPr>
                <w:sz w:val="20"/>
                <w:szCs w:val="20"/>
                <w:lang w:val="uk-UA"/>
              </w:rPr>
            </w:pPr>
            <w:r w:rsidRPr="00A75542">
              <w:rPr>
                <w:b/>
                <w:bCs/>
                <w:sz w:val="20"/>
                <w:szCs w:val="20"/>
                <w:lang w:val="uk-UA"/>
              </w:rPr>
              <w:t>ПРН 16.</w:t>
            </w:r>
            <w:r w:rsidRPr="00A75542">
              <w:rPr>
                <w:sz w:val="20"/>
                <w:szCs w:val="20"/>
                <w:lang w:val="uk-UA"/>
              </w:rPr>
              <w:t xml:space="preserve"> Використовувати спеціалізовані концептуальні знання з обраної філологічної галузі для розв’язання складних задач і проблем </w:t>
            </w:r>
            <w:r w:rsidRPr="00A75542">
              <w:rPr>
                <w:i/>
                <w:iCs/>
                <w:sz w:val="20"/>
                <w:szCs w:val="20"/>
                <w:lang w:val="uk-UA"/>
              </w:rPr>
              <w:t xml:space="preserve">(сформулювати чіткі висновки та практичні рекомендації щодо </w:t>
            </w:r>
            <w:r w:rsidRPr="00A75542">
              <w:rPr>
                <w:bCs/>
                <w:i/>
                <w:iCs/>
                <w:sz w:val="20"/>
                <w:szCs w:val="20"/>
                <w:lang w:val="uk-UA"/>
              </w:rPr>
              <w:t>оптимізації алгоритмів постредагування та керування термінологічними базами</w:t>
            </w:r>
            <w:r w:rsidRPr="00A75542">
              <w:rPr>
                <w:i/>
                <w:iCs/>
                <w:sz w:val="20"/>
                <w:szCs w:val="20"/>
                <w:lang w:val="uk-UA"/>
              </w:rPr>
              <w:t xml:space="preserve"> у досліджуваному галузевому жанрі/стилі)</w:t>
            </w:r>
            <w:r w:rsidRPr="00A75542">
              <w:rPr>
                <w:sz w:val="20"/>
                <w:szCs w:val="20"/>
                <w:lang w:val="uk-UA"/>
              </w:rPr>
              <w:t>.</w:t>
            </w:r>
            <w:r w:rsidRPr="00A75542">
              <w:rPr>
                <w:sz w:val="20"/>
                <w:szCs w:val="20"/>
                <w:lang w:val="uk-UA"/>
              </w:rPr>
              <w:br/>
            </w:r>
            <w:r w:rsidRPr="00A75542">
              <w:rPr>
                <w:b/>
                <w:bCs/>
                <w:sz w:val="20"/>
                <w:szCs w:val="20"/>
                <w:lang w:val="uk-UA"/>
              </w:rPr>
              <w:t>ПРН 18.</w:t>
            </w:r>
            <w:r w:rsidRPr="00A75542">
              <w:rPr>
                <w:sz w:val="20"/>
                <w:szCs w:val="20"/>
                <w:lang w:val="uk-UA"/>
              </w:rPr>
              <w:t xml:space="preserve"> Володіти технологіями і прийомами створення усних і письмових текстів різних жанрів і стилів державною, англійською та другою іноземними мовами </w:t>
            </w:r>
            <w:r w:rsidRPr="00A75542">
              <w:rPr>
                <w:i/>
                <w:iCs/>
                <w:sz w:val="20"/>
                <w:szCs w:val="20"/>
                <w:lang w:val="uk-UA"/>
              </w:rPr>
              <w:t xml:space="preserve">(продемонструвати вільне володіння </w:t>
            </w:r>
            <w:r w:rsidRPr="00A75542">
              <w:rPr>
                <w:bCs/>
                <w:i/>
                <w:iCs/>
                <w:sz w:val="20"/>
                <w:szCs w:val="20"/>
                <w:lang w:val="uk-UA"/>
              </w:rPr>
              <w:t>професійною цифровою та перекладацькою термінологією</w:t>
            </w:r>
            <w:r w:rsidRPr="00A75542">
              <w:rPr>
                <w:i/>
                <w:iCs/>
                <w:sz w:val="20"/>
                <w:szCs w:val="20"/>
                <w:lang w:val="uk-UA"/>
              </w:rPr>
              <w:t>, високий рівень культури наукового мовлення при написанні аналітичних розділів роботи та при її публічному захисті)</w:t>
            </w:r>
            <w:r w:rsidRPr="00A75542">
              <w:rPr>
                <w:sz w:val="20"/>
                <w:szCs w:val="20"/>
                <w:lang w:val="uk-UA"/>
              </w:rPr>
              <w:t>.</w:t>
            </w:r>
          </w:p>
          <w:p w:rsidR="000941D4" w:rsidRPr="00A75542" w:rsidRDefault="004B4E9C" w:rsidP="006331B6">
            <w:pPr>
              <w:jc w:val="both"/>
              <w:rPr>
                <w:color w:val="FF0000"/>
                <w:sz w:val="20"/>
                <w:szCs w:val="20"/>
              </w:rPr>
            </w:pPr>
            <w:r w:rsidRPr="00A75542">
              <w:rPr>
                <w:i/>
                <w:color w:val="FF0000"/>
                <w:sz w:val="20"/>
                <w:szCs w:val="20"/>
              </w:rPr>
              <w:t>.</w:t>
            </w:r>
          </w:p>
        </w:tc>
        <w:tc>
          <w:tcPr>
            <w:tcW w:w="1956" w:type="dxa"/>
            <w:shd w:val="clear" w:color="auto" w:fill="auto"/>
            <w:vAlign w:val="center"/>
          </w:tcPr>
          <w:p w:rsidR="000941D4" w:rsidRPr="00A75542" w:rsidRDefault="000941D4" w:rsidP="006331B6">
            <w:pPr>
              <w:spacing w:line="216" w:lineRule="auto"/>
              <w:jc w:val="center"/>
            </w:pPr>
            <w:r w:rsidRPr="00A75542">
              <w:t>Захист курсової роботи</w:t>
            </w:r>
          </w:p>
        </w:tc>
      </w:tr>
    </w:tbl>
    <w:p w:rsidR="00C23BFA" w:rsidRPr="00A75542" w:rsidRDefault="00C23BFA" w:rsidP="000941D4">
      <w:pPr>
        <w:jc w:val="center"/>
        <w:rPr>
          <w:b/>
          <w:color w:val="FF0000"/>
          <w:spacing w:val="20"/>
          <w:kern w:val="36"/>
          <w:sz w:val="28"/>
          <w:szCs w:val="28"/>
        </w:rPr>
      </w:pPr>
    </w:p>
    <w:p w:rsidR="000941D4" w:rsidRPr="00A75542" w:rsidRDefault="000941D4" w:rsidP="000941D4">
      <w:pPr>
        <w:jc w:val="center"/>
        <w:rPr>
          <w:b/>
          <w:sz w:val="28"/>
          <w:szCs w:val="28"/>
        </w:rPr>
      </w:pPr>
      <w:r w:rsidRPr="00A75542">
        <w:rPr>
          <w:b/>
          <w:color w:val="FF0000"/>
          <w:spacing w:val="20"/>
          <w:kern w:val="36"/>
          <w:sz w:val="28"/>
          <w:szCs w:val="28"/>
        </w:rPr>
        <w:br w:type="page"/>
      </w:r>
      <w:r w:rsidRPr="00A75542">
        <w:rPr>
          <w:b/>
          <w:spacing w:val="20"/>
          <w:kern w:val="36"/>
          <w:sz w:val="28"/>
          <w:szCs w:val="28"/>
        </w:rPr>
        <w:lastRenderedPageBreak/>
        <w:t xml:space="preserve">2.6. </w:t>
      </w:r>
      <w:r w:rsidRPr="00A75542">
        <w:rPr>
          <w:b/>
          <w:sz w:val="28"/>
          <w:szCs w:val="28"/>
        </w:rPr>
        <w:t xml:space="preserve">Фахові періодичні видання України з підготовки здобувачів вищої освіти </w:t>
      </w:r>
    </w:p>
    <w:p w:rsidR="000941D4" w:rsidRPr="00A75542" w:rsidRDefault="000941D4" w:rsidP="000941D4">
      <w:pPr>
        <w:jc w:val="center"/>
        <w:rPr>
          <w:b/>
          <w:sz w:val="28"/>
          <w:szCs w:val="28"/>
          <w:lang w:val="en-US"/>
        </w:rPr>
      </w:pPr>
      <w:r w:rsidRPr="00A75542">
        <w:rPr>
          <w:b/>
          <w:sz w:val="28"/>
          <w:szCs w:val="28"/>
        </w:rPr>
        <w:t xml:space="preserve">за спеціальністю </w:t>
      </w:r>
      <w:r w:rsidRPr="00A75542">
        <w:rPr>
          <w:b/>
          <w:sz w:val="28"/>
          <w:szCs w:val="28"/>
          <w:lang w:val="en-US"/>
        </w:rPr>
        <w:t xml:space="preserve">B11 </w:t>
      </w:r>
      <w:proofErr w:type="spellStart"/>
      <w:r w:rsidRPr="00A75542">
        <w:rPr>
          <w:b/>
          <w:sz w:val="28"/>
          <w:szCs w:val="28"/>
          <w:lang w:val="en-US"/>
        </w:rPr>
        <w:t>Філологія</w:t>
      </w:r>
      <w:proofErr w:type="spellEnd"/>
    </w:p>
    <w:p w:rsidR="009866A1" w:rsidRPr="00A75542" w:rsidRDefault="009866A1" w:rsidP="000941D4">
      <w:pPr>
        <w:jc w:val="center"/>
        <w:rPr>
          <w:b/>
          <w:color w:val="FF0000"/>
          <w:sz w:val="28"/>
          <w:szCs w:val="28"/>
          <w:lang w:val="en-US"/>
        </w:rPr>
      </w:pP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4223"/>
        <w:gridCol w:w="4300"/>
      </w:tblGrid>
      <w:tr w:rsidR="009866A1" w:rsidRPr="00A75542" w:rsidTr="00FC31FD">
        <w:tc>
          <w:tcPr>
            <w:tcW w:w="28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66A1" w:rsidRPr="00A75542" w:rsidRDefault="009866A1" w:rsidP="005C0533">
            <w:pPr>
              <w:jc w:val="center"/>
              <w:rPr>
                <w:b/>
              </w:rPr>
            </w:pPr>
            <w:r w:rsidRPr="00A75542">
              <w:rPr>
                <w:b/>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66A1" w:rsidRPr="00A75542" w:rsidRDefault="009866A1" w:rsidP="005C0533">
            <w:pPr>
              <w:jc w:val="center"/>
              <w:rPr>
                <w:b/>
              </w:rPr>
            </w:pPr>
            <w:r w:rsidRPr="00A75542">
              <w:rPr>
                <w:b/>
              </w:rPr>
              <w:t>Засновник</w:t>
            </w:r>
          </w:p>
          <w:p w:rsidR="009866A1" w:rsidRPr="00A75542" w:rsidRDefault="009866A1" w:rsidP="005C0533">
            <w:pPr>
              <w:jc w:val="center"/>
              <w:rPr>
                <w:b/>
              </w:rPr>
            </w:pPr>
            <w:r w:rsidRPr="00A75542">
              <w:rPr>
                <w:b/>
              </w:rPr>
              <w:t>(дані про видання)</w:t>
            </w:r>
          </w:p>
        </w:tc>
        <w:tc>
          <w:tcPr>
            <w:tcW w:w="4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66A1" w:rsidRPr="00A75542" w:rsidRDefault="009866A1" w:rsidP="005C0533">
            <w:pPr>
              <w:jc w:val="center"/>
              <w:rPr>
                <w:b/>
              </w:rPr>
            </w:pPr>
            <w:r w:rsidRPr="00A75542">
              <w:rPr>
                <w:b/>
              </w:rPr>
              <w:t>Анотація</w:t>
            </w:r>
          </w:p>
        </w:tc>
        <w:tc>
          <w:tcPr>
            <w:tcW w:w="43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66A1" w:rsidRPr="00A75542" w:rsidRDefault="009866A1" w:rsidP="005C0533">
            <w:pPr>
              <w:jc w:val="center"/>
              <w:rPr>
                <w:b/>
              </w:rPr>
            </w:pPr>
            <w:r w:rsidRPr="00A75542">
              <w:rPr>
                <w:b/>
              </w:rPr>
              <w:t>URL-адреса</w:t>
            </w:r>
            <w:r w:rsidRPr="00A75542">
              <w:rPr>
                <w:b/>
                <w:spacing w:val="-20"/>
              </w:rPr>
              <w:t xml:space="preserve"> </w:t>
            </w:r>
            <w:r w:rsidRPr="00A75542">
              <w:rPr>
                <w:b/>
              </w:rPr>
              <w:t>архіву номерів</w:t>
            </w:r>
            <w:r w:rsidRPr="00A75542">
              <w:rPr>
                <w:b/>
                <w:spacing w:val="-15"/>
              </w:rPr>
              <w:t xml:space="preserve"> </w:t>
            </w:r>
            <w:r w:rsidRPr="00A75542">
              <w:rPr>
                <w:b/>
              </w:rPr>
              <w:t>у</w:t>
            </w:r>
            <w:r w:rsidRPr="00A75542">
              <w:rPr>
                <w:b/>
                <w:spacing w:val="-15"/>
              </w:rPr>
              <w:t xml:space="preserve"> </w:t>
            </w:r>
            <w:r w:rsidRPr="00A75542">
              <w:rPr>
                <w:b/>
              </w:rPr>
              <w:t>PDF-форматі</w:t>
            </w:r>
          </w:p>
        </w:tc>
      </w:tr>
      <w:tr w:rsidR="009866A1" w:rsidRPr="00A75542" w:rsidTr="00FC31FD">
        <w:tc>
          <w:tcPr>
            <w:tcW w:w="2886" w:type="dxa"/>
            <w:vAlign w:val="center"/>
          </w:tcPr>
          <w:p w:rsidR="009866A1" w:rsidRPr="00A75542" w:rsidRDefault="009866A1" w:rsidP="005C0533">
            <w:pPr>
              <w:jc w:val="center"/>
              <w:rPr>
                <w:b/>
                <w:bCs/>
              </w:rPr>
            </w:pPr>
            <w:r w:rsidRPr="00A75542">
              <w:rPr>
                <w:b/>
                <w:bCs/>
              </w:rPr>
              <w:t xml:space="preserve">Вісник Київського національного лінгвістичного університету. </w:t>
            </w:r>
          </w:p>
          <w:p w:rsidR="009866A1" w:rsidRPr="00A75542" w:rsidRDefault="009866A1" w:rsidP="005C0533">
            <w:pPr>
              <w:jc w:val="center"/>
              <w:rPr>
                <w:b/>
              </w:rPr>
            </w:pPr>
            <w:r w:rsidRPr="00A75542">
              <w:rPr>
                <w:b/>
                <w:bCs/>
              </w:rPr>
              <w:t>Серія: Філологія</w:t>
            </w:r>
          </w:p>
        </w:tc>
        <w:tc>
          <w:tcPr>
            <w:tcW w:w="3772" w:type="dxa"/>
            <w:vAlign w:val="center"/>
          </w:tcPr>
          <w:p w:rsidR="009866A1" w:rsidRPr="00A75542" w:rsidRDefault="009866A1" w:rsidP="005C0533">
            <w:pPr>
              <w:jc w:val="both"/>
            </w:pPr>
            <w:r w:rsidRPr="00A75542">
              <w:t xml:space="preserve">Київський національний лінгвістичний університет. Входить до переліку фахових видань категорії </w:t>
            </w:r>
            <w:r w:rsidR="005C0533" w:rsidRPr="00A75542">
              <w:rPr>
                <w:lang w:val="ru-RU"/>
              </w:rPr>
              <w:t>«</w:t>
            </w:r>
            <w:r w:rsidRPr="00A75542">
              <w:t>Б</w:t>
            </w:r>
            <w:r w:rsidR="005C0533" w:rsidRPr="00A75542">
              <w:t>»</w:t>
            </w:r>
            <w:r w:rsidRPr="00A75542">
              <w:t>.</w:t>
            </w:r>
          </w:p>
        </w:tc>
        <w:tc>
          <w:tcPr>
            <w:tcW w:w="4223" w:type="dxa"/>
            <w:vAlign w:val="center"/>
          </w:tcPr>
          <w:p w:rsidR="009866A1" w:rsidRPr="00A75542" w:rsidRDefault="009866A1" w:rsidP="005C0533">
            <w:pPr>
              <w:jc w:val="both"/>
            </w:pPr>
            <w:r w:rsidRPr="00A75542">
              <w:t xml:space="preserve">Публікації з теоретичного та прикладного мовознавства, </w:t>
            </w:r>
            <w:r w:rsidRPr="00A75542">
              <w:rPr>
                <w:bCs/>
              </w:rPr>
              <w:t>германської філології</w:t>
            </w:r>
            <w:r w:rsidRPr="00A75542">
              <w:t>, порівняльно-історичного мовознавства. Ключове видання для філологів.</w:t>
            </w:r>
          </w:p>
        </w:tc>
        <w:tc>
          <w:tcPr>
            <w:tcW w:w="4300" w:type="dxa"/>
            <w:vAlign w:val="center"/>
          </w:tcPr>
          <w:p w:rsidR="009866A1" w:rsidRPr="00A75542" w:rsidRDefault="00FD2608" w:rsidP="005C0533">
            <w:pPr>
              <w:jc w:val="center"/>
            </w:pPr>
            <w:hyperlink r:id="rId13" w:history="1">
              <w:r w:rsidR="005C0533" w:rsidRPr="00A75542">
                <w:rPr>
                  <w:rStyle w:val="a4"/>
                  <w:color w:val="auto"/>
                </w:rPr>
                <w:t>http</w:t>
              </w:r>
              <w:r w:rsidR="005C0533" w:rsidRPr="00A75542">
                <w:rPr>
                  <w:rStyle w:val="a4"/>
                  <w:color w:val="auto"/>
                  <w:lang w:val="en-US"/>
                </w:rPr>
                <w:t>s</w:t>
              </w:r>
              <w:r w:rsidR="005C0533" w:rsidRPr="00A75542">
                <w:rPr>
                  <w:rStyle w:val="a4"/>
                  <w:color w:val="auto"/>
                </w:rPr>
                <w:t>://philmessenger.knlu.edu.ua/</w:t>
              </w:r>
            </w:hyperlink>
            <w:r w:rsidR="005C0533" w:rsidRPr="00A75542">
              <w:t xml:space="preserve"> </w:t>
            </w:r>
          </w:p>
        </w:tc>
      </w:tr>
      <w:tr w:rsidR="009866A1" w:rsidRPr="00A75542" w:rsidTr="00FC31FD">
        <w:tc>
          <w:tcPr>
            <w:tcW w:w="2886" w:type="dxa"/>
            <w:vAlign w:val="center"/>
          </w:tcPr>
          <w:p w:rsidR="009866A1" w:rsidRPr="00A75542" w:rsidRDefault="009866A1" w:rsidP="005C0533">
            <w:pPr>
              <w:jc w:val="center"/>
              <w:rPr>
                <w:b/>
              </w:rPr>
            </w:pPr>
            <w:r w:rsidRPr="00A75542">
              <w:rPr>
                <w:b/>
                <w:bCs/>
              </w:rPr>
              <w:t>Наукові записки Національного університету «Острозька академія» Серія: Філологія</w:t>
            </w:r>
          </w:p>
        </w:tc>
        <w:tc>
          <w:tcPr>
            <w:tcW w:w="3772" w:type="dxa"/>
            <w:vAlign w:val="center"/>
          </w:tcPr>
          <w:p w:rsidR="009866A1" w:rsidRPr="00A75542" w:rsidRDefault="009866A1" w:rsidP="005C0533">
            <w:pPr>
              <w:jc w:val="both"/>
            </w:pPr>
            <w:r w:rsidRPr="00A75542">
              <w:t xml:space="preserve">Національний університет </w:t>
            </w:r>
            <w:r w:rsidR="005C0533" w:rsidRPr="00A75542">
              <w:t>«</w:t>
            </w:r>
            <w:r w:rsidRPr="00A75542">
              <w:t>Острозька академія</w:t>
            </w:r>
            <w:r w:rsidR="005C0533" w:rsidRPr="00A75542">
              <w:t>»</w:t>
            </w:r>
            <w:r w:rsidRPr="00A75542">
              <w:t xml:space="preserve">. Фахове видання категорії </w:t>
            </w:r>
            <w:r w:rsidR="005C0533" w:rsidRPr="00A75542">
              <w:rPr>
                <w:lang w:val="ru-RU"/>
              </w:rPr>
              <w:t>«</w:t>
            </w:r>
            <w:r w:rsidR="005C0533" w:rsidRPr="00A75542">
              <w:t>Б»</w:t>
            </w:r>
            <w:r w:rsidRPr="00A75542">
              <w:t>.</w:t>
            </w:r>
          </w:p>
        </w:tc>
        <w:tc>
          <w:tcPr>
            <w:tcW w:w="4223" w:type="dxa"/>
            <w:vAlign w:val="center"/>
          </w:tcPr>
          <w:p w:rsidR="009866A1" w:rsidRPr="00A75542" w:rsidRDefault="009866A1" w:rsidP="005C0533">
            <w:pPr>
              <w:jc w:val="both"/>
            </w:pPr>
            <w:r w:rsidRPr="00A75542">
              <w:t xml:space="preserve">Широкий спектр досліджень: </w:t>
            </w:r>
            <w:r w:rsidRPr="00A75542">
              <w:rPr>
                <w:bCs/>
              </w:rPr>
              <w:t>теорія та практика перекладу</w:t>
            </w:r>
            <w:r w:rsidRPr="00A75542">
              <w:t xml:space="preserve">, порівняльне літературознавство, </w:t>
            </w:r>
            <w:proofErr w:type="spellStart"/>
            <w:r w:rsidRPr="00A75542">
              <w:t>мовна</w:t>
            </w:r>
            <w:proofErr w:type="spellEnd"/>
            <w:r w:rsidRPr="00A75542">
              <w:t xml:space="preserve"> комунікація.</w:t>
            </w:r>
          </w:p>
        </w:tc>
        <w:tc>
          <w:tcPr>
            <w:tcW w:w="4300" w:type="dxa"/>
            <w:vAlign w:val="center"/>
          </w:tcPr>
          <w:p w:rsidR="009866A1" w:rsidRPr="00A75542" w:rsidRDefault="00FD2608" w:rsidP="005C0533">
            <w:pPr>
              <w:jc w:val="center"/>
            </w:pPr>
            <w:hyperlink r:id="rId14" w:tgtFrame="_blank" w:history="1">
              <w:r w:rsidR="009866A1" w:rsidRPr="00A75542">
                <w:rPr>
                  <w:rStyle w:val="a4"/>
                  <w:color w:val="auto"/>
                  <w:u w:val="none"/>
                  <w:shd w:val="clear" w:color="auto" w:fill="FFFFFF"/>
                </w:rPr>
                <w:t>https://lingvj.oa.edu.ua</w:t>
              </w:r>
            </w:hyperlink>
            <w:r w:rsidR="009866A1" w:rsidRPr="00A75542">
              <w:rPr>
                <w:shd w:val="clear" w:color="auto" w:fill="FFFFFF"/>
              </w:rPr>
              <w:t>, </w:t>
            </w:r>
            <w:hyperlink r:id="rId15" w:tgtFrame="_blank" w:history="1">
              <w:r w:rsidR="009866A1" w:rsidRPr="00A75542">
                <w:rPr>
                  <w:rStyle w:val="a4"/>
                  <w:color w:val="auto"/>
                  <w:u w:val="none"/>
                  <w:shd w:val="clear" w:color="auto" w:fill="FFFFFF"/>
                </w:rPr>
                <w:t>https://journals.oa.edu.ua/Philology</w:t>
              </w:r>
            </w:hyperlink>
            <w:r w:rsidR="005C0533" w:rsidRPr="00A75542">
              <w:t xml:space="preserve"> </w:t>
            </w:r>
          </w:p>
        </w:tc>
      </w:tr>
      <w:tr w:rsidR="009866A1" w:rsidRPr="00A75542" w:rsidTr="00FC31FD">
        <w:tc>
          <w:tcPr>
            <w:tcW w:w="2886" w:type="dxa"/>
            <w:vAlign w:val="center"/>
          </w:tcPr>
          <w:p w:rsidR="009866A1" w:rsidRPr="00A75542" w:rsidRDefault="009866A1" w:rsidP="005C0533">
            <w:pPr>
              <w:jc w:val="center"/>
              <w:rPr>
                <w:b/>
                <w:bCs/>
              </w:rPr>
            </w:pPr>
            <w:r w:rsidRPr="00A75542">
              <w:rPr>
                <w:b/>
                <w:bCs/>
              </w:rPr>
              <w:t xml:space="preserve">Наукові записки. </w:t>
            </w:r>
          </w:p>
          <w:p w:rsidR="009866A1" w:rsidRPr="00A75542" w:rsidRDefault="009866A1" w:rsidP="005C0533">
            <w:pPr>
              <w:jc w:val="center"/>
              <w:rPr>
                <w:b/>
                <w:bCs/>
              </w:rPr>
            </w:pPr>
            <w:r w:rsidRPr="00A75542">
              <w:rPr>
                <w:b/>
                <w:bCs/>
              </w:rPr>
              <w:t>Серія: Філологічні науки</w:t>
            </w:r>
          </w:p>
        </w:tc>
        <w:tc>
          <w:tcPr>
            <w:tcW w:w="3772" w:type="dxa"/>
            <w:vAlign w:val="center"/>
          </w:tcPr>
          <w:p w:rsidR="009866A1" w:rsidRPr="00A75542" w:rsidRDefault="009866A1" w:rsidP="005C0533">
            <w:pPr>
              <w:jc w:val="both"/>
            </w:pPr>
            <w:proofErr w:type="spellStart"/>
            <w:r w:rsidRPr="00A75542">
              <w:t>Центральноукраїнський</w:t>
            </w:r>
            <w:proofErr w:type="spellEnd"/>
            <w:r w:rsidRPr="00A75542">
              <w:t xml:space="preserve"> державний університет імені Володимира Винниченка. Фахове видання категорії </w:t>
            </w:r>
            <w:r w:rsidR="005C0533" w:rsidRPr="00A75542">
              <w:rPr>
                <w:lang w:val="ru-RU"/>
              </w:rPr>
              <w:t>«</w:t>
            </w:r>
            <w:r w:rsidR="005C0533" w:rsidRPr="00A75542">
              <w:t>Б»</w:t>
            </w:r>
            <w:r w:rsidRPr="00A75542">
              <w:t>.</w:t>
            </w:r>
          </w:p>
        </w:tc>
        <w:tc>
          <w:tcPr>
            <w:tcW w:w="4223" w:type="dxa"/>
            <w:vAlign w:val="center"/>
          </w:tcPr>
          <w:p w:rsidR="009866A1" w:rsidRPr="00A75542" w:rsidRDefault="009866A1" w:rsidP="005C0533">
            <w:pPr>
              <w:jc w:val="both"/>
            </w:pPr>
            <w:proofErr w:type="spellStart"/>
            <w:r w:rsidRPr="00A75542">
              <w:t>Лінгвокультурні</w:t>
            </w:r>
            <w:proofErr w:type="spellEnd"/>
            <w:r w:rsidRPr="00A75542">
              <w:t>, соціокультурні та міжкультурні проблеми перекладу; прикладна лінгвістика.</w:t>
            </w:r>
          </w:p>
        </w:tc>
        <w:tc>
          <w:tcPr>
            <w:tcW w:w="4300" w:type="dxa"/>
            <w:vAlign w:val="center"/>
          </w:tcPr>
          <w:p w:rsidR="009866A1" w:rsidRPr="00A75542" w:rsidRDefault="00FD2608" w:rsidP="005C0533">
            <w:pPr>
              <w:jc w:val="center"/>
            </w:pPr>
            <w:hyperlink r:id="rId16" w:history="1">
              <w:r w:rsidR="005C0533" w:rsidRPr="00A75542">
                <w:rPr>
                  <w:rStyle w:val="a4"/>
                  <w:color w:val="auto"/>
                </w:rPr>
                <w:t>https://journals.cusu.in.ua/index.php/philology/homepage</w:t>
              </w:r>
            </w:hyperlink>
            <w:r w:rsidR="005C0533" w:rsidRPr="00A75542">
              <w:t xml:space="preserve"> </w:t>
            </w:r>
          </w:p>
        </w:tc>
      </w:tr>
      <w:tr w:rsidR="009866A1" w:rsidRPr="00A75542" w:rsidTr="00FC31FD">
        <w:tc>
          <w:tcPr>
            <w:tcW w:w="2886" w:type="dxa"/>
            <w:vAlign w:val="center"/>
          </w:tcPr>
          <w:p w:rsidR="009866A1" w:rsidRPr="00A75542" w:rsidRDefault="009866A1" w:rsidP="005C0533">
            <w:pPr>
              <w:pStyle w:val="3"/>
              <w:shd w:val="clear" w:color="auto" w:fill="FFFFFF"/>
              <w:spacing w:before="0" w:beforeAutospacing="0" w:after="0" w:afterAutospacing="0"/>
              <w:ind w:right="240"/>
              <w:jc w:val="center"/>
              <w:rPr>
                <w:bCs w:val="0"/>
                <w:sz w:val="24"/>
                <w:szCs w:val="24"/>
              </w:rPr>
            </w:pPr>
            <w:r w:rsidRPr="00A75542">
              <w:rPr>
                <w:bCs w:val="0"/>
                <w:sz w:val="24"/>
                <w:szCs w:val="24"/>
              </w:rPr>
              <w:t xml:space="preserve">Вісник Львівського університету. </w:t>
            </w:r>
          </w:p>
          <w:p w:rsidR="009866A1" w:rsidRPr="00A75542" w:rsidRDefault="009866A1" w:rsidP="005C0533">
            <w:pPr>
              <w:pStyle w:val="3"/>
              <w:shd w:val="clear" w:color="auto" w:fill="FFFFFF"/>
              <w:spacing w:before="0" w:beforeAutospacing="0" w:after="0" w:afterAutospacing="0"/>
              <w:ind w:right="240"/>
              <w:jc w:val="center"/>
              <w:rPr>
                <w:b w:val="0"/>
              </w:rPr>
            </w:pPr>
            <w:r w:rsidRPr="00A75542">
              <w:rPr>
                <w:bCs w:val="0"/>
                <w:sz w:val="24"/>
                <w:szCs w:val="24"/>
              </w:rPr>
              <w:t>Серія філологічна</w:t>
            </w:r>
          </w:p>
        </w:tc>
        <w:tc>
          <w:tcPr>
            <w:tcW w:w="3772" w:type="dxa"/>
            <w:vAlign w:val="center"/>
          </w:tcPr>
          <w:p w:rsidR="009866A1" w:rsidRPr="00A75542" w:rsidRDefault="009866A1" w:rsidP="005C0533">
            <w:pPr>
              <w:jc w:val="both"/>
            </w:pPr>
            <w:r w:rsidRPr="00A75542">
              <w:t>Львівський національний університет імені Івана Франка. Фахове видання, індексується у міжнародних базах.</w:t>
            </w:r>
          </w:p>
        </w:tc>
        <w:tc>
          <w:tcPr>
            <w:tcW w:w="4223" w:type="dxa"/>
            <w:vAlign w:val="center"/>
          </w:tcPr>
          <w:p w:rsidR="009866A1" w:rsidRPr="00A75542" w:rsidRDefault="009866A1" w:rsidP="005C0533">
            <w:pPr>
              <w:jc w:val="both"/>
            </w:pPr>
            <w:r w:rsidRPr="00A75542">
              <w:t xml:space="preserve">Присвячений питанням </w:t>
            </w:r>
            <w:r w:rsidRPr="00A75542">
              <w:rPr>
                <w:bCs/>
              </w:rPr>
              <w:t>германської та романської філології</w:t>
            </w:r>
            <w:r w:rsidRPr="00A75542">
              <w:t xml:space="preserve">, мовознавства, </w:t>
            </w:r>
            <w:proofErr w:type="spellStart"/>
            <w:r w:rsidRPr="00A75542">
              <w:t>перекладознавства</w:t>
            </w:r>
            <w:proofErr w:type="spellEnd"/>
            <w:r w:rsidRPr="00A75542">
              <w:t xml:space="preserve"> та літературознавства.</w:t>
            </w:r>
          </w:p>
        </w:tc>
        <w:tc>
          <w:tcPr>
            <w:tcW w:w="4300" w:type="dxa"/>
            <w:vAlign w:val="center"/>
          </w:tcPr>
          <w:p w:rsidR="009866A1" w:rsidRPr="00A75542" w:rsidRDefault="00FD2608" w:rsidP="005C0533">
            <w:pPr>
              <w:jc w:val="center"/>
            </w:pPr>
            <w:hyperlink r:id="rId17" w:history="1">
              <w:r w:rsidR="005C0533" w:rsidRPr="00A75542">
                <w:rPr>
                  <w:rStyle w:val="a4"/>
                  <w:color w:val="auto"/>
                </w:rPr>
                <w:t>https://publications.lnu.edu.ua/bulletins/index.php/philology</w:t>
              </w:r>
            </w:hyperlink>
            <w:r w:rsidR="005C0533" w:rsidRPr="00A75542">
              <w:t xml:space="preserve"> </w:t>
            </w:r>
          </w:p>
        </w:tc>
      </w:tr>
    </w:tbl>
    <w:p w:rsidR="009866A1" w:rsidRPr="00A75542" w:rsidRDefault="009866A1" w:rsidP="000941D4">
      <w:pPr>
        <w:tabs>
          <w:tab w:val="left" w:pos="4215"/>
        </w:tabs>
        <w:rPr>
          <w:sz w:val="28"/>
          <w:szCs w:val="28"/>
        </w:rPr>
      </w:pPr>
    </w:p>
    <w:p w:rsidR="000941D4" w:rsidRPr="00A75542" w:rsidRDefault="005C0533" w:rsidP="000941D4">
      <w:pPr>
        <w:jc w:val="center"/>
        <w:rPr>
          <w:b/>
          <w:sz w:val="28"/>
          <w:szCs w:val="28"/>
          <w:lang w:eastAsia="uk"/>
        </w:rPr>
      </w:pPr>
      <w:r w:rsidRPr="00A75542">
        <w:rPr>
          <w:b/>
          <w:sz w:val="28"/>
          <w:szCs w:val="28"/>
          <w:lang w:eastAsia="uk"/>
        </w:rPr>
        <w:br w:type="page"/>
      </w:r>
      <w:r w:rsidR="000941D4" w:rsidRPr="00A75542">
        <w:rPr>
          <w:b/>
          <w:sz w:val="28"/>
          <w:szCs w:val="28"/>
          <w:lang w:eastAsia="uk"/>
        </w:rPr>
        <w:lastRenderedPageBreak/>
        <w:t>2.7. У</w:t>
      </w:r>
      <w:proofErr w:type="spellStart"/>
      <w:r w:rsidR="000941D4" w:rsidRPr="00A75542">
        <w:rPr>
          <w:b/>
          <w:sz w:val="28"/>
          <w:szCs w:val="28"/>
          <w:lang w:val="uk" w:eastAsia="uk"/>
        </w:rPr>
        <w:t>ніверсальні</w:t>
      </w:r>
      <w:proofErr w:type="spellEnd"/>
      <w:r w:rsidR="000941D4" w:rsidRPr="00A75542">
        <w:rPr>
          <w:b/>
          <w:sz w:val="28"/>
          <w:szCs w:val="28"/>
          <w:lang w:val="uk" w:eastAsia="uk"/>
        </w:rPr>
        <w:t xml:space="preserve"> та спеціалізовані інформаційні системи і програмні продукти</w:t>
      </w:r>
      <w:r w:rsidR="000941D4" w:rsidRPr="00A75542">
        <w:rPr>
          <w:b/>
          <w:sz w:val="28"/>
          <w:szCs w:val="28"/>
          <w:lang w:eastAsia="uk"/>
        </w:rPr>
        <w:t>,</w:t>
      </w:r>
    </w:p>
    <w:p w:rsidR="000941D4" w:rsidRPr="00A75542" w:rsidRDefault="000941D4" w:rsidP="000941D4">
      <w:pPr>
        <w:jc w:val="center"/>
        <w:rPr>
          <w:b/>
          <w:sz w:val="28"/>
          <w:szCs w:val="28"/>
        </w:rPr>
      </w:pPr>
      <w:r w:rsidRPr="00A75542">
        <w:rPr>
          <w:b/>
          <w:sz w:val="28"/>
          <w:szCs w:val="28"/>
          <w:lang w:val="uk" w:eastAsia="uk"/>
        </w:rPr>
        <w:t xml:space="preserve">необхідні для здобуття </w:t>
      </w:r>
      <w:r w:rsidRPr="00A75542">
        <w:rPr>
          <w:b/>
          <w:sz w:val="28"/>
          <w:szCs w:val="28"/>
        </w:rPr>
        <w:t xml:space="preserve">вищої освіти </w:t>
      </w:r>
    </w:p>
    <w:p w:rsidR="000941D4" w:rsidRPr="00A75542" w:rsidRDefault="000941D4" w:rsidP="000941D4">
      <w:pPr>
        <w:jc w:val="center"/>
        <w:rPr>
          <w:b/>
          <w:sz w:val="28"/>
          <w:szCs w:val="28"/>
        </w:rPr>
      </w:pPr>
      <w:r w:rsidRPr="00A75542">
        <w:rPr>
          <w:b/>
          <w:sz w:val="28"/>
          <w:szCs w:val="28"/>
        </w:rPr>
        <w:t xml:space="preserve">за спеціальністю </w:t>
      </w:r>
      <w:r w:rsidRPr="00A75542">
        <w:rPr>
          <w:b/>
          <w:sz w:val="28"/>
          <w:szCs w:val="28"/>
          <w:lang w:val="en-US"/>
        </w:rPr>
        <w:t xml:space="preserve">B11 </w:t>
      </w:r>
      <w:proofErr w:type="spellStart"/>
      <w:r w:rsidRPr="00A75542">
        <w:rPr>
          <w:b/>
          <w:sz w:val="28"/>
          <w:szCs w:val="28"/>
          <w:lang w:val="en-US"/>
        </w:rPr>
        <w:t>Філологія</w:t>
      </w:r>
      <w:proofErr w:type="spellEnd"/>
    </w:p>
    <w:p w:rsidR="000941D4" w:rsidRPr="00A75542" w:rsidRDefault="000941D4" w:rsidP="000941D4">
      <w:pPr>
        <w:widowControl w:val="0"/>
        <w:tabs>
          <w:tab w:val="left" w:pos="2886"/>
          <w:tab w:val="left" w:pos="5817"/>
          <w:tab w:val="left" w:pos="10740"/>
        </w:tabs>
        <w:autoSpaceDE w:val="0"/>
        <w:autoSpaceDN w:val="0"/>
        <w:spacing w:before="14" w:line="237" w:lineRule="auto"/>
        <w:jc w:val="center"/>
        <w:rPr>
          <w:b/>
          <w:sz w:val="28"/>
          <w:szCs w:val="28"/>
          <w:lang w:eastAsia="uk"/>
        </w:rPr>
      </w:pPr>
    </w:p>
    <w:tbl>
      <w:tblPr>
        <w:tblW w:w="15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2596"/>
        <w:gridCol w:w="4949"/>
        <w:gridCol w:w="7032"/>
      </w:tblGrid>
      <w:tr w:rsidR="009866A1" w:rsidRPr="00A75542" w:rsidTr="00FC31FD">
        <w:tc>
          <w:tcPr>
            <w:tcW w:w="579" w:type="dxa"/>
            <w:shd w:val="clear" w:color="auto" w:fill="D9D9D9"/>
            <w:vAlign w:val="center"/>
          </w:tcPr>
          <w:p w:rsidR="009866A1" w:rsidRPr="00A75542" w:rsidRDefault="009866A1" w:rsidP="00FC31FD">
            <w:pPr>
              <w:jc w:val="center"/>
            </w:pPr>
            <w:r w:rsidRPr="00A75542">
              <w:rPr>
                <w:b/>
              </w:rPr>
              <w:t>№ з/п</w:t>
            </w:r>
          </w:p>
        </w:tc>
        <w:tc>
          <w:tcPr>
            <w:tcW w:w="2596" w:type="dxa"/>
            <w:shd w:val="clear" w:color="auto" w:fill="D9D9D9"/>
            <w:vAlign w:val="center"/>
          </w:tcPr>
          <w:p w:rsidR="009866A1" w:rsidRPr="00A75542" w:rsidRDefault="009866A1" w:rsidP="00FC31FD">
            <w:pPr>
              <w:keepNext/>
              <w:spacing w:after="60"/>
              <w:jc w:val="center"/>
              <w:outlineLvl w:val="0"/>
              <w:rPr>
                <w:b/>
                <w:bCs/>
                <w:kern w:val="32"/>
              </w:rPr>
            </w:pPr>
            <w:r w:rsidRPr="00A75542">
              <w:rPr>
                <w:b/>
                <w:bCs/>
                <w:kern w:val="32"/>
              </w:rPr>
              <w:t>Назва програмного забезпечення</w:t>
            </w:r>
          </w:p>
        </w:tc>
        <w:tc>
          <w:tcPr>
            <w:tcW w:w="4949" w:type="dxa"/>
            <w:shd w:val="clear" w:color="auto" w:fill="D9D9D9"/>
            <w:vAlign w:val="center"/>
          </w:tcPr>
          <w:p w:rsidR="009866A1" w:rsidRPr="00A75542" w:rsidRDefault="009866A1" w:rsidP="00FC31FD">
            <w:pPr>
              <w:jc w:val="center"/>
            </w:pPr>
            <w:r w:rsidRPr="00A75542">
              <w:rPr>
                <w:b/>
              </w:rPr>
              <w:t>Покликання</w:t>
            </w:r>
          </w:p>
        </w:tc>
        <w:tc>
          <w:tcPr>
            <w:tcW w:w="7032" w:type="dxa"/>
            <w:shd w:val="clear" w:color="auto" w:fill="D9D9D9"/>
            <w:vAlign w:val="center"/>
          </w:tcPr>
          <w:p w:rsidR="009866A1" w:rsidRPr="00A75542" w:rsidRDefault="009866A1" w:rsidP="00FC31FD">
            <w:pPr>
              <w:jc w:val="center"/>
            </w:pPr>
            <w:r w:rsidRPr="00A75542">
              <w:rPr>
                <w:b/>
              </w:rPr>
              <w:t>Опис</w:t>
            </w:r>
          </w:p>
        </w:tc>
      </w:tr>
      <w:tr w:rsidR="009866A1" w:rsidRPr="00A75542" w:rsidTr="00FC31FD">
        <w:tc>
          <w:tcPr>
            <w:tcW w:w="579" w:type="dxa"/>
            <w:shd w:val="clear" w:color="auto" w:fill="FFFFFF"/>
            <w:vAlign w:val="center"/>
          </w:tcPr>
          <w:p w:rsidR="009866A1" w:rsidRPr="00A75542" w:rsidRDefault="009866A1" w:rsidP="00FC31FD">
            <w:pPr>
              <w:spacing w:before="60" w:after="60"/>
              <w:jc w:val="center"/>
            </w:pPr>
            <w:r w:rsidRPr="00A75542">
              <w:t>1.</w:t>
            </w:r>
          </w:p>
        </w:tc>
        <w:tc>
          <w:tcPr>
            <w:tcW w:w="2596" w:type="dxa"/>
            <w:shd w:val="clear" w:color="auto" w:fill="FFFFFF"/>
            <w:vAlign w:val="center"/>
          </w:tcPr>
          <w:p w:rsidR="009866A1" w:rsidRPr="00A75542" w:rsidRDefault="009866A1" w:rsidP="005C0533">
            <w:pPr>
              <w:spacing w:before="60" w:after="60"/>
            </w:pPr>
            <w:proofErr w:type="spellStart"/>
            <w:r w:rsidRPr="00A75542">
              <w:rPr>
                <w:b/>
                <w:bCs/>
              </w:rPr>
              <w:t>Moodle</w:t>
            </w:r>
            <w:proofErr w:type="spellEnd"/>
            <w:r w:rsidRPr="00A75542">
              <w:rPr>
                <w:b/>
                <w:bCs/>
              </w:rPr>
              <w:t xml:space="preserve"> (Система дистанційного навчання)</w:t>
            </w:r>
          </w:p>
        </w:tc>
        <w:tc>
          <w:tcPr>
            <w:tcW w:w="4949" w:type="dxa"/>
            <w:shd w:val="clear" w:color="auto" w:fill="FFFFFF"/>
            <w:vAlign w:val="center"/>
          </w:tcPr>
          <w:p w:rsidR="009866A1" w:rsidRPr="00A75542" w:rsidRDefault="00FD2608" w:rsidP="00FC31FD">
            <w:pPr>
              <w:spacing w:before="60" w:after="60"/>
              <w:jc w:val="center"/>
            </w:pPr>
            <w:hyperlink r:id="rId18" w:history="1">
              <w:r w:rsidR="00BA2754" w:rsidRPr="00A75542">
                <w:rPr>
                  <w:rStyle w:val="a4"/>
                  <w:color w:val="auto"/>
                </w:rPr>
                <w:t>https://vo.uu.edu.ua/</w:t>
              </w:r>
            </w:hyperlink>
            <w:r w:rsidR="00BA2754" w:rsidRPr="00A75542">
              <w:rPr>
                <w:rStyle w:val="HTML"/>
                <w:rFonts w:ascii="Times New Roman" w:hAnsi="Times New Roman" w:cs="Times New Roman"/>
                <w:sz w:val="24"/>
                <w:szCs w:val="24"/>
              </w:rPr>
              <w:t xml:space="preserve"> </w:t>
            </w:r>
          </w:p>
        </w:tc>
        <w:tc>
          <w:tcPr>
            <w:tcW w:w="7032" w:type="dxa"/>
            <w:shd w:val="clear" w:color="auto" w:fill="FFFFFF"/>
            <w:vAlign w:val="center"/>
          </w:tcPr>
          <w:p w:rsidR="009866A1" w:rsidRPr="00A75542" w:rsidRDefault="009866A1" w:rsidP="00BA2754">
            <w:pPr>
              <w:spacing w:before="60" w:after="60"/>
              <w:jc w:val="both"/>
            </w:pPr>
            <w:r w:rsidRPr="00A75542">
              <w:t>Універсальна платформа для змішаного навчання, розміщення навчально-методичних комплексів, проведення тестування, контролю самостійної роботи та комунікації.</w:t>
            </w:r>
          </w:p>
        </w:tc>
      </w:tr>
      <w:tr w:rsidR="009866A1" w:rsidRPr="00A75542" w:rsidTr="00FC31FD">
        <w:tc>
          <w:tcPr>
            <w:tcW w:w="579" w:type="dxa"/>
            <w:shd w:val="clear" w:color="auto" w:fill="FFFFFF"/>
            <w:vAlign w:val="center"/>
          </w:tcPr>
          <w:p w:rsidR="009866A1" w:rsidRPr="00A75542" w:rsidRDefault="009866A1" w:rsidP="00FC31FD">
            <w:pPr>
              <w:spacing w:before="60" w:after="60"/>
              <w:jc w:val="center"/>
            </w:pPr>
            <w:r w:rsidRPr="00A75542">
              <w:t>2.</w:t>
            </w:r>
          </w:p>
        </w:tc>
        <w:tc>
          <w:tcPr>
            <w:tcW w:w="2596" w:type="dxa"/>
            <w:shd w:val="clear" w:color="auto" w:fill="FFFFFF"/>
            <w:vAlign w:val="center"/>
          </w:tcPr>
          <w:p w:rsidR="009866A1" w:rsidRPr="00A75542" w:rsidRDefault="009866A1" w:rsidP="005C0533">
            <w:pPr>
              <w:spacing w:before="60" w:after="60"/>
            </w:pPr>
            <w:r w:rsidRPr="00A75542">
              <w:rPr>
                <w:b/>
                <w:bCs/>
              </w:rPr>
              <w:t xml:space="preserve">SDL </w:t>
            </w:r>
            <w:proofErr w:type="spellStart"/>
            <w:r w:rsidRPr="00A75542">
              <w:rPr>
                <w:b/>
                <w:bCs/>
              </w:rPr>
              <w:t>Trados</w:t>
            </w:r>
            <w:proofErr w:type="spellEnd"/>
            <w:r w:rsidRPr="00A75542">
              <w:rPr>
                <w:b/>
                <w:bCs/>
              </w:rPr>
              <w:t xml:space="preserve"> </w:t>
            </w:r>
            <w:proofErr w:type="spellStart"/>
            <w:r w:rsidRPr="00A75542">
              <w:rPr>
                <w:b/>
                <w:bCs/>
              </w:rPr>
              <w:t>Studio</w:t>
            </w:r>
            <w:proofErr w:type="spellEnd"/>
            <w:r w:rsidRPr="00A75542">
              <w:rPr>
                <w:b/>
                <w:bCs/>
              </w:rPr>
              <w:t xml:space="preserve"> (CAT </w:t>
            </w:r>
            <w:proofErr w:type="spellStart"/>
            <w:r w:rsidRPr="00A75542">
              <w:rPr>
                <w:b/>
                <w:bCs/>
              </w:rPr>
              <w:t>Tool</w:t>
            </w:r>
            <w:proofErr w:type="spellEnd"/>
            <w:r w:rsidRPr="00A75542">
              <w:rPr>
                <w:b/>
                <w:bCs/>
              </w:rPr>
              <w:t>)</w:t>
            </w:r>
          </w:p>
        </w:tc>
        <w:tc>
          <w:tcPr>
            <w:tcW w:w="4949" w:type="dxa"/>
            <w:shd w:val="clear" w:color="auto" w:fill="FFFFFF"/>
            <w:vAlign w:val="center"/>
          </w:tcPr>
          <w:p w:rsidR="009866A1" w:rsidRPr="00A75542" w:rsidRDefault="00D800CE" w:rsidP="00FC31FD">
            <w:pPr>
              <w:spacing w:before="60" w:after="60"/>
              <w:jc w:val="center"/>
              <w:rPr>
                <w:u w:val="single"/>
              </w:rPr>
            </w:pPr>
            <w:r w:rsidRPr="00A75542">
              <w:rPr>
                <w:color w:val="121212"/>
                <w:u w:val="single"/>
                <w:shd w:val="clear" w:color="auto" w:fill="FFFFFF"/>
              </w:rPr>
              <w:t>https://www.trados.com/</w:t>
            </w:r>
          </w:p>
        </w:tc>
        <w:tc>
          <w:tcPr>
            <w:tcW w:w="7032" w:type="dxa"/>
            <w:shd w:val="clear" w:color="auto" w:fill="FFFFFF"/>
            <w:vAlign w:val="center"/>
          </w:tcPr>
          <w:p w:rsidR="009866A1" w:rsidRPr="00A75542" w:rsidRDefault="009866A1" w:rsidP="005C0533">
            <w:pPr>
              <w:spacing w:before="60" w:after="60"/>
              <w:jc w:val="both"/>
            </w:pPr>
            <w:r w:rsidRPr="00A75542">
              <w:t xml:space="preserve">Професійне програмне забезпечення для </w:t>
            </w:r>
            <w:r w:rsidRPr="00A75542">
              <w:rPr>
                <w:bCs/>
              </w:rPr>
              <w:t>автоматизованого перекладу</w:t>
            </w:r>
            <w:r w:rsidRPr="00A75542">
              <w:t xml:space="preserve">. Використовується для створення пам'яті перекладів (Translation Memory) та термінологічних баз (Termbases). </w:t>
            </w:r>
            <w:r w:rsidRPr="00A75542">
              <w:rPr>
                <w:bCs/>
              </w:rPr>
              <w:t xml:space="preserve">Ключовий інструмент для фаху </w:t>
            </w:r>
            <w:r w:rsidR="005C0533" w:rsidRPr="00A75542">
              <w:rPr>
                <w:bCs/>
              </w:rPr>
              <w:t>«</w:t>
            </w:r>
            <w:r w:rsidRPr="00A75542">
              <w:rPr>
                <w:bCs/>
              </w:rPr>
              <w:t>Переклад</w:t>
            </w:r>
            <w:r w:rsidR="005C0533" w:rsidRPr="00A75542">
              <w:rPr>
                <w:bCs/>
              </w:rPr>
              <w:t>»</w:t>
            </w:r>
            <w:r w:rsidRPr="00A75542">
              <w:t>.</w:t>
            </w:r>
          </w:p>
        </w:tc>
      </w:tr>
      <w:tr w:rsidR="009866A1" w:rsidRPr="00A75542" w:rsidTr="00FC31FD">
        <w:tc>
          <w:tcPr>
            <w:tcW w:w="579" w:type="dxa"/>
            <w:shd w:val="clear" w:color="auto" w:fill="FFFFFF"/>
            <w:vAlign w:val="center"/>
          </w:tcPr>
          <w:p w:rsidR="009866A1" w:rsidRPr="00A75542" w:rsidRDefault="009866A1" w:rsidP="00FC31FD">
            <w:pPr>
              <w:spacing w:before="60" w:after="60"/>
              <w:jc w:val="center"/>
            </w:pPr>
            <w:r w:rsidRPr="00A75542">
              <w:t>3.</w:t>
            </w:r>
          </w:p>
        </w:tc>
        <w:tc>
          <w:tcPr>
            <w:tcW w:w="2596" w:type="dxa"/>
            <w:shd w:val="clear" w:color="auto" w:fill="FFFFFF"/>
            <w:vAlign w:val="center"/>
          </w:tcPr>
          <w:p w:rsidR="009866A1" w:rsidRPr="00A75542" w:rsidRDefault="009866A1" w:rsidP="005C0533">
            <w:pPr>
              <w:spacing w:before="60" w:after="60"/>
            </w:pPr>
            <w:r w:rsidRPr="00A75542">
              <w:rPr>
                <w:b/>
                <w:bCs/>
              </w:rPr>
              <w:t xml:space="preserve">ProZ.com / Proz.com </w:t>
            </w:r>
            <w:proofErr w:type="spellStart"/>
            <w:r w:rsidRPr="00A75542">
              <w:rPr>
                <w:b/>
                <w:bCs/>
              </w:rPr>
              <w:t>KudoZ</w:t>
            </w:r>
            <w:proofErr w:type="spellEnd"/>
          </w:p>
        </w:tc>
        <w:tc>
          <w:tcPr>
            <w:tcW w:w="4949" w:type="dxa"/>
            <w:shd w:val="clear" w:color="auto" w:fill="FFFFFF"/>
            <w:vAlign w:val="center"/>
          </w:tcPr>
          <w:p w:rsidR="009866A1" w:rsidRPr="00A75542" w:rsidRDefault="00FD2608" w:rsidP="00FC31FD">
            <w:pPr>
              <w:spacing w:before="60" w:after="60"/>
              <w:jc w:val="center"/>
            </w:pPr>
            <w:hyperlink r:id="rId19" w:history="1">
              <w:r w:rsidR="00BA2754" w:rsidRPr="00A75542">
                <w:rPr>
                  <w:rStyle w:val="a4"/>
                  <w:color w:val="auto"/>
                </w:rPr>
                <w:t>https://www.proz.com/</w:t>
              </w:r>
            </w:hyperlink>
            <w:r w:rsidR="00BA2754" w:rsidRPr="00A75542">
              <w:rPr>
                <w:rStyle w:val="HTML"/>
                <w:rFonts w:ascii="Times New Roman" w:hAnsi="Times New Roman" w:cs="Times New Roman"/>
                <w:sz w:val="24"/>
                <w:szCs w:val="24"/>
              </w:rPr>
              <w:t xml:space="preserve"> </w:t>
            </w:r>
          </w:p>
        </w:tc>
        <w:tc>
          <w:tcPr>
            <w:tcW w:w="7032" w:type="dxa"/>
            <w:shd w:val="clear" w:color="auto" w:fill="FFFFFF"/>
            <w:vAlign w:val="center"/>
          </w:tcPr>
          <w:p w:rsidR="009866A1" w:rsidRPr="00A75542" w:rsidRDefault="009866A1" w:rsidP="00BA2754">
            <w:pPr>
              <w:spacing w:before="60" w:after="60"/>
              <w:jc w:val="both"/>
            </w:pPr>
            <w:r w:rsidRPr="00A75542">
              <w:t xml:space="preserve">Міжнародна професійна мережа перекладачів, що включає найбільшу </w:t>
            </w:r>
            <w:r w:rsidRPr="00A75542">
              <w:rPr>
                <w:bCs/>
              </w:rPr>
              <w:t>термінологічну базу (глосарій)</w:t>
            </w:r>
            <w:r w:rsidRPr="00A75542">
              <w:t xml:space="preserve"> для вирішення складних перекладацьких проблем (термінологія, неологізми).</w:t>
            </w:r>
            <w:r w:rsidR="00D800CE" w:rsidRPr="00A75542">
              <w:t xml:space="preserve"> Використовується для пошуку спеціалізованої термінології та контекстуальних рішень у </w:t>
            </w:r>
            <w:r w:rsidR="00D800CE" w:rsidRPr="00A75542">
              <w:rPr>
                <w:bCs/>
              </w:rPr>
              <w:t>професійній діяльності</w:t>
            </w:r>
            <w:r w:rsidR="00D800CE" w:rsidRPr="00A75542">
              <w:t>.</w:t>
            </w:r>
          </w:p>
        </w:tc>
      </w:tr>
      <w:tr w:rsidR="009866A1" w:rsidRPr="00A75542" w:rsidTr="00FC31FD">
        <w:tc>
          <w:tcPr>
            <w:tcW w:w="579" w:type="dxa"/>
            <w:shd w:val="clear" w:color="auto" w:fill="FFFFFF"/>
            <w:vAlign w:val="center"/>
          </w:tcPr>
          <w:p w:rsidR="009866A1" w:rsidRPr="00A75542" w:rsidRDefault="009866A1" w:rsidP="00FC31FD">
            <w:pPr>
              <w:spacing w:before="60" w:after="60"/>
              <w:jc w:val="center"/>
            </w:pPr>
            <w:r w:rsidRPr="00A75542">
              <w:t>4.</w:t>
            </w:r>
          </w:p>
        </w:tc>
        <w:tc>
          <w:tcPr>
            <w:tcW w:w="2596" w:type="dxa"/>
            <w:shd w:val="clear" w:color="auto" w:fill="FFFFFF"/>
            <w:vAlign w:val="center"/>
          </w:tcPr>
          <w:p w:rsidR="009866A1" w:rsidRPr="00A75542" w:rsidRDefault="009866A1" w:rsidP="005C0533">
            <w:pPr>
              <w:spacing w:before="60" w:after="60"/>
            </w:pPr>
            <w:proofErr w:type="spellStart"/>
            <w:r w:rsidRPr="00A75542">
              <w:rPr>
                <w:b/>
                <w:bCs/>
              </w:rPr>
              <w:t>Google</w:t>
            </w:r>
            <w:proofErr w:type="spellEnd"/>
            <w:r w:rsidRPr="00A75542">
              <w:rPr>
                <w:b/>
                <w:bCs/>
              </w:rPr>
              <w:t xml:space="preserve"> </w:t>
            </w:r>
            <w:proofErr w:type="spellStart"/>
            <w:r w:rsidRPr="00A75542">
              <w:rPr>
                <w:b/>
                <w:bCs/>
              </w:rPr>
              <w:t>Scholar</w:t>
            </w:r>
            <w:proofErr w:type="spellEnd"/>
            <w:r w:rsidRPr="00A75542">
              <w:rPr>
                <w:b/>
                <w:bCs/>
              </w:rPr>
              <w:t xml:space="preserve"> / DOAJ</w:t>
            </w:r>
          </w:p>
        </w:tc>
        <w:tc>
          <w:tcPr>
            <w:tcW w:w="4949" w:type="dxa"/>
            <w:shd w:val="clear" w:color="auto" w:fill="FFFFFF"/>
            <w:vAlign w:val="center"/>
          </w:tcPr>
          <w:p w:rsidR="009866A1" w:rsidRPr="00A75542" w:rsidRDefault="00FD2608" w:rsidP="00FC31FD">
            <w:pPr>
              <w:spacing w:before="60" w:after="60"/>
              <w:jc w:val="center"/>
            </w:pPr>
            <w:hyperlink r:id="rId20" w:history="1">
              <w:r w:rsidR="00BA2754" w:rsidRPr="00A75542">
                <w:rPr>
                  <w:rStyle w:val="a4"/>
                  <w:color w:val="auto"/>
                </w:rPr>
                <w:t>https://scholar.google.com.ua/</w:t>
              </w:r>
            </w:hyperlink>
            <w:r w:rsidR="00BA2754" w:rsidRPr="00A75542">
              <w:rPr>
                <w:rStyle w:val="HTML"/>
                <w:rFonts w:ascii="Times New Roman" w:hAnsi="Times New Roman" w:cs="Times New Roman"/>
                <w:sz w:val="24"/>
                <w:szCs w:val="24"/>
              </w:rPr>
              <w:t xml:space="preserve"> </w:t>
            </w:r>
          </w:p>
        </w:tc>
        <w:tc>
          <w:tcPr>
            <w:tcW w:w="7032" w:type="dxa"/>
            <w:shd w:val="clear" w:color="auto" w:fill="FFFFFF"/>
            <w:vAlign w:val="center"/>
          </w:tcPr>
          <w:p w:rsidR="009866A1" w:rsidRPr="00A75542" w:rsidRDefault="009866A1" w:rsidP="00BA2754">
            <w:pPr>
              <w:spacing w:before="60" w:after="60"/>
              <w:jc w:val="both"/>
            </w:pPr>
            <w:r w:rsidRPr="00A75542">
              <w:t xml:space="preserve">Універсальні </w:t>
            </w:r>
            <w:proofErr w:type="spellStart"/>
            <w:r w:rsidRPr="00A75542">
              <w:t>наукометричні</w:t>
            </w:r>
            <w:proofErr w:type="spellEnd"/>
            <w:r w:rsidRPr="00A75542">
              <w:t xml:space="preserve"> бази та пошукові системи для доступу до наукових статей, що необхідні для </w:t>
            </w:r>
            <w:r w:rsidRPr="00A75542">
              <w:rPr>
                <w:bCs/>
              </w:rPr>
              <w:t xml:space="preserve">ОК 1.1 </w:t>
            </w:r>
            <w:r w:rsidRPr="00A75542">
              <w:t>та написання магістерської роботи.</w:t>
            </w:r>
          </w:p>
        </w:tc>
      </w:tr>
      <w:tr w:rsidR="009866A1" w:rsidRPr="00A75542" w:rsidTr="00FC31FD">
        <w:tc>
          <w:tcPr>
            <w:tcW w:w="579" w:type="dxa"/>
            <w:shd w:val="clear" w:color="auto" w:fill="FFFFFF"/>
            <w:vAlign w:val="center"/>
          </w:tcPr>
          <w:p w:rsidR="009866A1" w:rsidRPr="00A75542" w:rsidRDefault="009866A1" w:rsidP="00FC31FD">
            <w:pPr>
              <w:spacing w:before="60" w:after="60"/>
              <w:jc w:val="center"/>
            </w:pPr>
            <w:r w:rsidRPr="00A75542">
              <w:t>5.</w:t>
            </w:r>
          </w:p>
        </w:tc>
        <w:tc>
          <w:tcPr>
            <w:tcW w:w="2596" w:type="dxa"/>
            <w:shd w:val="clear" w:color="auto" w:fill="FFFFFF"/>
            <w:vAlign w:val="center"/>
          </w:tcPr>
          <w:p w:rsidR="009866A1" w:rsidRPr="00A75542" w:rsidRDefault="009866A1" w:rsidP="005C0533">
            <w:pPr>
              <w:spacing w:before="60" w:after="60"/>
            </w:pPr>
            <w:r w:rsidRPr="00A75542">
              <w:rPr>
                <w:b/>
                <w:bCs/>
              </w:rPr>
              <w:t xml:space="preserve">Microsoft </w:t>
            </w:r>
            <w:proofErr w:type="spellStart"/>
            <w:r w:rsidRPr="00A75542">
              <w:rPr>
                <w:b/>
                <w:bCs/>
              </w:rPr>
              <w:t>Terminology</w:t>
            </w:r>
            <w:proofErr w:type="spellEnd"/>
            <w:r w:rsidRPr="00A75542">
              <w:rPr>
                <w:b/>
                <w:bCs/>
              </w:rPr>
              <w:t xml:space="preserve"> </w:t>
            </w:r>
            <w:proofErr w:type="spellStart"/>
            <w:r w:rsidRPr="00A75542">
              <w:rPr>
                <w:b/>
                <w:bCs/>
              </w:rPr>
              <w:t>Collection</w:t>
            </w:r>
            <w:proofErr w:type="spellEnd"/>
            <w:r w:rsidRPr="00A75542">
              <w:rPr>
                <w:b/>
                <w:bCs/>
              </w:rPr>
              <w:t xml:space="preserve"> (MS-</w:t>
            </w:r>
            <w:proofErr w:type="spellStart"/>
            <w:r w:rsidRPr="00A75542">
              <w:rPr>
                <w:b/>
                <w:bCs/>
              </w:rPr>
              <w:t>Term</w:t>
            </w:r>
            <w:proofErr w:type="spellEnd"/>
            <w:r w:rsidRPr="00A75542">
              <w:rPr>
                <w:b/>
                <w:bCs/>
              </w:rPr>
              <w:t>)</w:t>
            </w:r>
          </w:p>
        </w:tc>
        <w:tc>
          <w:tcPr>
            <w:tcW w:w="4949" w:type="dxa"/>
            <w:shd w:val="clear" w:color="auto" w:fill="FFFFFF"/>
            <w:vAlign w:val="center"/>
          </w:tcPr>
          <w:p w:rsidR="009866A1" w:rsidRPr="00A75542" w:rsidRDefault="00FD2608" w:rsidP="00FC31FD">
            <w:pPr>
              <w:spacing w:before="60" w:after="60"/>
              <w:jc w:val="center"/>
            </w:pPr>
            <w:hyperlink r:id="rId21" w:history="1">
              <w:r w:rsidR="009866A1" w:rsidRPr="00A75542">
                <w:rPr>
                  <w:rStyle w:val="a4"/>
                  <w:color w:val="auto"/>
                  <w:u w:val="none"/>
                </w:rPr>
                <w:t>https://www.microsoft.com/en-us/language/terminology</w:t>
              </w:r>
            </w:hyperlink>
            <w:r w:rsidR="00BA2754" w:rsidRPr="00A75542">
              <w:rPr>
                <w:rStyle w:val="HTML"/>
                <w:rFonts w:ascii="Times New Roman" w:hAnsi="Times New Roman" w:cs="Times New Roman"/>
                <w:sz w:val="24"/>
                <w:szCs w:val="24"/>
              </w:rPr>
              <w:t xml:space="preserve"> </w:t>
            </w:r>
          </w:p>
        </w:tc>
        <w:tc>
          <w:tcPr>
            <w:tcW w:w="7032" w:type="dxa"/>
            <w:shd w:val="clear" w:color="auto" w:fill="FFFFFF"/>
            <w:vAlign w:val="center"/>
          </w:tcPr>
          <w:p w:rsidR="009866A1" w:rsidRPr="00A75542" w:rsidRDefault="009866A1" w:rsidP="00BA2754">
            <w:pPr>
              <w:spacing w:before="60" w:after="60"/>
              <w:jc w:val="both"/>
            </w:pPr>
            <w:r w:rsidRPr="00A75542">
              <w:t xml:space="preserve">Велика </w:t>
            </w:r>
            <w:r w:rsidRPr="00A75542">
              <w:rPr>
                <w:bCs/>
              </w:rPr>
              <w:t>корпоративна термінологічна база</w:t>
            </w:r>
            <w:r w:rsidRPr="00A75542">
              <w:t xml:space="preserve"> (глосарій), що використовується як еталон для пошуку вузькоспеціалізованих термінів та їхніх еквівалентів.</w:t>
            </w:r>
          </w:p>
        </w:tc>
      </w:tr>
      <w:tr w:rsidR="009866A1" w:rsidRPr="00A75542" w:rsidTr="00FC31FD">
        <w:tc>
          <w:tcPr>
            <w:tcW w:w="579" w:type="dxa"/>
            <w:shd w:val="clear" w:color="auto" w:fill="FFFFFF"/>
            <w:vAlign w:val="center"/>
          </w:tcPr>
          <w:p w:rsidR="009866A1" w:rsidRPr="00A75542" w:rsidRDefault="009866A1" w:rsidP="00FC31FD">
            <w:pPr>
              <w:spacing w:before="60" w:after="60"/>
              <w:jc w:val="center"/>
            </w:pPr>
            <w:r w:rsidRPr="00A75542">
              <w:t>6.</w:t>
            </w:r>
          </w:p>
        </w:tc>
        <w:tc>
          <w:tcPr>
            <w:tcW w:w="2596" w:type="dxa"/>
            <w:shd w:val="clear" w:color="auto" w:fill="FFFFFF"/>
            <w:vAlign w:val="center"/>
          </w:tcPr>
          <w:p w:rsidR="009866A1" w:rsidRPr="00A75542" w:rsidRDefault="009866A1" w:rsidP="005C0533">
            <w:pPr>
              <w:spacing w:before="60" w:after="60"/>
            </w:pPr>
            <w:proofErr w:type="spellStart"/>
            <w:r w:rsidRPr="00A75542">
              <w:rPr>
                <w:b/>
                <w:bCs/>
              </w:rPr>
              <w:t>Coursera</w:t>
            </w:r>
            <w:proofErr w:type="spellEnd"/>
            <w:r w:rsidRPr="00A75542">
              <w:rPr>
                <w:b/>
                <w:bCs/>
              </w:rPr>
              <w:t xml:space="preserve"> / </w:t>
            </w:r>
            <w:proofErr w:type="spellStart"/>
            <w:r w:rsidRPr="00A75542">
              <w:rPr>
                <w:b/>
                <w:bCs/>
              </w:rPr>
              <w:t>Prometheus</w:t>
            </w:r>
            <w:proofErr w:type="spellEnd"/>
          </w:p>
        </w:tc>
        <w:tc>
          <w:tcPr>
            <w:tcW w:w="4949" w:type="dxa"/>
            <w:shd w:val="clear" w:color="auto" w:fill="FFFFFF"/>
            <w:vAlign w:val="center"/>
          </w:tcPr>
          <w:p w:rsidR="009866A1" w:rsidRPr="00A75542" w:rsidRDefault="00FD2608" w:rsidP="005C0533">
            <w:pPr>
              <w:spacing w:before="60" w:after="60"/>
              <w:jc w:val="center"/>
            </w:pPr>
            <w:hyperlink r:id="rId22" w:history="1">
              <w:r w:rsidR="005C0533" w:rsidRPr="00A75542">
                <w:rPr>
                  <w:rStyle w:val="a4"/>
                  <w:color w:val="auto"/>
                </w:rPr>
                <w:t>https://www.coursera.org/</w:t>
              </w:r>
            </w:hyperlink>
            <w:r w:rsidR="005C0533" w:rsidRPr="00A75542">
              <w:rPr>
                <w:rStyle w:val="HTML"/>
                <w:rFonts w:ascii="Times New Roman" w:hAnsi="Times New Roman" w:cs="Times New Roman"/>
                <w:sz w:val="24"/>
                <w:szCs w:val="24"/>
              </w:rPr>
              <w:t xml:space="preserve"> </w:t>
            </w:r>
            <w:r w:rsidR="009866A1" w:rsidRPr="00A75542">
              <w:t xml:space="preserve">/ </w:t>
            </w:r>
            <w:hyperlink r:id="rId23" w:history="1">
              <w:r w:rsidR="005C0533" w:rsidRPr="00A75542">
                <w:rPr>
                  <w:rStyle w:val="a4"/>
                  <w:color w:val="auto"/>
                </w:rPr>
                <w:t>https://prometheus.org.ua/</w:t>
              </w:r>
            </w:hyperlink>
            <w:r w:rsidR="005C0533" w:rsidRPr="00A75542">
              <w:rPr>
                <w:rStyle w:val="HTML"/>
                <w:rFonts w:ascii="Times New Roman" w:hAnsi="Times New Roman" w:cs="Times New Roman"/>
                <w:sz w:val="24"/>
                <w:szCs w:val="24"/>
              </w:rPr>
              <w:t xml:space="preserve"> </w:t>
            </w:r>
          </w:p>
        </w:tc>
        <w:tc>
          <w:tcPr>
            <w:tcW w:w="7032" w:type="dxa"/>
            <w:shd w:val="clear" w:color="auto" w:fill="FFFFFF"/>
            <w:vAlign w:val="center"/>
          </w:tcPr>
          <w:p w:rsidR="009866A1" w:rsidRPr="00A75542" w:rsidRDefault="009866A1" w:rsidP="00BA2754">
            <w:pPr>
              <w:spacing w:before="60" w:after="60"/>
              <w:jc w:val="both"/>
            </w:pPr>
            <w:r w:rsidRPr="00A75542">
              <w:rPr>
                <w:bCs/>
              </w:rPr>
              <w:t>Універсальні освітні платформи</w:t>
            </w:r>
            <w:r w:rsidRPr="00A75542">
              <w:t xml:space="preserve">. Використовуються для </w:t>
            </w:r>
            <w:r w:rsidRPr="00A75542">
              <w:rPr>
                <w:bCs/>
              </w:rPr>
              <w:t>саморозвитку (ПРН 1)</w:t>
            </w:r>
            <w:r w:rsidRPr="00A75542">
              <w:t xml:space="preserve">, проходження додаткових курсів </w:t>
            </w:r>
            <w:r w:rsidR="005C0533" w:rsidRPr="00A75542">
              <w:t>і</w:t>
            </w:r>
            <w:r w:rsidRPr="00A75542">
              <w:t>з вузьких напрямків перекладу та IT-технологій.</w:t>
            </w:r>
          </w:p>
        </w:tc>
      </w:tr>
    </w:tbl>
    <w:p w:rsidR="009866A1" w:rsidRPr="00A75542" w:rsidRDefault="009866A1" w:rsidP="000941D4">
      <w:pPr>
        <w:widowControl w:val="0"/>
        <w:tabs>
          <w:tab w:val="left" w:pos="2886"/>
          <w:tab w:val="left" w:pos="5817"/>
          <w:tab w:val="left" w:pos="10740"/>
        </w:tabs>
        <w:autoSpaceDE w:val="0"/>
        <w:autoSpaceDN w:val="0"/>
        <w:spacing w:before="14" w:line="237" w:lineRule="auto"/>
        <w:jc w:val="center"/>
        <w:rPr>
          <w:b/>
          <w:color w:val="FF0000"/>
          <w:sz w:val="28"/>
          <w:szCs w:val="28"/>
          <w:lang w:eastAsia="uk"/>
        </w:rPr>
      </w:pPr>
    </w:p>
    <w:p w:rsidR="00D50895" w:rsidRPr="00A75542" w:rsidRDefault="00D50895" w:rsidP="000941D4">
      <w:pPr>
        <w:tabs>
          <w:tab w:val="left" w:pos="4215"/>
        </w:tabs>
        <w:rPr>
          <w:color w:val="FF0000"/>
          <w:sz w:val="28"/>
          <w:szCs w:val="28"/>
        </w:rPr>
      </w:pPr>
    </w:p>
    <w:p w:rsidR="00D50895" w:rsidRPr="00A75542" w:rsidRDefault="00D50895" w:rsidP="000941D4">
      <w:pPr>
        <w:tabs>
          <w:tab w:val="left" w:pos="4215"/>
        </w:tabs>
        <w:rPr>
          <w:color w:val="FF0000"/>
          <w:sz w:val="28"/>
          <w:szCs w:val="28"/>
        </w:rPr>
      </w:pPr>
    </w:p>
    <w:p w:rsidR="00D50895" w:rsidRPr="00A75542" w:rsidRDefault="00D50895" w:rsidP="000941D4">
      <w:pPr>
        <w:tabs>
          <w:tab w:val="left" w:pos="4215"/>
        </w:tabs>
        <w:rPr>
          <w:color w:val="FF0000"/>
          <w:sz w:val="28"/>
          <w:szCs w:val="28"/>
        </w:rPr>
        <w:sectPr w:rsidR="00D50895" w:rsidRPr="00A75542" w:rsidSect="00D50895">
          <w:footerReference w:type="default" r:id="rId24"/>
          <w:type w:val="nextColumn"/>
          <w:pgSz w:w="16838" w:h="11906" w:orient="landscape" w:code="9"/>
          <w:pgMar w:top="851" w:right="851" w:bottom="851" w:left="851" w:header="709" w:footer="408" w:gutter="0"/>
          <w:cols w:space="708"/>
          <w:titlePg/>
          <w:docGrid w:linePitch="360"/>
        </w:sectPr>
      </w:pPr>
    </w:p>
    <w:p w:rsidR="00427EE3" w:rsidRPr="00A75542" w:rsidRDefault="00452208" w:rsidP="00452208">
      <w:pPr>
        <w:suppressAutoHyphens/>
        <w:jc w:val="center"/>
        <w:rPr>
          <w:b/>
          <w:bCs/>
          <w:sz w:val="28"/>
          <w:szCs w:val="28"/>
        </w:rPr>
      </w:pPr>
      <w:r w:rsidRPr="00A75542">
        <w:rPr>
          <w:b/>
          <w:spacing w:val="20"/>
          <w:kern w:val="36"/>
          <w:sz w:val="28"/>
          <w:szCs w:val="28"/>
        </w:rPr>
        <w:lastRenderedPageBreak/>
        <w:t>3</w:t>
      </w:r>
      <w:r w:rsidR="00427EE3" w:rsidRPr="00A75542">
        <w:rPr>
          <w:b/>
          <w:spacing w:val="20"/>
          <w:kern w:val="36"/>
          <w:sz w:val="28"/>
          <w:szCs w:val="28"/>
        </w:rPr>
        <w:t>.</w:t>
      </w:r>
      <w:r w:rsidR="00427EE3" w:rsidRPr="00A75542">
        <w:rPr>
          <w:b/>
          <w:spacing w:val="20"/>
          <w:kern w:val="36"/>
          <w:sz w:val="36"/>
          <w:szCs w:val="36"/>
        </w:rPr>
        <w:t xml:space="preserve"> </w:t>
      </w:r>
      <w:r w:rsidR="00051A73" w:rsidRPr="00A75542">
        <w:rPr>
          <w:b/>
          <w:sz w:val="28"/>
          <w:szCs w:val="28"/>
        </w:rPr>
        <w:t>Форма</w:t>
      </w:r>
      <w:r w:rsidR="00427EE3" w:rsidRPr="00A75542">
        <w:rPr>
          <w:b/>
          <w:sz w:val="28"/>
          <w:szCs w:val="28"/>
        </w:rPr>
        <w:t xml:space="preserve"> атестації здобувачів вищої освіти</w:t>
      </w:r>
    </w:p>
    <w:p w:rsidR="00D85B8B" w:rsidRPr="00A75542" w:rsidRDefault="00427EE3" w:rsidP="00F214E4">
      <w:pPr>
        <w:ind w:firstLine="709"/>
        <w:jc w:val="both"/>
        <w:rPr>
          <w:sz w:val="28"/>
          <w:szCs w:val="28"/>
        </w:rPr>
      </w:pPr>
      <w:r w:rsidRPr="00A75542">
        <w:rPr>
          <w:sz w:val="28"/>
          <w:szCs w:val="28"/>
        </w:rPr>
        <w:t xml:space="preserve">Атестація випускників </w:t>
      </w:r>
      <w:r w:rsidR="000941D4" w:rsidRPr="00A75542">
        <w:rPr>
          <w:sz w:val="28"/>
          <w:szCs w:val="28"/>
        </w:rPr>
        <w:t>освітньо-професійної</w:t>
      </w:r>
      <w:r w:rsidR="0044740B" w:rsidRPr="00A75542">
        <w:rPr>
          <w:sz w:val="28"/>
          <w:szCs w:val="28"/>
        </w:rPr>
        <w:t xml:space="preserve"> програми </w:t>
      </w:r>
      <w:r w:rsidR="00BA2754" w:rsidRPr="00A75542">
        <w:rPr>
          <w:sz w:val="28"/>
          <w:szCs w:val="28"/>
        </w:rPr>
        <w:t>«</w:t>
      </w:r>
      <w:r w:rsidR="00DA6335" w:rsidRPr="00A75542">
        <w:rPr>
          <w:sz w:val="28"/>
          <w:szCs w:val="28"/>
        </w:rPr>
        <w:t>Філологія</w:t>
      </w:r>
      <w:r w:rsidR="00963380" w:rsidRPr="00A75542">
        <w:rPr>
          <w:sz w:val="28"/>
          <w:szCs w:val="28"/>
        </w:rPr>
        <w:t xml:space="preserve"> «Переклад»</w:t>
      </w:r>
      <w:r w:rsidRPr="00A75542">
        <w:rPr>
          <w:sz w:val="28"/>
          <w:szCs w:val="28"/>
        </w:rPr>
        <w:t xml:space="preserve"> проводиться </w:t>
      </w:r>
      <w:r w:rsidR="00BB0D05" w:rsidRPr="00A75542">
        <w:rPr>
          <w:sz w:val="28"/>
          <w:szCs w:val="28"/>
        </w:rPr>
        <w:t>в</w:t>
      </w:r>
      <w:r w:rsidRPr="00A75542">
        <w:rPr>
          <w:sz w:val="28"/>
          <w:szCs w:val="28"/>
        </w:rPr>
        <w:t xml:space="preserve"> формі </w:t>
      </w:r>
      <w:r w:rsidR="00DA6335" w:rsidRPr="00A75542">
        <w:rPr>
          <w:sz w:val="28"/>
          <w:szCs w:val="28"/>
        </w:rPr>
        <w:t>захист</w:t>
      </w:r>
      <w:r w:rsidR="00DC7E6A" w:rsidRPr="00A75542">
        <w:rPr>
          <w:sz w:val="28"/>
          <w:szCs w:val="28"/>
        </w:rPr>
        <w:t>у</w:t>
      </w:r>
      <w:r w:rsidR="00DA6335" w:rsidRPr="00A75542">
        <w:rPr>
          <w:sz w:val="28"/>
          <w:szCs w:val="28"/>
        </w:rPr>
        <w:t xml:space="preserve"> </w:t>
      </w:r>
      <w:r w:rsidRPr="00A75542">
        <w:rPr>
          <w:sz w:val="28"/>
          <w:szCs w:val="28"/>
        </w:rPr>
        <w:t xml:space="preserve">кваліфікаційної </w:t>
      </w:r>
      <w:r w:rsidR="00DC7E6A" w:rsidRPr="00A75542">
        <w:rPr>
          <w:sz w:val="28"/>
          <w:szCs w:val="28"/>
        </w:rPr>
        <w:t>магістерської</w:t>
      </w:r>
      <w:r w:rsidRPr="00A75542">
        <w:rPr>
          <w:sz w:val="28"/>
          <w:szCs w:val="28"/>
        </w:rPr>
        <w:t xml:space="preserve"> роботи та завершується </w:t>
      </w:r>
      <w:proofErr w:type="spellStart"/>
      <w:r w:rsidRPr="00A75542">
        <w:rPr>
          <w:sz w:val="28"/>
          <w:szCs w:val="28"/>
        </w:rPr>
        <w:t>видачею</w:t>
      </w:r>
      <w:proofErr w:type="spellEnd"/>
      <w:r w:rsidRPr="00A75542">
        <w:rPr>
          <w:sz w:val="28"/>
          <w:szCs w:val="28"/>
        </w:rPr>
        <w:t xml:space="preserve"> документ</w:t>
      </w:r>
      <w:r w:rsidR="004D4704" w:rsidRPr="00A75542">
        <w:rPr>
          <w:sz w:val="28"/>
          <w:szCs w:val="28"/>
        </w:rPr>
        <w:t>а</w:t>
      </w:r>
      <w:r w:rsidRPr="00A75542">
        <w:rPr>
          <w:sz w:val="28"/>
          <w:szCs w:val="28"/>
        </w:rPr>
        <w:t xml:space="preserve"> встановленого зразка про присудження ступеня </w:t>
      </w:r>
      <w:r w:rsidR="00DC7E6A" w:rsidRPr="00A75542">
        <w:rPr>
          <w:sz w:val="28"/>
          <w:szCs w:val="28"/>
        </w:rPr>
        <w:t>магістра</w:t>
      </w:r>
      <w:r w:rsidRPr="00A75542">
        <w:rPr>
          <w:sz w:val="28"/>
          <w:szCs w:val="28"/>
        </w:rPr>
        <w:t xml:space="preserve"> </w:t>
      </w:r>
      <w:r w:rsidR="0044740B" w:rsidRPr="00A75542">
        <w:rPr>
          <w:sz w:val="28"/>
          <w:szCs w:val="28"/>
        </w:rPr>
        <w:t>і</w:t>
      </w:r>
      <w:r w:rsidRPr="00A75542">
        <w:rPr>
          <w:sz w:val="28"/>
          <w:szCs w:val="28"/>
        </w:rPr>
        <w:t>з пр</w:t>
      </w:r>
      <w:r w:rsidR="00BB0D05" w:rsidRPr="00A75542">
        <w:rPr>
          <w:sz w:val="28"/>
          <w:szCs w:val="28"/>
        </w:rPr>
        <w:t>исвоєнням кваліфікації</w:t>
      </w:r>
      <w:r w:rsidRPr="00A75542">
        <w:rPr>
          <w:sz w:val="28"/>
          <w:szCs w:val="28"/>
        </w:rPr>
        <w:t xml:space="preserve"> </w:t>
      </w:r>
      <w:r w:rsidR="007B7DA5" w:rsidRPr="00A75542">
        <w:rPr>
          <w:sz w:val="28"/>
          <w:szCs w:val="28"/>
        </w:rPr>
        <w:t xml:space="preserve">«магістр філології за спеціалізацією </w:t>
      </w:r>
      <w:r w:rsidR="00D21A3D" w:rsidRPr="00A75542">
        <w:rPr>
          <w:sz w:val="28"/>
          <w:szCs w:val="28"/>
        </w:rPr>
        <w:t>В11</w:t>
      </w:r>
      <w:r w:rsidR="007B7DA5" w:rsidRPr="00A75542">
        <w:rPr>
          <w:sz w:val="28"/>
          <w:szCs w:val="28"/>
        </w:rPr>
        <w:t xml:space="preserve">.041 </w:t>
      </w:r>
      <w:r w:rsidR="000941D4" w:rsidRPr="00A75542">
        <w:rPr>
          <w:sz w:val="28"/>
          <w:szCs w:val="28"/>
        </w:rPr>
        <w:t>Г</w:t>
      </w:r>
      <w:r w:rsidR="007B7DA5" w:rsidRPr="00A75542">
        <w:rPr>
          <w:sz w:val="28"/>
          <w:szCs w:val="28"/>
        </w:rPr>
        <w:t>ерманські мови та літератури (переклад включно), перша – англійська).</w:t>
      </w:r>
    </w:p>
    <w:p w:rsidR="00427EE3" w:rsidRPr="00A75542" w:rsidRDefault="00427EE3" w:rsidP="00963380">
      <w:pPr>
        <w:pStyle w:val="a5"/>
        <w:snapToGrid w:val="0"/>
        <w:ind w:left="0" w:firstLine="708"/>
        <w:jc w:val="both"/>
        <w:rPr>
          <w:sz w:val="28"/>
          <w:szCs w:val="28"/>
        </w:rPr>
      </w:pPr>
      <w:r w:rsidRPr="00A75542">
        <w:rPr>
          <w:sz w:val="28"/>
          <w:szCs w:val="28"/>
        </w:rPr>
        <w:t xml:space="preserve">Атестація здійснюється відкрито і </w:t>
      </w:r>
      <w:r w:rsidR="00CA34EB" w:rsidRPr="00A75542">
        <w:rPr>
          <w:sz w:val="28"/>
          <w:szCs w:val="28"/>
        </w:rPr>
        <w:t>публічно</w:t>
      </w:r>
      <w:r w:rsidRPr="00A75542">
        <w:rPr>
          <w:sz w:val="28"/>
          <w:szCs w:val="28"/>
        </w:rPr>
        <w:t>.</w:t>
      </w:r>
    </w:p>
    <w:p w:rsidR="00452208" w:rsidRPr="00A75542" w:rsidRDefault="008D2983" w:rsidP="008D2983">
      <w:pPr>
        <w:pStyle w:val="a5"/>
        <w:snapToGrid w:val="0"/>
        <w:spacing w:after="0"/>
        <w:ind w:left="1080"/>
        <w:jc w:val="center"/>
        <w:rPr>
          <w:b/>
          <w:sz w:val="28"/>
          <w:szCs w:val="28"/>
        </w:rPr>
      </w:pPr>
      <w:r w:rsidRPr="00A75542">
        <w:rPr>
          <w:b/>
          <w:sz w:val="28"/>
          <w:szCs w:val="28"/>
        </w:rPr>
        <w:t xml:space="preserve">3.2. </w:t>
      </w:r>
      <w:r w:rsidR="00452208" w:rsidRPr="00A75542">
        <w:rPr>
          <w:b/>
          <w:sz w:val="28"/>
          <w:szCs w:val="28"/>
        </w:rPr>
        <w:t>Вимоги до кваліфікаційної роботи</w:t>
      </w:r>
    </w:p>
    <w:p w:rsidR="00452208" w:rsidRPr="00A75542" w:rsidRDefault="00452208" w:rsidP="000941D4">
      <w:pPr>
        <w:ind w:firstLine="709"/>
        <w:jc w:val="both"/>
        <w:rPr>
          <w:sz w:val="28"/>
          <w:szCs w:val="28"/>
        </w:rPr>
      </w:pPr>
      <w:r w:rsidRPr="00A75542">
        <w:rPr>
          <w:sz w:val="28"/>
          <w:szCs w:val="28"/>
        </w:rPr>
        <w:t xml:space="preserve">Кваліфікаційна магістерська робота здобувача ступеня вищої освіти магістра зі спеціальності </w:t>
      </w:r>
      <w:r w:rsidR="00D21A3D" w:rsidRPr="00A75542">
        <w:rPr>
          <w:sz w:val="28"/>
          <w:szCs w:val="28"/>
        </w:rPr>
        <w:t>В11</w:t>
      </w:r>
      <w:r w:rsidR="008D2983" w:rsidRPr="00A75542">
        <w:rPr>
          <w:sz w:val="28"/>
          <w:szCs w:val="28"/>
        </w:rPr>
        <w:t xml:space="preserve"> </w:t>
      </w:r>
      <w:r w:rsidRPr="00A75542">
        <w:rPr>
          <w:sz w:val="28"/>
          <w:szCs w:val="28"/>
        </w:rPr>
        <w:t>Філоло</w:t>
      </w:r>
      <w:r w:rsidR="007B7DA5" w:rsidRPr="00A75542">
        <w:rPr>
          <w:sz w:val="28"/>
          <w:szCs w:val="28"/>
        </w:rPr>
        <w:t>гія</w:t>
      </w:r>
      <w:r w:rsidR="000941D4" w:rsidRPr="00A75542">
        <w:rPr>
          <w:sz w:val="28"/>
          <w:szCs w:val="28"/>
        </w:rPr>
        <w:t xml:space="preserve"> </w:t>
      </w:r>
      <w:r w:rsidRPr="00A75542">
        <w:rPr>
          <w:sz w:val="28"/>
          <w:szCs w:val="28"/>
        </w:rPr>
        <w:t xml:space="preserve">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задачі і проблеми в галузі </w:t>
      </w:r>
      <w:r w:rsidR="008D2983" w:rsidRPr="00A75542">
        <w:rPr>
          <w:sz w:val="28"/>
          <w:szCs w:val="28"/>
        </w:rPr>
        <w:t>гуманітарних наук</w:t>
      </w:r>
      <w:r w:rsidRPr="00A75542">
        <w:rPr>
          <w:sz w:val="28"/>
          <w:szCs w:val="28"/>
        </w:rPr>
        <w:t xml:space="preserve">, що вимагає проведення досліджень та/або здійснення інновацій, характеризується невизначеністю умов і вимог. </w:t>
      </w:r>
      <w:proofErr w:type="spellStart"/>
      <w:r w:rsidRPr="00A75542">
        <w:rPr>
          <w:sz w:val="28"/>
          <w:szCs w:val="28"/>
          <w:lang w:val="ru-RU"/>
        </w:rPr>
        <w:t>Випускник</w:t>
      </w:r>
      <w:proofErr w:type="spellEnd"/>
      <w:r w:rsidRPr="00A75542">
        <w:rPr>
          <w:sz w:val="28"/>
          <w:szCs w:val="28"/>
          <w:lang w:val="ru-RU"/>
        </w:rPr>
        <w:t xml:space="preserve"> повинен </w:t>
      </w:r>
      <w:proofErr w:type="spellStart"/>
      <w:r w:rsidRPr="00A75542">
        <w:rPr>
          <w:sz w:val="28"/>
          <w:szCs w:val="28"/>
          <w:lang w:val="ru-RU"/>
        </w:rPr>
        <w:t>засвідчити</w:t>
      </w:r>
      <w:proofErr w:type="spellEnd"/>
      <w:r w:rsidRPr="00A75542">
        <w:rPr>
          <w:sz w:val="28"/>
          <w:szCs w:val="28"/>
          <w:lang w:val="ru-RU"/>
        </w:rPr>
        <w:t xml:space="preserve">, </w:t>
      </w:r>
      <w:proofErr w:type="spellStart"/>
      <w:r w:rsidRPr="00A75542">
        <w:rPr>
          <w:sz w:val="28"/>
          <w:szCs w:val="28"/>
          <w:lang w:val="ru-RU"/>
        </w:rPr>
        <w:t>що</w:t>
      </w:r>
      <w:proofErr w:type="spellEnd"/>
      <w:r w:rsidRPr="00A75542">
        <w:rPr>
          <w:sz w:val="28"/>
          <w:szCs w:val="28"/>
          <w:lang w:val="ru-RU"/>
        </w:rPr>
        <w:t xml:space="preserve"> </w:t>
      </w:r>
      <w:proofErr w:type="spellStart"/>
      <w:r w:rsidRPr="00A75542">
        <w:rPr>
          <w:sz w:val="28"/>
          <w:szCs w:val="28"/>
          <w:lang w:val="ru-RU"/>
        </w:rPr>
        <w:t>оволодів</w:t>
      </w:r>
      <w:proofErr w:type="spellEnd"/>
      <w:r w:rsidRPr="00A75542">
        <w:rPr>
          <w:sz w:val="28"/>
          <w:szCs w:val="28"/>
          <w:lang w:val="ru-RU"/>
        </w:rPr>
        <w:t xml:space="preserve"> </w:t>
      </w:r>
      <w:proofErr w:type="spellStart"/>
      <w:r w:rsidRPr="00A75542">
        <w:rPr>
          <w:sz w:val="28"/>
          <w:szCs w:val="28"/>
          <w:lang w:val="ru-RU"/>
        </w:rPr>
        <w:t>необхідними</w:t>
      </w:r>
      <w:proofErr w:type="spellEnd"/>
      <w:r w:rsidRPr="00A75542">
        <w:rPr>
          <w:sz w:val="28"/>
          <w:szCs w:val="28"/>
          <w:lang w:val="ru-RU"/>
        </w:rPr>
        <w:t xml:space="preserve"> </w:t>
      </w:r>
      <w:proofErr w:type="spellStart"/>
      <w:r w:rsidRPr="00A75542">
        <w:rPr>
          <w:sz w:val="28"/>
          <w:szCs w:val="28"/>
          <w:lang w:val="ru-RU"/>
        </w:rPr>
        <w:t>знаннями</w:t>
      </w:r>
      <w:proofErr w:type="spellEnd"/>
      <w:r w:rsidRPr="00A75542">
        <w:rPr>
          <w:sz w:val="28"/>
          <w:szCs w:val="28"/>
          <w:lang w:val="ru-RU"/>
        </w:rPr>
        <w:t xml:space="preserve"> та </w:t>
      </w:r>
      <w:proofErr w:type="spellStart"/>
      <w:r w:rsidRPr="00A75542">
        <w:rPr>
          <w:sz w:val="28"/>
          <w:szCs w:val="28"/>
          <w:lang w:val="ru-RU"/>
        </w:rPr>
        <w:t>навичками</w:t>
      </w:r>
      <w:proofErr w:type="spellEnd"/>
      <w:r w:rsidRPr="00A75542">
        <w:rPr>
          <w:sz w:val="28"/>
          <w:szCs w:val="28"/>
          <w:lang w:val="ru-RU"/>
        </w:rPr>
        <w:t xml:space="preserve"> </w:t>
      </w:r>
      <w:proofErr w:type="spellStart"/>
      <w:r w:rsidRPr="00A75542">
        <w:rPr>
          <w:sz w:val="28"/>
          <w:szCs w:val="28"/>
          <w:lang w:val="ru-RU"/>
        </w:rPr>
        <w:t>їх</w:t>
      </w:r>
      <w:proofErr w:type="spellEnd"/>
      <w:r w:rsidRPr="00A75542">
        <w:rPr>
          <w:sz w:val="28"/>
          <w:szCs w:val="28"/>
          <w:lang w:val="ru-RU"/>
        </w:rPr>
        <w:t xml:space="preserve"> практичного </w:t>
      </w:r>
      <w:proofErr w:type="spellStart"/>
      <w:r w:rsidRPr="00A75542">
        <w:rPr>
          <w:sz w:val="28"/>
          <w:szCs w:val="28"/>
          <w:lang w:val="ru-RU"/>
        </w:rPr>
        <w:t>застосування</w:t>
      </w:r>
      <w:proofErr w:type="spellEnd"/>
      <w:r w:rsidRPr="00A75542">
        <w:rPr>
          <w:sz w:val="28"/>
          <w:szCs w:val="28"/>
          <w:lang w:val="ru-RU"/>
        </w:rPr>
        <w:t xml:space="preserve"> в </w:t>
      </w:r>
      <w:proofErr w:type="spellStart"/>
      <w:r w:rsidRPr="00A75542">
        <w:rPr>
          <w:sz w:val="28"/>
          <w:szCs w:val="28"/>
          <w:lang w:val="ru-RU"/>
        </w:rPr>
        <w:t>конкретних</w:t>
      </w:r>
      <w:proofErr w:type="spellEnd"/>
      <w:r w:rsidRPr="00A75542">
        <w:rPr>
          <w:sz w:val="28"/>
          <w:szCs w:val="28"/>
          <w:lang w:val="ru-RU"/>
        </w:rPr>
        <w:t xml:space="preserve"> </w:t>
      </w:r>
      <w:proofErr w:type="spellStart"/>
      <w:r w:rsidRPr="00A75542">
        <w:rPr>
          <w:sz w:val="28"/>
          <w:szCs w:val="28"/>
          <w:lang w:val="ru-RU"/>
        </w:rPr>
        <w:t>умовах</w:t>
      </w:r>
      <w:proofErr w:type="spellEnd"/>
      <w:r w:rsidRPr="00A75542">
        <w:rPr>
          <w:sz w:val="28"/>
          <w:szCs w:val="28"/>
          <w:lang w:val="ru-RU"/>
        </w:rPr>
        <w:t xml:space="preserve">. </w:t>
      </w:r>
    </w:p>
    <w:p w:rsidR="00452208" w:rsidRPr="00A75542" w:rsidRDefault="00452208" w:rsidP="008D2983">
      <w:pPr>
        <w:pStyle w:val="a5"/>
        <w:snapToGrid w:val="0"/>
        <w:spacing w:after="0"/>
        <w:ind w:left="0" w:firstLine="709"/>
        <w:jc w:val="both"/>
        <w:rPr>
          <w:sz w:val="28"/>
          <w:szCs w:val="28"/>
          <w:lang w:val="ru-RU"/>
        </w:rPr>
      </w:pPr>
      <w:r w:rsidRPr="00A75542">
        <w:rPr>
          <w:sz w:val="28"/>
          <w:szCs w:val="28"/>
        </w:rPr>
        <w:t xml:space="preserve">Стан готовності кваліфікаційної роботи здобувача ступеня вищої освіти магістра до захисту визначається науковим керівником. </w:t>
      </w:r>
      <w:proofErr w:type="spellStart"/>
      <w:r w:rsidRPr="00A75542">
        <w:rPr>
          <w:sz w:val="28"/>
          <w:szCs w:val="28"/>
          <w:lang w:val="ru-RU"/>
        </w:rPr>
        <w:t>Обов’язковою</w:t>
      </w:r>
      <w:proofErr w:type="spellEnd"/>
      <w:r w:rsidRPr="00A75542">
        <w:rPr>
          <w:sz w:val="28"/>
          <w:szCs w:val="28"/>
          <w:lang w:val="ru-RU"/>
        </w:rPr>
        <w:t xml:space="preserve"> </w:t>
      </w:r>
      <w:proofErr w:type="spellStart"/>
      <w:r w:rsidRPr="00A75542">
        <w:rPr>
          <w:sz w:val="28"/>
          <w:szCs w:val="28"/>
          <w:lang w:val="ru-RU"/>
        </w:rPr>
        <w:t>умовою</w:t>
      </w:r>
      <w:proofErr w:type="spellEnd"/>
      <w:r w:rsidRPr="00A75542">
        <w:rPr>
          <w:sz w:val="28"/>
          <w:szCs w:val="28"/>
          <w:lang w:val="ru-RU"/>
        </w:rPr>
        <w:t xml:space="preserve"> допуску до </w:t>
      </w:r>
      <w:proofErr w:type="spellStart"/>
      <w:r w:rsidRPr="00A75542">
        <w:rPr>
          <w:sz w:val="28"/>
          <w:szCs w:val="28"/>
          <w:lang w:val="ru-RU"/>
        </w:rPr>
        <w:t>захисту</w:t>
      </w:r>
      <w:proofErr w:type="spellEnd"/>
      <w:r w:rsidRPr="00A75542">
        <w:rPr>
          <w:sz w:val="28"/>
          <w:szCs w:val="28"/>
          <w:lang w:val="ru-RU"/>
        </w:rPr>
        <w:t xml:space="preserve"> є </w:t>
      </w:r>
      <w:proofErr w:type="spellStart"/>
      <w:r w:rsidRPr="00A75542">
        <w:rPr>
          <w:sz w:val="28"/>
          <w:szCs w:val="28"/>
          <w:lang w:val="ru-RU"/>
        </w:rPr>
        <w:t>успішне</w:t>
      </w:r>
      <w:proofErr w:type="spellEnd"/>
      <w:r w:rsidRPr="00A75542">
        <w:rPr>
          <w:sz w:val="28"/>
          <w:szCs w:val="28"/>
          <w:lang w:val="ru-RU"/>
        </w:rPr>
        <w:t xml:space="preserve"> </w:t>
      </w:r>
      <w:proofErr w:type="spellStart"/>
      <w:r w:rsidRPr="00A75542">
        <w:rPr>
          <w:sz w:val="28"/>
          <w:szCs w:val="28"/>
          <w:lang w:val="ru-RU"/>
        </w:rPr>
        <w:t>виконання</w:t>
      </w:r>
      <w:proofErr w:type="spellEnd"/>
      <w:r w:rsidRPr="00A75542">
        <w:rPr>
          <w:sz w:val="28"/>
          <w:szCs w:val="28"/>
          <w:lang w:val="ru-RU"/>
        </w:rPr>
        <w:t xml:space="preserve"> </w:t>
      </w:r>
      <w:proofErr w:type="spellStart"/>
      <w:r w:rsidRPr="00A75542">
        <w:rPr>
          <w:sz w:val="28"/>
          <w:szCs w:val="28"/>
          <w:lang w:val="ru-RU"/>
        </w:rPr>
        <w:t>магістром</w:t>
      </w:r>
      <w:proofErr w:type="spellEnd"/>
      <w:r w:rsidRPr="00A75542">
        <w:rPr>
          <w:sz w:val="28"/>
          <w:szCs w:val="28"/>
          <w:lang w:val="ru-RU"/>
        </w:rPr>
        <w:t xml:space="preserve"> </w:t>
      </w:r>
      <w:proofErr w:type="spellStart"/>
      <w:r w:rsidRPr="00A75542">
        <w:rPr>
          <w:sz w:val="28"/>
          <w:szCs w:val="28"/>
          <w:lang w:val="ru-RU"/>
        </w:rPr>
        <w:t>його</w:t>
      </w:r>
      <w:proofErr w:type="spellEnd"/>
      <w:r w:rsidRPr="00A75542">
        <w:rPr>
          <w:sz w:val="28"/>
          <w:szCs w:val="28"/>
          <w:lang w:val="ru-RU"/>
        </w:rPr>
        <w:t xml:space="preserve"> </w:t>
      </w:r>
      <w:proofErr w:type="spellStart"/>
      <w:r w:rsidRPr="00A75542">
        <w:rPr>
          <w:sz w:val="28"/>
          <w:szCs w:val="28"/>
          <w:lang w:val="ru-RU"/>
        </w:rPr>
        <w:t>індивідуального</w:t>
      </w:r>
      <w:proofErr w:type="spellEnd"/>
      <w:r w:rsidRPr="00A75542">
        <w:rPr>
          <w:sz w:val="28"/>
          <w:szCs w:val="28"/>
          <w:lang w:val="ru-RU"/>
        </w:rPr>
        <w:t xml:space="preserve"> </w:t>
      </w:r>
      <w:proofErr w:type="spellStart"/>
      <w:r w:rsidRPr="00A75542">
        <w:rPr>
          <w:sz w:val="28"/>
          <w:szCs w:val="28"/>
          <w:lang w:val="ru-RU"/>
        </w:rPr>
        <w:t>навчального</w:t>
      </w:r>
      <w:proofErr w:type="spellEnd"/>
      <w:r w:rsidRPr="00A75542">
        <w:rPr>
          <w:sz w:val="28"/>
          <w:szCs w:val="28"/>
          <w:lang w:val="ru-RU"/>
        </w:rPr>
        <w:t xml:space="preserve"> плану.</w:t>
      </w:r>
    </w:p>
    <w:p w:rsidR="00F214E4" w:rsidRPr="00A75542" w:rsidRDefault="00452208" w:rsidP="00F214E4">
      <w:pPr>
        <w:pStyle w:val="a5"/>
        <w:widowControl w:val="0"/>
        <w:snapToGrid w:val="0"/>
        <w:spacing w:after="0"/>
        <w:ind w:left="0" w:firstLine="708"/>
        <w:contextualSpacing/>
        <w:jc w:val="both"/>
        <w:rPr>
          <w:sz w:val="28"/>
          <w:szCs w:val="28"/>
        </w:rPr>
      </w:pPr>
      <w:r w:rsidRPr="00A75542">
        <w:rPr>
          <w:sz w:val="28"/>
          <w:szCs w:val="28"/>
          <w:lang w:val="ru-RU"/>
        </w:rPr>
        <w:t xml:space="preserve">До </w:t>
      </w:r>
      <w:proofErr w:type="spellStart"/>
      <w:r w:rsidRPr="00A75542">
        <w:rPr>
          <w:sz w:val="28"/>
          <w:szCs w:val="28"/>
          <w:lang w:val="ru-RU"/>
        </w:rPr>
        <w:t>захисту</w:t>
      </w:r>
      <w:proofErr w:type="spellEnd"/>
      <w:r w:rsidRPr="00A75542">
        <w:rPr>
          <w:sz w:val="28"/>
          <w:szCs w:val="28"/>
          <w:lang w:val="ru-RU"/>
        </w:rPr>
        <w:t xml:space="preserve"> </w:t>
      </w:r>
      <w:proofErr w:type="spellStart"/>
      <w:r w:rsidRPr="00A75542">
        <w:rPr>
          <w:sz w:val="28"/>
          <w:szCs w:val="28"/>
          <w:lang w:val="ru-RU"/>
        </w:rPr>
        <w:t>допуска</w:t>
      </w:r>
      <w:r w:rsidR="004D4704" w:rsidRPr="00A75542">
        <w:rPr>
          <w:sz w:val="28"/>
          <w:szCs w:val="28"/>
          <w:lang w:val="ru-RU"/>
        </w:rPr>
        <w:t>є</w:t>
      </w:r>
      <w:r w:rsidRPr="00A75542">
        <w:rPr>
          <w:sz w:val="28"/>
          <w:szCs w:val="28"/>
          <w:lang w:val="ru-RU"/>
        </w:rPr>
        <w:t>ться</w:t>
      </w:r>
      <w:proofErr w:type="spellEnd"/>
      <w:r w:rsidRPr="00A75542">
        <w:rPr>
          <w:sz w:val="28"/>
          <w:szCs w:val="28"/>
          <w:lang w:val="ru-RU"/>
        </w:rPr>
        <w:t xml:space="preserve"> </w:t>
      </w:r>
      <w:proofErr w:type="spellStart"/>
      <w:r w:rsidRPr="00A75542">
        <w:rPr>
          <w:sz w:val="28"/>
          <w:szCs w:val="28"/>
          <w:lang w:val="ru-RU"/>
        </w:rPr>
        <w:t>кваліфікаційн</w:t>
      </w:r>
      <w:r w:rsidR="004D4704" w:rsidRPr="00A75542">
        <w:rPr>
          <w:sz w:val="28"/>
          <w:szCs w:val="28"/>
          <w:lang w:val="ru-RU"/>
        </w:rPr>
        <w:t>а</w:t>
      </w:r>
      <w:proofErr w:type="spellEnd"/>
      <w:r w:rsidRPr="00A75542">
        <w:rPr>
          <w:sz w:val="28"/>
          <w:szCs w:val="28"/>
          <w:lang w:val="ru-RU"/>
        </w:rPr>
        <w:t xml:space="preserve"> робот</w:t>
      </w:r>
      <w:r w:rsidR="004D4704" w:rsidRPr="00A75542">
        <w:rPr>
          <w:sz w:val="28"/>
          <w:szCs w:val="28"/>
          <w:lang w:val="ru-RU"/>
        </w:rPr>
        <w:t>а</w:t>
      </w:r>
      <w:r w:rsidRPr="00A75542">
        <w:rPr>
          <w:sz w:val="28"/>
          <w:szCs w:val="28"/>
          <w:lang w:val="ru-RU"/>
        </w:rPr>
        <w:t xml:space="preserve">, </w:t>
      </w:r>
      <w:proofErr w:type="spellStart"/>
      <w:r w:rsidRPr="00A75542">
        <w:rPr>
          <w:sz w:val="28"/>
          <w:szCs w:val="28"/>
          <w:lang w:val="ru-RU"/>
        </w:rPr>
        <w:t>виконан</w:t>
      </w:r>
      <w:r w:rsidR="004D4704" w:rsidRPr="00A75542">
        <w:rPr>
          <w:sz w:val="28"/>
          <w:szCs w:val="28"/>
          <w:lang w:val="ru-RU"/>
        </w:rPr>
        <w:t>а</w:t>
      </w:r>
      <w:proofErr w:type="spellEnd"/>
      <w:r w:rsidRPr="00A75542">
        <w:rPr>
          <w:sz w:val="28"/>
          <w:szCs w:val="28"/>
          <w:lang w:val="ru-RU"/>
        </w:rPr>
        <w:t xml:space="preserve"> </w:t>
      </w:r>
      <w:proofErr w:type="spellStart"/>
      <w:r w:rsidRPr="00A75542">
        <w:rPr>
          <w:sz w:val="28"/>
          <w:szCs w:val="28"/>
          <w:lang w:val="ru-RU"/>
        </w:rPr>
        <w:t>здобувачем</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00707FDB" w:rsidRPr="00A75542">
        <w:rPr>
          <w:sz w:val="28"/>
          <w:szCs w:val="28"/>
          <w:lang w:val="ru-RU"/>
        </w:rPr>
        <w:t xml:space="preserve"> </w:t>
      </w:r>
      <w:proofErr w:type="spellStart"/>
      <w:r w:rsidR="00707FDB" w:rsidRPr="00A75542">
        <w:rPr>
          <w:sz w:val="28"/>
          <w:szCs w:val="28"/>
          <w:lang w:val="ru-RU"/>
        </w:rPr>
        <w:t>ступеня</w:t>
      </w:r>
      <w:proofErr w:type="spellEnd"/>
      <w:r w:rsidRPr="00A75542">
        <w:rPr>
          <w:sz w:val="28"/>
          <w:szCs w:val="28"/>
          <w:lang w:val="ru-RU"/>
        </w:rPr>
        <w:t xml:space="preserve"> </w:t>
      </w:r>
      <w:proofErr w:type="spellStart"/>
      <w:r w:rsidRPr="00A75542">
        <w:rPr>
          <w:sz w:val="28"/>
          <w:szCs w:val="28"/>
          <w:lang w:val="ru-RU"/>
        </w:rPr>
        <w:t>магістра</w:t>
      </w:r>
      <w:proofErr w:type="spellEnd"/>
      <w:r w:rsidR="004D4704" w:rsidRPr="00A75542">
        <w:rPr>
          <w:sz w:val="28"/>
          <w:szCs w:val="28"/>
          <w:lang w:val="ru-RU"/>
        </w:rPr>
        <w:t xml:space="preserve"> </w:t>
      </w:r>
      <w:proofErr w:type="spellStart"/>
      <w:r w:rsidR="004D4704" w:rsidRPr="00A75542">
        <w:rPr>
          <w:sz w:val="28"/>
          <w:szCs w:val="28"/>
          <w:lang w:val="ru-RU"/>
        </w:rPr>
        <w:t>самостійно</w:t>
      </w:r>
      <w:proofErr w:type="spellEnd"/>
      <w:r w:rsidR="004D4704" w:rsidRPr="00A75542">
        <w:rPr>
          <w:sz w:val="28"/>
          <w:szCs w:val="28"/>
          <w:lang w:val="ru-RU"/>
        </w:rPr>
        <w:t xml:space="preserve"> </w:t>
      </w:r>
      <w:r w:rsidRPr="00A75542">
        <w:rPr>
          <w:sz w:val="28"/>
          <w:szCs w:val="28"/>
          <w:lang w:val="ru-RU"/>
        </w:rPr>
        <w:t xml:space="preserve">з </w:t>
      </w:r>
      <w:proofErr w:type="spellStart"/>
      <w:r w:rsidRPr="00A75542">
        <w:rPr>
          <w:sz w:val="28"/>
          <w:szCs w:val="28"/>
          <w:lang w:val="ru-RU"/>
        </w:rPr>
        <w:t>дотриманням</w:t>
      </w:r>
      <w:proofErr w:type="spellEnd"/>
      <w:r w:rsidRPr="00A75542">
        <w:rPr>
          <w:sz w:val="28"/>
          <w:szCs w:val="28"/>
          <w:lang w:val="ru-RU"/>
        </w:rPr>
        <w:t xml:space="preserve"> </w:t>
      </w:r>
      <w:proofErr w:type="spellStart"/>
      <w:r w:rsidRPr="00A75542">
        <w:rPr>
          <w:sz w:val="28"/>
          <w:szCs w:val="28"/>
          <w:lang w:val="ru-RU"/>
        </w:rPr>
        <w:t>принципів</w:t>
      </w:r>
      <w:proofErr w:type="spellEnd"/>
      <w:r w:rsidRPr="00A75542">
        <w:rPr>
          <w:sz w:val="28"/>
          <w:szCs w:val="28"/>
          <w:lang w:val="ru-RU"/>
        </w:rPr>
        <w:t xml:space="preserve"> </w:t>
      </w:r>
      <w:proofErr w:type="spellStart"/>
      <w:r w:rsidRPr="00A75542">
        <w:rPr>
          <w:sz w:val="28"/>
          <w:szCs w:val="28"/>
          <w:lang w:val="ru-RU"/>
        </w:rPr>
        <w:t>академічної</w:t>
      </w:r>
      <w:proofErr w:type="spellEnd"/>
      <w:r w:rsidRPr="00A75542">
        <w:rPr>
          <w:sz w:val="28"/>
          <w:szCs w:val="28"/>
          <w:lang w:val="ru-RU"/>
        </w:rPr>
        <w:t xml:space="preserve"> </w:t>
      </w:r>
      <w:proofErr w:type="spellStart"/>
      <w:r w:rsidRPr="00A75542">
        <w:rPr>
          <w:sz w:val="28"/>
          <w:szCs w:val="28"/>
          <w:lang w:val="ru-RU"/>
        </w:rPr>
        <w:t>доброчесності</w:t>
      </w:r>
      <w:proofErr w:type="spellEnd"/>
      <w:r w:rsidRPr="00A75542">
        <w:rPr>
          <w:sz w:val="28"/>
          <w:szCs w:val="28"/>
          <w:lang w:val="ru-RU"/>
        </w:rPr>
        <w:t xml:space="preserve">. </w:t>
      </w:r>
      <w:proofErr w:type="spellStart"/>
      <w:r w:rsidRPr="00A75542">
        <w:rPr>
          <w:sz w:val="28"/>
          <w:szCs w:val="28"/>
          <w:lang w:val="ru-RU"/>
        </w:rPr>
        <w:t>Кваліфікаційна</w:t>
      </w:r>
      <w:proofErr w:type="spellEnd"/>
      <w:r w:rsidRPr="00A75542">
        <w:rPr>
          <w:sz w:val="28"/>
          <w:szCs w:val="28"/>
          <w:lang w:val="ru-RU"/>
        </w:rPr>
        <w:t xml:space="preserve"> робота </w:t>
      </w:r>
      <w:proofErr w:type="spellStart"/>
      <w:r w:rsidRPr="00A75542">
        <w:rPr>
          <w:sz w:val="28"/>
          <w:szCs w:val="28"/>
          <w:lang w:val="ru-RU"/>
        </w:rPr>
        <w:t>перевіряється</w:t>
      </w:r>
      <w:proofErr w:type="spellEnd"/>
      <w:r w:rsidRPr="00A75542">
        <w:rPr>
          <w:sz w:val="28"/>
          <w:szCs w:val="28"/>
          <w:lang w:val="ru-RU"/>
        </w:rPr>
        <w:t xml:space="preserve"> на </w:t>
      </w:r>
      <w:proofErr w:type="spellStart"/>
      <w:r w:rsidRPr="00A75542">
        <w:rPr>
          <w:sz w:val="28"/>
          <w:szCs w:val="28"/>
          <w:lang w:val="ru-RU"/>
        </w:rPr>
        <w:t>плагіат</w:t>
      </w:r>
      <w:proofErr w:type="spellEnd"/>
      <w:r w:rsidRPr="00A75542">
        <w:rPr>
          <w:sz w:val="28"/>
          <w:szCs w:val="28"/>
          <w:lang w:val="ru-RU"/>
        </w:rPr>
        <w:t xml:space="preserve">. </w:t>
      </w:r>
      <w:r w:rsidR="00F214E4" w:rsidRPr="00A75542">
        <w:rPr>
          <w:sz w:val="28"/>
          <w:szCs w:val="28"/>
        </w:rPr>
        <w:t xml:space="preserve">Кваліфікаційна робота оприлюднюється до захисту на платформі Інтернет-підтримки освітнього процесу </w:t>
      </w:r>
      <w:r w:rsidR="00F214E4" w:rsidRPr="00A75542">
        <w:rPr>
          <w:sz w:val="28"/>
          <w:szCs w:val="28"/>
          <w:lang w:val="en-US"/>
        </w:rPr>
        <w:t>Moodle</w:t>
      </w:r>
      <w:r w:rsidR="00F214E4" w:rsidRPr="00A75542">
        <w:rPr>
          <w:sz w:val="28"/>
          <w:szCs w:val="28"/>
        </w:rPr>
        <w:t xml:space="preserve"> за посиланням </w:t>
      </w:r>
      <w:hyperlink r:id="rId25" w:history="1">
        <w:r w:rsidR="001F28FE" w:rsidRPr="00A75542">
          <w:rPr>
            <w:rStyle w:val="a4"/>
            <w:color w:val="auto"/>
            <w:sz w:val="28"/>
            <w:szCs w:val="28"/>
          </w:rPr>
          <w:t>https://vo.uu.edu.ua/course/view.php?id=16852</w:t>
        </w:r>
      </w:hyperlink>
      <w:r w:rsidR="00F214E4" w:rsidRPr="00A75542">
        <w:rPr>
          <w:sz w:val="28"/>
          <w:szCs w:val="28"/>
        </w:rPr>
        <w:t>.</w:t>
      </w:r>
    </w:p>
    <w:p w:rsidR="00FB001D" w:rsidRPr="00A75542" w:rsidRDefault="00FB001D" w:rsidP="00F214E4">
      <w:pPr>
        <w:pStyle w:val="a5"/>
        <w:widowControl w:val="0"/>
        <w:snapToGrid w:val="0"/>
        <w:spacing w:after="0"/>
        <w:ind w:left="0" w:firstLine="708"/>
        <w:contextualSpacing/>
        <w:jc w:val="both"/>
        <w:rPr>
          <w:sz w:val="28"/>
          <w:szCs w:val="28"/>
        </w:rPr>
      </w:pPr>
      <w:r w:rsidRPr="00A75542">
        <w:rPr>
          <w:sz w:val="28"/>
          <w:szCs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371BFF" w:rsidRPr="00A75542" w:rsidRDefault="00371BFF" w:rsidP="008D2983">
      <w:pPr>
        <w:pStyle w:val="a5"/>
        <w:snapToGrid w:val="0"/>
        <w:spacing w:after="0"/>
        <w:ind w:left="1080"/>
        <w:jc w:val="center"/>
        <w:rPr>
          <w:b/>
          <w:sz w:val="28"/>
          <w:szCs w:val="28"/>
        </w:rPr>
      </w:pPr>
    </w:p>
    <w:p w:rsidR="00452208" w:rsidRPr="00A75542" w:rsidRDefault="008D2983" w:rsidP="008D2983">
      <w:pPr>
        <w:pStyle w:val="a5"/>
        <w:snapToGrid w:val="0"/>
        <w:spacing w:after="0"/>
        <w:ind w:left="1080"/>
        <w:jc w:val="center"/>
        <w:rPr>
          <w:b/>
          <w:sz w:val="28"/>
          <w:szCs w:val="28"/>
          <w:lang w:val="ru-RU"/>
        </w:rPr>
      </w:pPr>
      <w:r w:rsidRPr="00A75542">
        <w:rPr>
          <w:b/>
          <w:sz w:val="28"/>
          <w:szCs w:val="28"/>
          <w:lang w:val="ru-RU"/>
        </w:rPr>
        <w:t xml:space="preserve">3.3. </w:t>
      </w:r>
      <w:proofErr w:type="spellStart"/>
      <w:r w:rsidR="00452208" w:rsidRPr="00A75542">
        <w:rPr>
          <w:b/>
          <w:sz w:val="28"/>
          <w:szCs w:val="28"/>
          <w:lang w:val="ru-RU"/>
        </w:rPr>
        <w:t>Вимоги</w:t>
      </w:r>
      <w:proofErr w:type="spellEnd"/>
      <w:r w:rsidR="00452208" w:rsidRPr="00A75542">
        <w:rPr>
          <w:b/>
          <w:sz w:val="28"/>
          <w:szCs w:val="28"/>
          <w:lang w:val="ru-RU"/>
        </w:rPr>
        <w:t xml:space="preserve"> до </w:t>
      </w:r>
      <w:proofErr w:type="spellStart"/>
      <w:r w:rsidR="00452208" w:rsidRPr="00A75542">
        <w:rPr>
          <w:b/>
          <w:sz w:val="28"/>
          <w:szCs w:val="28"/>
          <w:lang w:val="ru-RU"/>
        </w:rPr>
        <w:t>публічного</w:t>
      </w:r>
      <w:proofErr w:type="spellEnd"/>
      <w:r w:rsidR="00452208" w:rsidRPr="00A75542">
        <w:rPr>
          <w:b/>
          <w:sz w:val="28"/>
          <w:szCs w:val="28"/>
          <w:lang w:val="ru-RU"/>
        </w:rPr>
        <w:t xml:space="preserve"> </w:t>
      </w:r>
      <w:proofErr w:type="spellStart"/>
      <w:r w:rsidR="00452208" w:rsidRPr="00A75542">
        <w:rPr>
          <w:b/>
          <w:sz w:val="28"/>
          <w:szCs w:val="28"/>
          <w:lang w:val="ru-RU"/>
        </w:rPr>
        <w:t>захисту</w:t>
      </w:r>
      <w:proofErr w:type="spellEnd"/>
      <w:r w:rsidR="00452208" w:rsidRPr="00A75542">
        <w:rPr>
          <w:b/>
          <w:sz w:val="28"/>
          <w:szCs w:val="28"/>
          <w:lang w:val="ru-RU"/>
        </w:rPr>
        <w:t xml:space="preserve"> (</w:t>
      </w:r>
      <w:proofErr w:type="spellStart"/>
      <w:r w:rsidR="00452208" w:rsidRPr="00A75542">
        <w:rPr>
          <w:b/>
          <w:sz w:val="28"/>
          <w:szCs w:val="28"/>
          <w:lang w:val="ru-RU"/>
        </w:rPr>
        <w:t>демонстрації</w:t>
      </w:r>
      <w:proofErr w:type="spellEnd"/>
      <w:r w:rsidR="00452208" w:rsidRPr="00A75542">
        <w:rPr>
          <w:b/>
          <w:sz w:val="28"/>
          <w:szCs w:val="28"/>
          <w:lang w:val="ru-RU"/>
        </w:rPr>
        <w:t>)</w:t>
      </w:r>
    </w:p>
    <w:p w:rsidR="00E03380" w:rsidRPr="00A75542" w:rsidRDefault="00E03380" w:rsidP="00E03380">
      <w:pPr>
        <w:pStyle w:val="a5"/>
        <w:snapToGrid w:val="0"/>
        <w:spacing w:after="0"/>
        <w:ind w:left="0" w:firstLine="709"/>
        <w:jc w:val="both"/>
        <w:rPr>
          <w:sz w:val="28"/>
          <w:szCs w:val="28"/>
        </w:rPr>
      </w:pPr>
      <w:r w:rsidRPr="00A75542">
        <w:rPr>
          <w:sz w:val="28"/>
          <w:szCs w:val="28"/>
        </w:rPr>
        <w:t>У процесі публічного захист</w:t>
      </w:r>
      <w:r w:rsidR="00E3172C" w:rsidRPr="00A75542">
        <w:rPr>
          <w:sz w:val="28"/>
          <w:szCs w:val="28"/>
        </w:rPr>
        <w:t>у кандидат на присвоєння магісте</w:t>
      </w:r>
      <w:r w:rsidRPr="00A75542">
        <w:rPr>
          <w:sz w:val="28"/>
          <w:szCs w:val="28"/>
        </w:rPr>
        <w:t xml:space="preserve">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w:t>
      </w:r>
      <w:r w:rsidR="00371BFF" w:rsidRPr="00A75542">
        <w:rPr>
          <w:sz w:val="28"/>
          <w:szCs w:val="28"/>
        </w:rPr>
        <w:t>здобувача освіти</w:t>
      </w:r>
      <w:r w:rsidRPr="00A75542">
        <w:rPr>
          <w:sz w:val="28"/>
          <w:szCs w:val="28"/>
        </w:rPr>
        <w:t xml:space="preserve"> повинна супроводжуватися презентаційними матеріалами, розробленими в програмі </w:t>
      </w:r>
      <w:proofErr w:type="spellStart"/>
      <w:r w:rsidRPr="00A75542">
        <w:rPr>
          <w:sz w:val="28"/>
          <w:szCs w:val="28"/>
        </w:rPr>
        <w:t>Мicrosoft</w:t>
      </w:r>
      <w:proofErr w:type="spellEnd"/>
      <w:r w:rsidRPr="00A75542">
        <w:rPr>
          <w:sz w:val="28"/>
          <w:szCs w:val="28"/>
        </w:rPr>
        <w:t xml:space="preserve"> Office </w:t>
      </w:r>
      <w:proofErr w:type="spellStart"/>
      <w:r w:rsidRPr="00A75542">
        <w:rPr>
          <w:sz w:val="28"/>
          <w:szCs w:val="28"/>
        </w:rPr>
        <w:t>Power</w:t>
      </w:r>
      <w:proofErr w:type="spellEnd"/>
      <w:r w:rsidRPr="00A75542">
        <w:rPr>
          <w:sz w:val="28"/>
          <w:szCs w:val="28"/>
        </w:rPr>
        <w:t xml:space="preserve"> </w:t>
      </w:r>
      <w:proofErr w:type="spellStart"/>
      <w:r w:rsidRPr="00A75542">
        <w:rPr>
          <w:sz w:val="28"/>
          <w:szCs w:val="28"/>
        </w:rPr>
        <w:t>Point</w:t>
      </w:r>
      <w:proofErr w:type="spellEnd"/>
      <w:r w:rsidR="007B7DA5" w:rsidRPr="00A75542">
        <w:rPr>
          <w:sz w:val="28"/>
          <w:szCs w:val="28"/>
        </w:rPr>
        <w:t>,</w:t>
      </w:r>
      <w:r w:rsidRPr="00A75542">
        <w:rPr>
          <w:sz w:val="28"/>
          <w:szCs w:val="28"/>
        </w:rPr>
        <w:t xml:space="preserve"> та пояснювальною запискою, призначеними для загального перегляду. </w:t>
      </w:r>
    </w:p>
    <w:p w:rsidR="00E03380" w:rsidRPr="00A75542" w:rsidRDefault="00E03380" w:rsidP="00E03380">
      <w:pPr>
        <w:pStyle w:val="a5"/>
        <w:snapToGrid w:val="0"/>
        <w:spacing w:after="0"/>
        <w:ind w:left="0" w:firstLine="709"/>
        <w:jc w:val="both"/>
        <w:rPr>
          <w:sz w:val="28"/>
          <w:szCs w:val="28"/>
        </w:rPr>
      </w:pPr>
      <w:r w:rsidRPr="00A75542">
        <w:rPr>
          <w:sz w:val="28"/>
          <w:szCs w:val="28"/>
        </w:rPr>
        <w:t xml:space="preserve">Ухвалення екзаменаційною комісією рішення про присудження ступеня </w:t>
      </w:r>
      <w:r w:rsidR="00E3172C" w:rsidRPr="00A75542">
        <w:rPr>
          <w:sz w:val="28"/>
          <w:szCs w:val="28"/>
        </w:rPr>
        <w:t>магістра з філології</w:t>
      </w:r>
      <w:r w:rsidRPr="00A75542">
        <w:rPr>
          <w:sz w:val="28"/>
          <w:szCs w:val="28"/>
        </w:rPr>
        <w:t xml:space="preserve"> та видачу диплома </w:t>
      </w:r>
      <w:r w:rsidR="00E3172C" w:rsidRPr="00A75542">
        <w:rPr>
          <w:sz w:val="28"/>
          <w:szCs w:val="28"/>
        </w:rPr>
        <w:t>магістра</w:t>
      </w:r>
      <w:r w:rsidRPr="00A75542">
        <w:rPr>
          <w:sz w:val="28"/>
          <w:szCs w:val="28"/>
        </w:rPr>
        <w:t xml:space="preserve"> за результатами </w:t>
      </w:r>
      <w:r w:rsidR="00E3172C" w:rsidRPr="00A75542">
        <w:rPr>
          <w:sz w:val="28"/>
          <w:szCs w:val="28"/>
        </w:rPr>
        <w:t>захисту магістерської кваліфікаційної роботи</w:t>
      </w:r>
      <w:r w:rsidRPr="00A75542">
        <w:rPr>
          <w:sz w:val="28"/>
          <w:szCs w:val="28"/>
        </w:rPr>
        <w:t xml:space="preserve"> оголошуються після оформлення в установленому порядку протоколів засідань екзаменаційної комісії.</w:t>
      </w:r>
    </w:p>
    <w:p w:rsidR="008D2983" w:rsidRPr="00A75542" w:rsidRDefault="000941D4" w:rsidP="00AB3418">
      <w:pPr>
        <w:pStyle w:val="a5"/>
        <w:snapToGrid w:val="0"/>
        <w:ind w:left="0" w:firstLine="708"/>
        <w:jc w:val="both"/>
        <w:rPr>
          <w:b/>
          <w:kern w:val="36"/>
          <w:sz w:val="28"/>
          <w:szCs w:val="28"/>
          <w:lang w:val="ru-RU"/>
        </w:rPr>
      </w:pPr>
      <w:r w:rsidRPr="00A75542">
        <w:rPr>
          <w:b/>
          <w:sz w:val="28"/>
          <w:szCs w:val="28"/>
        </w:rPr>
        <w:br w:type="page"/>
      </w:r>
      <w:r w:rsidR="004D4704" w:rsidRPr="00A75542">
        <w:rPr>
          <w:b/>
          <w:sz w:val="28"/>
          <w:szCs w:val="28"/>
          <w:lang w:val="ru-RU"/>
        </w:rPr>
        <w:lastRenderedPageBreak/>
        <w:t>4.</w:t>
      </w:r>
      <w:r w:rsidR="004D4704" w:rsidRPr="00A75542">
        <w:rPr>
          <w:sz w:val="28"/>
          <w:szCs w:val="28"/>
          <w:lang w:val="ru-RU"/>
        </w:rPr>
        <w:t xml:space="preserve"> </w:t>
      </w:r>
      <w:proofErr w:type="spellStart"/>
      <w:r w:rsidR="008D2983" w:rsidRPr="00A75542">
        <w:rPr>
          <w:b/>
          <w:kern w:val="36"/>
          <w:sz w:val="28"/>
          <w:szCs w:val="28"/>
          <w:lang w:val="ru-RU"/>
        </w:rPr>
        <w:t>Вимоги</w:t>
      </w:r>
      <w:proofErr w:type="spellEnd"/>
      <w:r w:rsidR="008D2983" w:rsidRPr="00A75542">
        <w:rPr>
          <w:b/>
          <w:kern w:val="36"/>
          <w:sz w:val="28"/>
          <w:szCs w:val="28"/>
          <w:lang w:val="ru-RU"/>
        </w:rPr>
        <w:t xml:space="preserve"> до </w:t>
      </w:r>
      <w:proofErr w:type="spellStart"/>
      <w:r w:rsidR="008D2983" w:rsidRPr="00A75542">
        <w:rPr>
          <w:b/>
          <w:kern w:val="36"/>
          <w:sz w:val="28"/>
          <w:szCs w:val="28"/>
          <w:lang w:val="ru-RU"/>
        </w:rPr>
        <w:t>наявності</w:t>
      </w:r>
      <w:proofErr w:type="spellEnd"/>
      <w:r w:rsidR="008D2983" w:rsidRPr="00A75542">
        <w:rPr>
          <w:b/>
          <w:kern w:val="36"/>
          <w:sz w:val="28"/>
          <w:szCs w:val="28"/>
          <w:lang w:val="ru-RU"/>
        </w:rPr>
        <w:t xml:space="preserve"> </w:t>
      </w:r>
      <w:proofErr w:type="spellStart"/>
      <w:r w:rsidR="008D2983" w:rsidRPr="00A75542">
        <w:rPr>
          <w:b/>
          <w:kern w:val="36"/>
          <w:sz w:val="28"/>
          <w:szCs w:val="28"/>
          <w:lang w:val="ru-RU"/>
        </w:rPr>
        <w:t>системи</w:t>
      </w:r>
      <w:proofErr w:type="spellEnd"/>
      <w:r w:rsidR="008D2983" w:rsidRPr="00A75542">
        <w:rPr>
          <w:b/>
          <w:kern w:val="36"/>
          <w:sz w:val="28"/>
          <w:szCs w:val="28"/>
          <w:lang w:val="ru-RU"/>
        </w:rPr>
        <w:t xml:space="preserve"> </w:t>
      </w:r>
      <w:proofErr w:type="spellStart"/>
      <w:r w:rsidR="008D2983" w:rsidRPr="00A75542">
        <w:rPr>
          <w:b/>
          <w:kern w:val="36"/>
          <w:sz w:val="28"/>
          <w:szCs w:val="28"/>
          <w:lang w:val="ru-RU"/>
        </w:rPr>
        <w:t>внутрішнього</w:t>
      </w:r>
      <w:proofErr w:type="spellEnd"/>
      <w:r w:rsidR="008D2983" w:rsidRPr="00A75542">
        <w:rPr>
          <w:b/>
          <w:kern w:val="36"/>
          <w:sz w:val="28"/>
          <w:szCs w:val="28"/>
          <w:lang w:val="ru-RU"/>
        </w:rPr>
        <w:t xml:space="preserve"> </w:t>
      </w:r>
      <w:proofErr w:type="spellStart"/>
      <w:r w:rsidR="008D2983" w:rsidRPr="00A75542">
        <w:rPr>
          <w:b/>
          <w:kern w:val="36"/>
          <w:sz w:val="28"/>
          <w:szCs w:val="28"/>
          <w:lang w:val="ru-RU"/>
        </w:rPr>
        <w:t>забезпечення</w:t>
      </w:r>
      <w:proofErr w:type="spellEnd"/>
      <w:r w:rsidR="008D2983" w:rsidRPr="00A75542">
        <w:rPr>
          <w:b/>
          <w:kern w:val="36"/>
          <w:sz w:val="28"/>
          <w:szCs w:val="28"/>
          <w:lang w:val="ru-RU"/>
        </w:rPr>
        <w:t xml:space="preserve"> </w:t>
      </w:r>
      <w:proofErr w:type="spellStart"/>
      <w:r w:rsidR="008D2983" w:rsidRPr="00A75542">
        <w:rPr>
          <w:b/>
          <w:kern w:val="36"/>
          <w:sz w:val="28"/>
          <w:szCs w:val="28"/>
          <w:lang w:val="ru-RU"/>
        </w:rPr>
        <w:t>якості</w:t>
      </w:r>
      <w:proofErr w:type="spellEnd"/>
      <w:r w:rsidR="008D2983" w:rsidRPr="00A75542">
        <w:rPr>
          <w:b/>
          <w:kern w:val="36"/>
          <w:sz w:val="28"/>
          <w:szCs w:val="28"/>
          <w:lang w:val="ru-RU"/>
        </w:rPr>
        <w:t xml:space="preserve"> </w:t>
      </w:r>
      <w:proofErr w:type="spellStart"/>
      <w:r w:rsidR="008D2983" w:rsidRPr="00A75542">
        <w:rPr>
          <w:b/>
          <w:kern w:val="36"/>
          <w:sz w:val="28"/>
          <w:szCs w:val="28"/>
          <w:lang w:val="ru-RU"/>
        </w:rPr>
        <w:t>вищої</w:t>
      </w:r>
      <w:proofErr w:type="spellEnd"/>
      <w:r w:rsidR="008D2983" w:rsidRPr="00A75542">
        <w:rPr>
          <w:b/>
          <w:kern w:val="36"/>
          <w:sz w:val="28"/>
          <w:szCs w:val="28"/>
          <w:lang w:val="ru-RU"/>
        </w:rPr>
        <w:t xml:space="preserve"> </w:t>
      </w:r>
      <w:proofErr w:type="spellStart"/>
      <w:r w:rsidR="008D2983" w:rsidRPr="00A75542">
        <w:rPr>
          <w:b/>
          <w:kern w:val="36"/>
          <w:sz w:val="28"/>
          <w:szCs w:val="28"/>
          <w:lang w:val="ru-RU"/>
        </w:rPr>
        <w:t>освіти</w:t>
      </w:r>
      <w:proofErr w:type="spellEnd"/>
    </w:p>
    <w:p w:rsidR="00F214E4" w:rsidRPr="00A75542" w:rsidRDefault="00F214E4" w:rsidP="00BA2754">
      <w:pPr>
        <w:pStyle w:val="af0"/>
        <w:tabs>
          <w:tab w:val="left" w:pos="1134"/>
        </w:tabs>
        <w:spacing w:after="0"/>
        <w:ind w:right="108" w:firstLine="709"/>
        <w:jc w:val="both"/>
        <w:rPr>
          <w:b/>
          <w:sz w:val="28"/>
          <w:szCs w:val="28"/>
          <w:lang w:val="ru-RU"/>
        </w:rPr>
      </w:pPr>
      <w:proofErr w:type="spellStart"/>
      <w:r w:rsidRPr="00A75542">
        <w:rPr>
          <w:sz w:val="28"/>
          <w:szCs w:val="28"/>
          <w:lang w:val="ru-RU"/>
        </w:rPr>
        <w:t>Заклади</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w:t>
      </w:r>
      <w:proofErr w:type="spellStart"/>
      <w:r w:rsidRPr="00A75542">
        <w:rPr>
          <w:sz w:val="28"/>
          <w:szCs w:val="28"/>
          <w:lang w:val="ru-RU"/>
        </w:rPr>
        <w:t>несуть</w:t>
      </w:r>
      <w:proofErr w:type="spellEnd"/>
      <w:r w:rsidRPr="00A75542">
        <w:rPr>
          <w:sz w:val="28"/>
          <w:szCs w:val="28"/>
          <w:lang w:val="ru-RU"/>
        </w:rPr>
        <w:t xml:space="preserve"> </w:t>
      </w:r>
      <w:proofErr w:type="spellStart"/>
      <w:r w:rsidRPr="00A75542">
        <w:rPr>
          <w:sz w:val="28"/>
          <w:szCs w:val="28"/>
          <w:lang w:val="ru-RU"/>
        </w:rPr>
        <w:t>первинну</w:t>
      </w:r>
      <w:proofErr w:type="spellEnd"/>
      <w:r w:rsidRPr="00A75542">
        <w:rPr>
          <w:sz w:val="28"/>
          <w:szCs w:val="28"/>
          <w:lang w:val="ru-RU"/>
        </w:rPr>
        <w:t xml:space="preserve"> </w:t>
      </w:r>
      <w:proofErr w:type="spellStart"/>
      <w:r w:rsidRPr="00A75542">
        <w:rPr>
          <w:sz w:val="28"/>
          <w:szCs w:val="28"/>
          <w:lang w:val="ru-RU"/>
        </w:rPr>
        <w:t>відповідальність</w:t>
      </w:r>
      <w:proofErr w:type="spellEnd"/>
      <w:r w:rsidRPr="00A75542">
        <w:rPr>
          <w:sz w:val="28"/>
          <w:szCs w:val="28"/>
          <w:lang w:val="ru-RU"/>
        </w:rPr>
        <w:t xml:space="preserve"> за </w:t>
      </w:r>
      <w:proofErr w:type="spellStart"/>
      <w:r w:rsidRPr="00A75542">
        <w:rPr>
          <w:sz w:val="28"/>
          <w:szCs w:val="28"/>
          <w:lang w:val="ru-RU"/>
        </w:rPr>
        <w:t>якість</w:t>
      </w:r>
      <w:proofErr w:type="spellEnd"/>
      <w:r w:rsidRPr="00A75542">
        <w:rPr>
          <w:sz w:val="28"/>
          <w:szCs w:val="28"/>
          <w:lang w:val="ru-RU"/>
        </w:rPr>
        <w:t xml:space="preserve"> </w:t>
      </w:r>
      <w:proofErr w:type="spellStart"/>
      <w:r w:rsidRPr="00A75542">
        <w:rPr>
          <w:sz w:val="28"/>
          <w:szCs w:val="28"/>
          <w:lang w:val="ru-RU"/>
        </w:rPr>
        <w:t>послуг</w:t>
      </w:r>
      <w:proofErr w:type="spellEnd"/>
      <w:r w:rsidRPr="00A75542">
        <w:rPr>
          <w:sz w:val="28"/>
          <w:szCs w:val="28"/>
          <w:lang w:val="ru-RU"/>
        </w:rPr>
        <w:t xml:space="preserve"> </w:t>
      </w:r>
      <w:proofErr w:type="spellStart"/>
      <w:r w:rsidRPr="00A75542">
        <w:rPr>
          <w:sz w:val="28"/>
          <w:szCs w:val="28"/>
          <w:lang w:val="ru-RU"/>
        </w:rPr>
        <w:t>щодо</w:t>
      </w:r>
      <w:proofErr w:type="spellEnd"/>
      <w:r w:rsidRPr="00A75542">
        <w:rPr>
          <w:sz w:val="28"/>
          <w:szCs w:val="28"/>
          <w:lang w:val="ru-RU"/>
        </w:rPr>
        <w:t xml:space="preserve"> </w:t>
      </w:r>
      <w:proofErr w:type="spellStart"/>
      <w:r w:rsidRPr="00A75542">
        <w:rPr>
          <w:sz w:val="28"/>
          <w:szCs w:val="28"/>
          <w:lang w:val="ru-RU"/>
        </w:rPr>
        <w:t>надання</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w:t>
      </w:r>
    </w:p>
    <w:p w:rsidR="00F214E4" w:rsidRPr="00A75542" w:rsidRDefault="00F214E4" w:rsidP="00BA2754">
      <w:pPr>
        <w:pStyle w:val="af0"/>
        <w:tabs>
          <w:tab w:val="left" w:pos="1134"/>
        </w:tabs>
        <w:spacing w:after="0"/>
        <w:ind w:right="98" w:firstLine="709"/>
        <w:jc w:val="both"/>
        <w:rPr>
          <w:b/>
          <w:sz w:val="28"/>
          <w:szCs w:val="28"/>
          <w:lang w:val="ru-RU"/>
        </w:rPr>
      </w:pPr>
      <w:r w:rsidRPr="00A75542">
        <w:rPr>
          <w:sz w:val="28"/>
          <w:szCs w:val="28"/>
          <w:lang w:val="ru-RU"/>
        </w:rPr>
        <w:t xml:space="preserve">В </w:t>
      </w:r>
      <w:proofErr w:type="spellStart"/>
      <w:r w:rsidRPr="00A75542">
        <w:rPr>
          <w:sz w:val="28"/>
          <w:szCs w:val="28"/>
          <w:lang w:val="ru-RU"/>
        </w:rPr>
        <w:t>Університеті</w:t>
      </w:r>
      <w:proofErr w:type="spellEnd"/>
      <w:r w:rsidRPr="00A75542">
        <w:rPr>
          <w:sz w:val="28"/>
          <w:szCs w:val="28"/>
          <w:lang w:val="ru-RU"/>
        </w:rPr>
        <w:t xml:space="preserve"> </w:t>
      </w:r>
      <w:proofErr w:type="spellStart"/>
      <w:r w:rsidRPr="00A75542">
        <w:rPr>
          <w:sz w:val="28"/>
          <w:szCs w:val="28"/>
          <w:lang w:val="ru-RU"/>
        </w:rPr>
        <w:t>функціонує</w:t>
      </w:r>
      <w:proofErr w:type="spellEnd"/>
      <w:r w:rsidRPr="00A75542">
        <w:rPr>
          <w:sz w:val="28"/>
          <w:szCs w:val="28"/>
          <w:lang w:val="ru-RU"/>
        </w:rPr>
        <w:t xml:space="preserve"> система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освітньої</w:t>
      </w:r>
      <w:proofErr w:type="spellEnd"/>
      <w:r w:rsidRPr="00A75542">
        <w:rPr>
          <w:sz w:val="28"/>
          <w:szCs w:val="28"/>
          <w:lang w:val="ru-RU"/>
        </w:rPr>
        <w:t xml:space="preserve"> </w:t>
      </w:r>
      <w:proofErr w:type="spellStart"/>
      <w:r w:rsidRPr="00A75542">
        <w:rPr>
          <w:sz w:val="28"/>
          <w:szCs w:val="28"/>
          <w:lang w:val="ru-RU"/>
        </w:rPr>
        <w:t>діяльності</w:t>
      </w:r>
      <w:proofErr w:type="spellEnd"/>
      <w:r w:rsidRPr="00A75542">
        <w:rPr>
          <w:sz w:val="28"/>
          <w:szCs w:val="28"/>
          <w:lang w:val="ru-RU"/>
        </w:rPr>
        <w:t xml:space="preserve"> та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(система </w:t>
      </w:r>
      <w:proofErr w:type="spellStart"/>
      <w:r w:rsidRPr="00A75542">
        <w:rPr>
          <w:sz w:val="28"/>
          <w:szCs w:val="28"/>
          <w:lang w:val="ru-RU"/>
        </w:rPr>
        <w:t>внутрішнього</w:t>
      </w:r>
      <w:proofErr w:type="spellEnd"/>
      <w:r w:rsidRPr="00A75542">
        <w:rPr>
          <w:sz w:val="28"/>
          <w:szCs w:val="28"/>
          <w:lang w:val="ru-RU"/>
        </w:rPr>
        <w:t xml:space="preserve">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яка </w:t>
      </w:r>
      <w:proofErr w:type="spellStart"/>
      <w:r w:rsidRPr="00A75542">
        <w:rPr>
          <w:sz w:val="28"/>
          <w:szCs w:val="28"/>
          <w:lang w:val="ru-RU"/>
        </w:rPr>
        <w:t>передбачає</w:t>
      </w:r>
      <w:proofErr w:type="spellEnd"/>
      <w:r w:rsidRPr="00A75542">
        <w:rPr>
          <w:sz w:val="28"/>
          <w:szCs w:val="28"/>
          <w:lang w:val="ru-RU"/>
        </w:rPr>
        <w:t xml:space="preserve"> </w:t>
      </w:r>
      <w:proofErr w:type="spellStart"/>
      <w:r w:rsidRPr="00A75542">
        <w:rPr>
          <w:sz w:val="28"/>
          <w:szCs w:val="28"/>
          <w:lang w:val="ru-RU"/>
        </w:rPr>
        <w:t>здійснення</w:t>
      </w:r>
      <w:proofErr w:type="spellEnd"/>
      <w:r w:rsidRPr="00A75542">
        <w:rPr>
          <w:sz w:val="28"/>
          <w:szCs w:val="28"/>
          <w:lang w:val="ru-RU"/>
        </w:rPr>
        <w:t xml:space="preserve"> таких процедур і </w:t>
      </w:r>
      <w:proofErr w:type="spellStart"/>
      <w:r w:rsidRPr="00A75542">
        <w:rPr>
          <w:sz w:val="28"/>
          <w:szCs w:val="28"/>
          <w:lang w:val="ru-RU"/>
        </w:rPr>
        <w:t>заходів</w:t>
      </w:r>
      <w:proofErr w:type="spellEnd"/>
      <w:r w:rsidRPr="00A75542">
        <w:rPr>
          <w:sz w:val="28"/>
          <w:szCs w:val="28"/>
          <w:lang w:val="ru-RU"/>
        </w:rPr>
        <w:t>:</w:t>
      </w:r>
    </w:p>
    <w:p w:rsidR="00F214E4" w:rsidRPr="00A75542" w:rsidRDefault="00F214E4" w:rsidP="00BA275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визначення</w:t>
      </w:r>
      <w:proofErr w:type="spellEnd"/>
      <w:r w:rsidRPr="00A75542">
        <w:rPr>
          <w:sz w:val="28"/>
          <w:szCs w:val="28"/>
          <w:lang w:val="ru-RU"/>
        </w:rPr>
        <w:t xml:space="preserve"> </w:t>
      </w:r>
      <w:proofErr w:type="spellStart"/>
      <w:r w:rsidRPr="00A75542">
        <w:rPr>
          <w:sz w:val="28"/>
          <w:szCs w:val="28"/>
          <w:lang w:val="ru-RU"/>
        </w:rPr>
        <w:t>принципів</w:t>
      </w:r>
      <w:proofErr w:type="spellEnd"/>
      <w:r w:rsidRPr="00A75542">
        <w:rPr>
          <w:sz w:val="28"/>
          <w:szCs w:val="28"/>
          <w:lang w:val="ru-RU"/>
        </w:rPr>
        <w:t xml:space="preserve"> та процедур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w:t>
      </w:r>
    </w:p>
    <w:p w:rsidR="00F214E4" w:rsidRPr="00A75542" w:rsidRDefault="00F214E4" w:rsidP="00F214E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здійснення</w:t>
      </w:r>
      <w:proofErr w:type="spellEnd"/>
      <w:r w:rsidRPr="00A75542">
        <w:rPr>
          <w:sz w:val="28"/>
          <w:szCs w:val="28"/>
          <w:lang w:val="ru-RU"/>
        </w:rPr>
        <w:t xml:space="preserve"> </w:t>
      </w:r>
      <w:proofErr w:type="spellStart"/>
      <w:r w:rsidRPr="00A75542">
        <w:rPr>
          <w:sz w:val="28"/>
          <w:szCs w:val="28"/>
          <w:lang w:val="ru-RU"/>
        </w:rPr>
        <w:t>моніторингу</w:t>
      </w:r>
      <w:proofErr w:type="spellEnd"/>
      <w:r w:rsidRPr="00A75542">
        <w:rPr>
          <w:sz w:val="28"/>
          <w:szCs w:val="28"/>
          <w:lang w:val="ru-RU"/>
        </w:rPr>
        <w:t xml:space="preserve"> та </w:t>
      </w:r>
      <w:proofErr w:type="spellStart"/>
      <w:r w:rsidRPr="00A75542">
        <w:rPr>
          <w:sz w:val="28"/>
          <w:szCs w:val="28"/>
          <w:lang w:val="ru-RU"/>
        </w:rPr>
        <w:t>періодичного</w:t>
      </w:r>
      <w:proofErr w:type="spellEnd"/>
      <w:r w:rsidRPr="00A75542">
        <w:rPr>
          <w:sz w:val="28"/>
          <w:szCs w:val="28"/>
          <w:lang w:val="ru-RU"/>
        </w:rPr>
        <w:t xml:space="preserve"> перегляду </w:t>
      </w:r>
      <w:proofErr w:type="spellStart"/>
      <w:r w:rsidRPr="00A75542">
        <w:rPr>
          <w:sz w:val="28"/>
          <w:szCs w:val="28"/>
          <w:lang w:val="ru-RU"/>
        </w:rPr>
        <w:t>освітніх</w:t>
      </w:r>
      <w:proofErr w:type="spellEnd"/>
      <w:r w:rsidRPr="00A75542">
        <w:rPr>
          <w:spacing w:val="-17"/>
          <w:sz w:val="28"/>
          <w:szCs w:val="28"/>
          <w:lang w:val="ru-RU"/>
        </w:rPr>
        <w:t xml:space="preserve"> </w:t>
      </w:r>
      <w:proofErr w:type="spellStart"/>
      <w:r w:rsidRPr="00A75542">
        <w:rPr>
          <w:sz w:val="28"/>
          <w:szCs w:val="28"/>
          <w:lang w:val="ru-RU"/>
        </w:rPr>
        <w:t>програм</w:t>
      </w:r>
      <w:proofErr w:type="spellEnd"/>
      <w:r w:rsidRPr="00A75542">
        <w:rPr>
          <w:sz w:val="28"/>
          <w:szCs w:val="28"/>
          <w:lang w:val="ru-RU"/>
        </w:rPr>
        <w:t>;</w:t>
      </w:r>
    </w:p>
    <w:p w:rsidR="00F214E4" w:rsidRPr="00A75542" w:rsidRDefault="00F214E4" w:rsidP="00F214E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щорічне</w:t>
      </w:r>
      <w:proofErr w:type="spellEnd"/>
      <w:r w:rsidRPr="00A75542">
        <w:rPr>
          <w:sz w:val="28"/>
          <w:szCs w:val="28"/>
          <w:lang w:val="ru-RU"/>
        </w:rPr>
        <w:t xml:space="preserve"> </w:t>
      </w:r>
      <w:proofErr w:type="spellStart"/>
      <w:r w:rsidRPr="00A75542">
        <w:rPr>
          <w:sz w:val="28"/>
          <w:szCs w:val="28"/>
          <w:lang w:val="ru-RU"/>
        </w:rPr>
        <w:t>оцінювання</w:t>
      </w:r>
      <w:proofErr w:type="spellEnd"/>
      <w:r w:rsidRPr="00A75542">
        <w:rPr>
          <w:sz w:val="28"/>
          <w:szCs w:val="28"/>
          <w:lang w:val="ru-RU"/>
        </w:rPr>
        <w:t xml:space="preserve"> </w:t>
      </w:r>
      <w:proofErr w:type="spellStart"/>
      <w:r w:rsidRPr="00A75542">
        <w:rPr>
          <w:sz w:val="28"/>
          <w:szCs w:val="28"/>
          <w:lang w:val="ru-RU"/>
        </w:rPr>
        <w:t>здобувачів</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w:t>
      </w:r>
      <w:proofErr w:type="spellStart"/>
      <w:r w:rsidRPr="00A75542">
        <w:rPr>
          <w:sz w:val="28"/>
          <w:szCs w:val="28"/>
          <w:lang w:val="ru-RU"/>
        </w:rPr>
        <w:t>науково-педагогічних</w:t>
      </w:r>
      <w:proofErr w:type="spellEnd"/>
      <w:r w:rsidRPr="00A75542">
        <w:rPr>
          <w:sz w:val="28"/>
          <w:szCs w:val="28"/>
          <w:lang w:val="ru-RU"/>
        </w:rPr>
        <w:t xml:space="preserve"> і </w:t>
      </w:r>
      <w:proofErr w:type="spellStart"/>
      <w:r w:rsidRPr="00A75542">
        <w:rPr>
          <w:sz w:val="28"/>
          <w:szCs w:val="28"/>
          <w:lang w:val="ru-RU"/>
        </w:rPr>
        <w:t>педагогічних</w:t>
      </w:r>
      <w:proofErr w:type="spellEnd"/>
      <w:r w:rsidRPr="00A75542">
        <w:rPr>
          <w:sz w:val="28"/>
          <w:szCs w:val="28"/>
          <w:lang w:val="ru-RU"/>
        </w:rPr>
        <w:t xml:space="preserve"> </w:t>
      </w:r>
      <w:proofErr w:type="spellStart"/>
      <w:r w:rsidRPr="00A75542">
        <w:rPr>
          <w:sz w:val="28"/>
          <w:szCs w:val="28"/>
          <w:lang w:val="ru-RU"/>
        </w:rPr>
        <w:t>працівників</w:t>
      </w:r>
      <w:proofErr w:type="spellEnd"/>
      <w:r w:rsidRPr="00A75542">
        <w:rPr>
          <w:sz w:val="28"/>
          <w:szCs w:val="28"/>
          <w:lang w:val="ru-RU"/>
        </w:rPr>
        <w:t xml:space="preserve"> закладу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та </w:t>
      </w:r>
      <w:proofErr w:type="spellStart"/>
      <w:r w:rsidRPr="00A75542">
        <w:rPr>
          <w:sz w:val="28"/>
          <w:szCs w:val="28"/>
          <w:lang w:val="ru-RU"/>
        </w:rPr>
        <w:t>регулярне</w:t>
      </w:r>
      <w:proofErr w:type="spellEnd"/>
      <w:r w:rsidRPr="00A75542">
        <w:rPr>
          <w:sz w:val="28"/>
          <w:szCs w:val="28"/>
          <w:lang w:val="ru-RU"/>
        </w:rPr>
        <w:t xml:space="preserve"> </w:t>
      </w:r>
      <w:proofErr w:type="spellStart"/>
      <w:r w:rsidRPr="00A75542">
        <w:rPr>
          <w:sz w:val="28"/>
          <w:szCs w:val="28"/>
          <w:lang w:val="ru-RU"/>
        </w:rPr>
        <w:t>оприлюднення</w:t>
      </w:r>
      <w:proofErr w:type="spellEnd"/>
      <w:r w:rsidRPr="00A75542">
        <w:rPr>
          <w:sz w:val="28"/>
          <w:szCs w:val="28"/>
          <w:lang w:val="ru-RU"/>
        </w:rPr>
        <w:t xml:space="preserve"> </w:t>
      </w:r>
      <w:proofErr w:type="spellStart"/>
      <w:r w:rsidRPr="00A75542">
        <w:rPr>
          <w:sz w:val="28"/>
          <w:szCs w:val="28"/>
          <w:lang w:val="ru-RU"/>
        </w:rPr>
        <w:t>результатів</w:t>
      </w:r>
      <w:proofErr w:type="spellEnd"/>
      <w:r w:rsidRPr="00A75542">
        <w:rPr>
          <w:sz w:val="28"/>
          <w:szCs w:val="28"/>
          <w:lang w:val="ru-RU"/>
        </w:rPr>
        <w:t xml:space="preserve"> таких </w:t>
      </w:r>
      <w:proofErr w:type="spellStart"/>
      <w:r w:rsidRPr="00A75542">
        <w:rPr>
          <w:sz w:val="28"/>
          <w:szCs w:val="28"/>
          <w:lang w:val="ru-RU"/>
        </w:rPr>
        <w:t>оцінювань</w:t>
      </w:r>
      <w:proofErr w:type="spellEnd"/>
      <w:r w:rsidRPr="00A75542">
        <w:rPr>
          <w:sz w:val="28"/>
          <w:szCs w:val="28"/>
          <w:lang w:val="ru-RU"/>
        </w:rPr>
        <w:t xml:space="preserve"> на </w:t>
      </w:r>
      <w:proofErr w:type="spellStart"/>
      <w:r w:rsidRPr="00A75542">
        <w:rPr>
          <w:sz w:val="28"/>
          <w:szCs w:val="28"/>
          <w:lang w:val="ru-RU"/>
        </w:rPr>
        <w:t>офіційному</w:t>
      </w:r>
      <w:proofErr w:type="spellEnd"/>
      <w:r w:rsidRPr="00A75542">
        <w:rPr>
          <w:sz w:val="28"/>
          <w:szCs w:val="28"/>
          <w:lang w:val="ru-RU"/>
        </w:rPr>
        <w:t xml:space="preserve"> </w:t>
      </w:r>
      <w:proofErr w:type="spellStart"/>
      <w:r w:rsidRPr="00A75542">
        <w:rPr>
          <w:sz w:val="28"/>
          <w:szCs w:val="28"/>
          <w:lang w:val="ru-RU"/>
        </w:rPr>
        <w:t>вебсайті</w:t>
      </w:r>
      <w:proofErr w:type="spellEnd"/>
      <w:r w:rsidRPr="00A75542">
        <w:rPr>
          <w:sz w:val="28"/>
          <w:szCs w:val="28"/>
          <w:lang w:val="ru-RU"/>
        </w:rPr>
        <w:t xml:space="preserve"> закладу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на </w:t>
      </w:r>
      <w:proofErr w:type="spellStart"/>
      <w:r w:rsidRPr="00A75542">
        <w:rPr>
          <w:sz w:val="28"/>
          <w:szCs w:val="28"/>
          <w:lang w:val="ru-RU"/>
        </w:rPr>
        <w:t>інформаційних</w:t>
      </w:r>
      <w:proofErr w:type="spellEnd"/>
      <w:r w:rsidRPr="00A75542">
        <w:rPr>
          <w:sz w:val="28"/>
          <w:szCs w:val="28"/>
          <w:lang w:val="ru-RU"/>
        </w:rPr>
        <w:t xml:space="preserve"> стендах та </w:t>
      </w:r>
      <w:proofErr w:type="gramStart"/>
      <w:r w:rsidRPr="00A75542">
        <w:rPr>
          <w:sz w:val="28"/>
          <w:szCs w:val="28"/>
          <w:lang w:val="ru-RU"/>
        </w:rPr>
        <w:t>в будь</w:t>
      </w:r>
      <w:proofErr w:type="gramEnd"/>
      <w:r w:rsidRPr="00A75542">
        <w:rPr>
          <w:sz w:val="28"/>
          <w:szCs w:val="28"/>
          <w:lang w:val="ru-RU"/>
        </w:rPr>
        <w:t>-</w:t>
      </w:r>
      <w:proofErr w:type="spellStart"/>
      <w:r w:rsidRPr="00A75542">
        <w:rPr>
          <w:sz w:val="28"/>
          <w:szCs w:val="28"/>
          <w:lang w:val="ru-RU"/>
        </w:rPr>
        <w:t>який</w:t>
      </w:r>
      <w:proofErr w:type="spellEnd"/>
      <w:r w:rsidRPr="00A75542">
        <w:rPr>
          <w:sz w:val="28"/>
          <w:szCs w:val="28"/>
          <w:lang w:val="ru-RU"/>
        </w:rPr>
        <w:t xml:space="preserve"> </w:t>
      </w:r>
      <w:proofErr w:type="spellStart"/>
      <w:r w:rsidRPr="00A75542">
        <w:rPr>
          <w:sz w:val="28"/>
          <w:szCs w:val="28"/>
          <w:lang w:val="ru-RU"/>
        </w:rPr>
        <w:t>інший</w:t>
      </w:r>
      <w:proofErr w:type="spellEnd"/>
      <w:r w:rsidRPr="00A75542">
        <w:rPr>
          <w:spacing w:val="-1"/>
          <w:sz w:val="28"/>
          <w:szCs w:val="28"/>
          <w:lang w:val="ru-RU"/>
        </w:rPr>
        <w:t xml:space="preserve"> </w:t>
      </w:r>
      <w:proofErr w:type="spellStart"/>
      <w:r w:rsidRPr="00A75542">
        <w:rPr>
          <w:sz w:val="28"/>
          <w:szCs w:val="28"/>
          <w:lang w:val="ru-RU"/>
        </w:rPr>
        <w:t>спосіб</w:t>
      </w:r>
      <w:proofErr w:type="spellEnd"/>
      <w:r w:rsidRPr="00A75542">
        <w:rPr>
          <w:sz w:val="28"/>
          <w:szCs w:val="28"/>
          <w:lang w:val="ru-RU"/>
        </w:rPr>
        <w:t>;</w:t>
      </w:r>
    </w:p>
    <w:p w:rsidR="00F214E4" w:rsidRPr="00A75542" w:rsidRDefault="00F214E4" w:rsidP="00F214E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підвищення</w:t>
      </w:r>
      <w:proofErr w:type="spellEnd"/>
      <w:r w:rsidRPr="00A75542">
        <w:rPr>
          <w:sz w:val="28"/>
          <w:szCs w:val="28"/>
          <w:lang w:val="ru-RU"/>
        </w:rPr>
        <w:t xml:space="preserve"> </w:t>
      </w:r>
      <w:proofErr w:type="spellStart"/>
      <w:r w:rsidRPr="00A75542">
        <w:rPr>
          <w:sz w:val="28"/>
          <w:szCs w:val="28"/>
          <w:lang w:val="ru-RU"/>
        </w:rPr>
        <w:t>кваліфікації</w:t>
      </w:r>
      <w:proofErr w:type="spellEnd"/>
      <w:r w:rsidRPr="00A75542">
        <w:rPr>
          <w:sz w:val="28"/>
          <w:szCs w:val="28"/>
          <w:lang w:val="ru-RU"/>
        </w:rPr>
        <w:t xml:space="preserve"> </w:t>
      </w:r>
      <w:proofErr w:type="spellStart"/>
      <w:r w:rsidRPr="00A75542">
        <w:rPr>
          <w:sz w:val="28"/>
          <w:szCs w:val="28"/>
          <w:lang w:val="ru-RU"/>
        </w:rPr>
        <w:t>педагогічних</w:t>
      </w:r>
      <w:proofErr w:type="spellEnd"/>
      <w:r w:rsidRPr="00A75542">
        <w:rPr>
          <w:sz w:val="28"/>
          <w:szCs w:val="28"/>
          <w:lang w:val="ru-RU"/>
        </w:rPr>
        <w:t xml:space="preserve">, </w:t>
      </w:r>
      <w:proofErr w:type="spellStart"/>
      <w:r w:rsidRPr="00A75542">
        <w:rPr>
          <w:sz w:val="28"/>
          <w:szCs w:val="28"/>
          <w:lang w:val="ru-RU"/>
        </w:rPr>
        <w:t>наукових</w:t>
      </w:r>
      <w:proofErr w:type="spellEnd"/>
      <w:r w:rsidRPr="00A75542">
        <w:rPr>
          <w:sz w:val="28"/>
          <w:szCs w:val="28"/>
          <w:lang w:val="ru-RU"/>
        </w:rPr>
        <w:t xml:space="preserve"> і </w:t>
      </w:r>
      <w:proofErr w:type="spellStart"/>
      <w:r w:rsidRPr="00A75542">
        <w:rPr>
          <w:sz w:val="28"/>
          <w:szCs w:val="28"/>
          <w:lang w:val="ru-RU"/>
        </w:rPr>
        <w:t>науково-педагогічних</w:t>
      </w:r>
      <w:proofErr w:type="spellEnd"/>
      <w:r w:rsidRPr="00A75542">
        <w:rPr>
          <w:spacing w:val="-4"/>
          <w:sz w:val="28"/>
          <w:szCs w:val="28"/>
          <w:lang w:val="ru-RU"/>
        </w:rPr>
        <w:t xml:space="preserve"> </w:t>
      </w:r>
      <w:proofErr w:type="spellStart"/>
      <w:r w:rsidRPr="00A75542">
        <w:rPr>
          <w:sz w:val="28"/>
          <w:szCs w:val="28"/>
          <w:lang w:val="ru-RU"/>
        </w:rPr>
        <w:t>працівників</w:t>
      </w:r>
      <w:proofErr w:type="spellEnd"/>
      <w:r w:rsidRPr="00A75542">
        <w:rPr>
          <w:sz w:val="28"/>
          <w:szCs w:val="28"/>
          <w:lang w:val="ru-RU"/>
        </w:rPr>
        <w:t>;</w:t>
      </w:r>
    </w:p>
    <w:p w:rsidR="00F214E4" w:rsidRPr="00A75542" w:rsidRDefault="00F214E4" w:rsidP="00F214E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наявності</w:t>
      </w:r>
      <w:proofErr w:type="spellEnd"/>
      <w:r w:rsidRPr="00A75542">
        <w:rPr>
          <w:sz w:val="28"/>
          <w:szCs w:val="28"/>
          <w:lang w:val="ru-RU"/>
        </w:rPr>
        <w:t xml:space="preserve"> </w:t>
      </w:r>
      <w:proofErr w:type="spellStart"/>
      <w:r w:rsidRPr="00A75542">
        <w:rPr>
          <w:sz w:val="28"/>
          <w:szCs w:val="28"/>
          <w:lang w:val="ru-RU"/>
        </w:rPr>
        <w:t>необхідних</w:t>
      </w:r>
      <w:proofErr w:type="spellEnd"/>
      <w:r w:rsidRPr="00A75542">
        <w:rPr>
          <w:sz w:val="28"/>
          <w:szCs w:val="28"/>
          <w:lang w:val="ru-RU"/>
        </w:rPr>
        <w:t xml:space="preserve"> </w:t>
      </w:r>
      <w:proofErr w:type="spellStart"/>
      <w:r w:rsidRPr="00A75542">
        <w:rPr>
          <w:sz w:val="28"/>
          <w:szCs w:val="28"/>
          <w:lang w:val="ru-RU"/>
        </w:rPr>
        <w:t>ресурсів</w:t>
      </w:r>
      <w:proofErr w:type="spellEnd"/>
      <w:r w:rsidRPr="00A75542">
        <w:rPr>
          <w:sz w:val="28"/>
          <w:szCs w:val="28"/>
          <w:lang w:val="ru-RU"/>
        </w:rPr>
        <w:t xml:space="preserve"> для </w:t>
      </w:r>
      <w:proofErr w:type="spellStart"/>
      <w:r w:rsidRPr="00A75542">
        <w:rPr>
          <w:sz w:val="28"/>
          <w:szCs w:val="28"/>
          <w:lang w:val="ru-RU"/>
        </w:rPr>
        <w:t>організації</w:t>
      </w:r>
      <w:proofErr w:type="spellEnd"/>
      <w:r w:rsidRPr="00A75542">
        <w:rPr>
          <w:sz w:val="28"/>
          <w:szCs w:val="28"/>
          <w:lang w:val="ru-RU"/>
        </w:rPr>
        <w:t xml:space="preserve"> </w:t>
      </w:r>
      <w:proofErr w:type="spellStart"/>
      <w:r w:rsidRPr="00A75542">
        <w:rPr>
          <w:sz w:val="28"/>
          <w:szCs w:val="28"/>
          <w:lang w:val="ru-RU"/>
        </w:rPr>
        <w:t>освітнього</w:t>
      </w:r>
      <w:proofErr w:type="spellEnd"/>
      <w:r w:rsidRPr="00A75542">
        <w:rPr>
          <w:sz w:val="28"/>
          <w:szCs w:val="28"/>
          <w:lang w:val="ru-RU"/>
        </w:rPr>
        <w:t xml:space="preserve"> </w:t>
      </w:r>
      <w:proofErr w:type="spellStart"/>
      <w:r w:rsidRPr="00A75542">
        <w:rPr>
          <w:sz w:val="28"/>
          <w:szCs w:val="28"/>
          <w:lang w:val="ru-RU"/>
        </w:rPr>
        <w:t>процесу</w:t>
      </w:r>
      <w:proofErr w:type="spellEnd"/>
      <w:r w:rsidRPr="00A75542">
        <w:rPr>
          <w:sz w:val="28"/>
          <w:szCs w:val="28"/>
          <w:lang w:val="ru-RU"/>
        </w:rPr>
        <w:t xml:space="preserve">, в тому </w:t>
      </w:r>
      <w:proofErr w:type="spellStart"/>
      <w:r w:rsidRPr="00A75542">
        <w:rPr>
          <w:sz w:val="28"/>
          <w:szCs w:val="28"/>
          <w:lang w:val="ru-RU"/>
        </w:rPr>
        <w:t>числі</w:t>
      </w:r>
      <w:proofErr w:type="spellEnd"/>
      <w:r w:rsidRPr="00A75542">
        <w:rPr>
          <w:sz w:val="28"/>
          <w:szCs w:val="28"/>
          <w:lang w:val="ru-RU"/>
        </w:rPr>
        <w:t xml:space="preserve"> </w:t>
      </w:r>
      <w:proofErr w:type="spellStart"/>
      <w:r w:rsidRPr="00A75542">
        <w:rPr>
          <w:sz w:val="28"/>
          <w:szCs w:val="28"/>
          <w:lang w:val="ru-RU"/>
        </w:rPr>
        <w:t>самостійної</w:t>
      </w:r>
      <w:proofErr w:type="spellEnd"/>
      <w:r w:rsidRPr="00A75542">
        <w:rPr>
          <w:sz w:val="28"/>
          <w:szCs w:val="28"/>
          <w:lang w:val="ru-RU"/>
        </w:rPr>
        <w:t xml:space="preserve"> </w:t>
      </w:r>
      <w:proofErr w:type="spellStart"/>
      <w:r w:rsidRPr="00A75542">
        <w:rPr>
          <w:sz w:val="28"/>
          <w:szCs w:val="28"/>
          <w:lang w:val="ru-RU"/>
        </w:rPr>
        <w:t>роботи</w:t>
      </w:r>
      <w:proofErr w:type="spellEnd"/>
      <w:r w:rsidRPr="00A75542">
        <w:rPr>
          <w:sz w:val="28"/>
          <w:szCs w:val="28"/>
          <w:lang w:val="ru-RU"/>
        </w:rPr>
        <w:t xml:space="preserve"> </w:t>
      </w:r>
      <w:proofErr w:type="spellStart"/>
      <w:r w:rsidR="00371BFF" w:rsidRPr="00A75542">
        <w:rPr>
          <w:sz w:val="28"/>
          <w:szCs w:val="28"/>
          <w:lang w:val="ru-RU"/>
        </w:rPr>
        <w:t>здобувачів</w:t>
      </w:r>
      <w:proofErr w:type="spellEnd"/>
      <w:r w:rsidR="00371BFF" w:rsidRPr="00A75542">
        <w:rPr>
          <w:sz w:val="28"/>
          <w:szCs w:val="28"/>
          <w:lang w:val="ru-RU"/>
        </w:rPr>
        <w:t xml:space="preserve"> </w:t>
      </w:r>
      <w:proofErr w:type="spellStart"/>
      <w:r w:rsidR="00371BFF" w:rsidRPr="00A75542">
        <w:rPr>
          <w:sz w:val="28"/>
          <w:szCs w:val="28"/>
          <w:lang w:val="ru-RU"/>
        </w:rPr>
        <w:t>освіти</w:t>
      </w:r>
      <w:proofErr w:type="spellEnd"/>
      <w:r w:rsidRPr="00A75542">
        <w:rPr>
          <w:sz w:val="28"/>
          <w:szCs w:val="28"/>
          <w:lang w:val="ru-RU"/>
        </w:rPr>
        <w:t xml:space="preserve">, за кожною </w:t>
      </w:r>
      <w:proofErr w:type="spellStart"/>
      <w:r w:rsidRPr="00A75542">
        <w:rPr>
          <w:sz w:val="28"/>
          <w:szCs w:val="28"/>
          <w:lang w:val="ru-RU"/>
        </w:rPr>
        <w:t>освітньою</w:t>
      </w:r>
      <w:proofErr w:type="spellEnd"/>
      <w:r w:rsidRPr="00A75542">
        <w:rPr>
          <w:sz w:val="28"/>
          <w:szCs w:val="28"/>
          <w:lang w:val="ru-RU"/>
        </w:rPr>
        <w:t xml:space="preserve"> </w:t>
      </w:r>
      <w:proofErr w:type="spellStart"/>
      <w:r w:rsidRPr="00A75542">
        <w:rPr>
          <w:sz w:val="28"/>
          <w:szCs w:val="28"/>
          <w:lang w:val="ru-RU"/>
        </w:rPr>
        <w:t>програмою</w:t>
      </w:r>
      <w:proofErr w:type="spellEnd"/>
      <w:r w:rsidRPr="00A75542">
        <w:rPr>
          <w:sz w:val="28"/>
          <w:szCs w:val="28"/>
          <w:lang w:val="ru-RU"/>
        </w:rPr>
        <w:t>;</w:t>
      </w:r>
    </w:p>
    <w:p w:rsidR="00F214E4" w:rsidRPr="00A75542" w:rsidRDefault="00F214E4" w:rsidP="00F214E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наявності</w:t>
      </w:r>
      <w:proofErr w:type="spellEnd"/>
      <w:r w:rsidRPr="00A75542">
        <w:rPr>
          <w:sz w:val="28"/>
          <w:szCs w:val="28"/>
          <w:lang w:val="ru-RU"/>
        </w:rPr>
        <w:t xml:space="preserve"> </w:t>
      </w:r>
      <w:proofErr w:type="spellStart"/>
      <w:r w:rsidRPr="00A75542">
        <w:rPr>
          <w:sz w:val="28"/>
          <w:szCs w:val="28"/>
          <w:lang w:val="ru-RU"/>
        </w:rPr>
        <w:t>інформаційних</w:t>
      </w:r>
      <w:proofErr w:type="spellEnd"/>
      <w:r w:rsidRPr="00A75542">
        <w:rPr>
          <w:sz w:val="28"/>
          <w:szCs w:val="28"/>
          <w:lang w:val="ru-RU"/>
        </w:rPr>
        <w:t xml:space="preserve"> систем для </w:t>
      </w:r>
      <w:proofErr w:type="spellStart"/>
      <w:r w:rsidRPr="00A75542">
        <w:rPr>
          <w:sz w:val="28"/>
          <w:szCs w:val="28"/>
          <w:lang w:val="ru-RU"/>
        </w:rPr>
        <w:t>ефективного</w:t>
      </w:r>
      <w:proofErr w:type="spellEnd"/>
      <w:r w:rsidRPr="00A75542">
        <w:rPr>
          <w:sz w:val="28"/>
          <w:szCs w:val="28"/>
          <w:lang w:val="ru-RU"/>
        </w:rPr>
        <w:t xml:space="preserve"> </w:t>
      </w:r>
      <w:proofErr w:type="spellStart"/>
      <w:r w:rsidRPr="00A75542">
        <w:rPr>
          <w:sz w:val="28"/>
          <w:szCs w:val="28"/>
          <w:lang w:val="ru-RU"/>
        </w:rPr>
        <w:t>управління</w:t>
      </w:r>
      <w:proofErr w:type="spellEnd"/>
      <w:r w:rsidRPr="00A75542">
        <w:rPr>
          <w:sz w:val="28"/>
          <w:szCs w:val="28"/>
          <w:lang w:val="ru-RU"/>
        </w:rPr>
        <w:t xml:space="preserve"> </w:t>
      </w:r>
      <w:proofErr w:type="spellStart"/>
      <w:r w:rsidRPr="00A75542">
        <w:rPr>
          <w:sz w:val="28"/>
          <w:szCs w:val="28"/>
          <w:lang w:val="ru-RU"/>
        </w:rPr>
        <w:t>освітнім</w:t>
      </w:r>
      <w:proofErr w:type="spellEnd"/>
      <w:r w:rsidRPr="00A75542">
        <w:rPr>
          <w:spacing w:val="-4"/>
          <w:sz w:val="28"/>
          <w:szCs w:val="28"/>
          <w:lang w:val="ru-RU"/>
        </w:rPr>
        <w:t xml:space="preserve"> </w:t>
      </w:r>
      <w:proofErr w:type="spellStart"/>
      <w:r w:rsidRPr="00A75542">
        <w:rPr>
          <w:sz w:val="28"/>
          <w:szCs w:val="28"/>
          <w:lang w:val="ru-RU"/>
        </w:rPr>
        <w:t>процесом</w:t>
      </w:r>
      <w:proofErr w:type="spellEnd"/>
      <w:r w:rsidRPr="00A75542">
        <w:rPr>
          <w:sz w:val="28"/>
          <w:szCs w:val="28"/>
          <w:lang w:val="ru-RU"/>
        </w:rPr>
        <w:t>;</w:t>
      </w:r>
    </w:p>
    <w:p w:rsidR="00F214E4" w:rsidRPr="00A75542" w:rsidRDefault="00F214E4" w:rsidP="00F214E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публічності</w:t>
      </w:r>
      <w:proofErr w:type="spellEnd"/>
      <w:r w:rsidRPr="00A75542">
        <w:rPr>
          <w:sz w:val="28"/>
          <w:szCs w:val="28"/>
          <w:lang w:val="ru-RU"/>
        </w:rPr>
        <w:t xml:space="preserve"> </w:t>
      </w:r>
      <w:proofErr w:type="spellStart"/>
      <w:r w:rsidRPr="00A75542">
        <w:rPr>
          <w:sz w:val="28"/>
          <w:szCs w:val="28"/>
          <w:lang w:val="ru-RU"/>
        </w:rPr>
        <w:t>інформації</w:t>
      </w:r>
      <w:proofErr w:type="spellEnd"/>
      <w:r w:rsidRPr="00A75542">
        <w:rPr>
          <w:sz w:val="28"/>
          <w:szCs w:val="28"/>
          <w:lang w:val="ru-RU"/>
        </w:rPr>
        <w:t xml:space="preserve"> про </w:t>
      </w:r>
      <w:proofErr w:type="spellStart"/>
      <w:r w:rsidRPr="00A75542">
        <w:rPr>
          <w:sz w:val="28"/>
          <w:szCs w:val="28"/>
          <w:lang w:val="ru-RU"/>
        </w:rPr>
        <w:t>освітні</w:t>
      </w:r>
      <w:proofErr w:type="spellEnd"/>
      <w:r w:rsidRPr="00A75542">
        <w:rPr>
          <w:sz w:val="28"/>
          <w:szCs w:val="28"/>
          <w:lang w:val="ru-RU"/>
        </w:rPr>
        <w:t xml:space="preserve"> </w:t>
      </w:r>
      <w:proofErr w:type="spellStart"/>
      <w:r w:rsidRPr="00A75542">
        <w:rPr>
          <w:sz w:val="28"/>
          <w:szCs w:val="28"/>
          <w:lang w:val="ru-RU"/>
        </w:rPr>
        <w:t>програми</w:t>
      </w:r>
      <w:proofErr w:type="spellEnd"/>
      <w:r w:rsidRPr="00A75542">
        <w:rPr>
          <w:sz w:val="28"/>
          <w:szCs w:val="28"/>
          <w:lang w:val="ru-RU"/>
        </w:rPr>
        <w:t xml:space="preserve">, </w:t>
      </w:r>
      <w:proofErr w:type="spellStart"/>
      <w:r w:rsidRPr="00A75542">
        <w:rPr>
          <w:sz w:val="28"/>
          <w:szCs w:val="28"/>
          <w:lang w:val="ru-RU"/>
        </w:rPr>
        <w:t>ступені</w:t>
      </w:r>
      <w:proofErr w:type="spellEnd"/>
      <w:r w:rsidRPr="00A75542">
        <w:rPr>
          <w:spacing w:val="-31"/>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та</w:t>
      </w:r>
      <w:r w:rsidRPr="00A75542">
        <w:rPr>
          <w:spacing w:val="-1"/>
          <w:sz w:val="28"/>
          <w:szCs w:val="28"/>
          <w:lang w:val="ru-RU"/>
        </w:rPr>
        <w:t xml:space="preserve"> </w:t>
      </w:r>
      <w:proofErr w:type="spellStart"/>
      <w:r w:rsidRPr="00A75542">
        <w:rPr>
          <w:sz w:val="28"/>
          <w:szCs w:val="28"/>
          <w:lang w:val="ru-RU"/>
        </w:rPr>
        <w:t>кваліфікації</w:t>
      </w:r>
      <w:proofErr w:type="spellEnd"/>
      <w:r w:rsidRPr="00A75542">
        <w:rPr>
          <w:sz w:val="28"/>
          <w:szCs w:val="28"/>
          <w:lang w:val="ru-RU"/>
        </w:rPr>
        <w:t>;</w:t>
      </w:r>
    </w:p>
    <w:p w:rsidR="000941D4" w:rsidRPr="00A75542" w:rsidRDefault="00F214E4" w:rsidP="000941D4">
      <w:pPr>
        <w:pStyle w:val="af0"/>
        <w:numPr>
          <w:ilvl w:val="0"/>
          <w:numId w:val="5"/>
        </w:numPr>
        <w:tabs>
          <w:tab w:val="left" w:pos="993"/>
        </w:tabs>
        <w:spacing w:after="0"/>
        <w:ind w:left="0" w:right="98" w:firstLine="709"/>
        <w:jc w:val="both"/>
        <w:rPr>
          <w:b/>
          <w:sz w:val="28"/>
          <w:szCs w:val="28"/>
          <w:lang w:val="ru-RU"/>
        </w:rPr>
      </w:pP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ефективної</w:t>
      </w:r>
      <w:proofErr w:type="spellEnd"/>
      <w:r w:rsidRPr="00A75542">
        <w:rPr>
          <w:sz w:val="28"/>
          <w:szCs w:val="28"/>
          <w:lang w:val="ru-RU"/>
        </w:rPr>
        <w:t xml:space="preserve"> </w:t>
      </w:r>
      <w:proofErr w:type="spellStart"/>
      <w:r w:rsidRPr="00A75542">
        <w:rPr>
          <w:sz w:val="28"/>
          <w:szCs w:val="28"/>
          <w:lang w:val="ru-RU"/>
        </w:rPr>
        <w:t>системи</w:t>
      </w:r>
      <w:proofErr w:type="spellEnd"/>
      <w:r w:rsidRPr="00A75542">
        <w:rPr>
          <w:sz w:val="28"/>
          <w:szCs w:val="28"/>
          <w:lang w:val="ru-RU"/>
        </w:rPr>
        <w:t xml:space="preserve"> </w:t>
      </w:r>
      <w:proofErr w:type="spellStart"/>
      <w:r w:rsidRPr="00A75542">
        <w:rPr>
          <w:sz w:val="28"/>
          <w:szCs w:val="28"/>
          <w:lang w:val="ru-RU"/>
        </w:rPr>
        <w:t>запобігання</w:t>
      </w:r>
      <w:proofErr w:type="spellEnd"/>
      <w:r w:rsidRPr="00A75542">
        <w:rPr>
          <w:sz w:val="28"/>
          <w:szCs w:val="28"/>
          <w:lang w:val="ru-RU"/>
        </w:rPr>
        <w:t xml:space="preserve"> та </w:t>
      </w:r>
      <w:proofErr w:type="spellStart"/>
      <w:r w:rsidRPr="00A75542">
        <w:rPr>
          <w:sz w:val="28"/>
          <w:szCs w:val="28"/>
          <w:lang w:val="ru-RU"/>
        </w:rPr>
        <w:t>виявлення</w:t>
      </w:r>
      <w:proofErr w:type="spellEnd"/>
      <w:r w:rsidRPr="00A75542">
        <w:rPr>
          <w:sz w:val="28"/>
          <w:szCs w:val="28"/>
          <w:lang w:val="ru-RU"/>
        </w:rPr>
        <w:t xml:space="preserve"> </w:t>
      </w:r>
      <w:proofErr w:type="spellStart"/>
      <w:r w:rsidRPr="00A75542">
        <w:rPr>
          <w:sz w:val="28"/>
          <w:szCs w:val="28"/>
          <w:lang w:val="ru-RU"/>
        </w:rPr>
        <w:t>академічного</w:t>
      </w:r>
      <w:proofErr w:type="spellEnd"/>
      <w:r w:rsidRPr="00A75542">
        <w:rPr>
          <w:sz w:val="28"/>
          <w:szCs w:val="28"/>
          <w:lang w:val="ru-RU"/>
        </w:rPr>
        <w:t xml:space="preserve"> </w:t>
      </w:r>
      <w:proofErr w:type="spellStart"/>
      <w:r w:rsidRPr="00A75542">
        <w:rPr>
          <w:sz w:val="28"/>
          <w:szCs w:val="28"/>
          <w:lang w:val="ru-RU"/>
        </w:rPr>
        <w:t>плагіату</w:t>
      </w:r>
      <w:proofErr w:type="spellEnd"/>
      <w:r w:rsidRPr="00A75542">
        <w:rPr>
          <w:sz w:val="28"/>
          <w:szCs w:val="28"/>
          <w:lang w:val="ru-RU"/>
        </w:rPr>
        <w:t xml:space="preserve"> в </w:t>
      </w:r>
      <w:proofErr w:type="spellStart"/>
      <w:r w:rsidRPr="00A75542">
        <w:rPr>
          <w:sz w:val="28"/>
          <w:szCs w:val="28"/>
          <w:lang w:val="ru-RU"/>
        </w:rPr>
        <w:t>наукових</w:t>
      </w:r>
      <w:proofErr w:type="spellEnd"/>
      <w:r w:rsidRPr="00A75542">
        <w:rPr>
          <w:sz w:val="28"/>
          <w:szCs w:val="28"/>
          <w:lang w:val="ru-RU"/>
        </w:rPr>
        <w:t xml:space="preserve"> </w:t>
      </w:r>
      <w:proofErr w:type="spellStart"/>
      <w:r w:rsidRPr="00A75542">
        <w:rPr>
          <w:sz w:val="28"/>
          <w:szCs w:val="28"/>
          <w:lang w:val="ru-RU"/>
        </w:rPr>
        <w:t>працях</w:t>
      </w:r>
      <w:proofErr w:type="spellEnd"/>
      <w:r w:rsidRPr="00A75542">
        <w:rPr>
          <w:sz w:val="28"/>
          <w:szCs w:val="28"/>
          <w:lang w:val="ru-RU"/>
        </w:rPr>
        <w:t xml:space="preserve"> </w:t>
      </w:r>
      <w:proofErr w:type="spellStart"/>
      <w:r w:rsidRPr="00A75542">
        <w:rPr>
          <w:sz w:val="28"/>
          <w:szCs w:val="28"/>
          <w:lang w:val="ru-RU"/>
        </w:rPr>
        <w:t>працівників</w:t>
      </w:r>
      <w:proofErr w:type="spellEnd"/>
      <w:r w:rsidRPr="00A75542">
        <w:rPr>
          <w:sz w:val="28"/>
          <w:szCs w:val="28"/>
          <w:lang w:val="ru-RU"/>
        </w:rPr>
        <w:t xml:space="preserve"> </w:t>
      </w:r>
      <w:proofErr w:type="spellStart"/>
      <w:r w:rsidRPr="00A75542">
        <w:rPr>
          <w:sz w:val="28"/>
          <w:szCs w:val="28"/>
          <w:lang w:val="ru-RU"/>
        </w:rPr>
        <w:t>Університету</w:t>
      </w:r>
      <w:proofErr w:type="spellEnd"/>
      <w:r w:rsidRPr="00A75542">
        <w:rPr>
          <w:sz w:val="28"/>
          <w:szCs w:val="28"/>
          <w:lang w:val="ru-RU"/>
        </w:rPr>
        <w:t xml:space="preserve"> і </w:t>
      </w:r>
      <w:proofErr w:type="spellStart"/>
      <w:r w:rsidRPr="00A75542">
        <w:rPr>
          <w:sz w:val="28"/>
          <w:szCs w:val="28"/>
          <w:lang w:val="ru-RU"/>
        </w:rPr>
        <w:t>здобувачів</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w:t>
      </w:r>
    </w:p>
    <w:p w:rsidR="000941D4" w:rsidRPr="00A75542" w:rsidRDefault="000941D4" w:rsidP="000941D4">
      <w:pPr>
        <w:pStyle w:val="af0"/>
        <w:numPr>
          <w:ilvl w:val="0"/>
          <w:numId w:val="5"/>
        </w:numPr>
        <w:tabs>
          <w:tab w:val="left" w:pos="993"/>
        </w:tabs>
        <w:spacing w:after="0"/>
        <w:ind w:left="0" w:right="98" w:firstLine="709"/>
        <w:jc w:val="both"/>
        <w:rPr>
          <w:b/>
          <w:sz w:val="28"/>
          <w:szCs w:val="28"/>
          <w:lang w:val="ru-RU"/>
        </w:rPr>
      </w:pPr>
      <w:r w:rsidRPr="00A75542">
        <w:rPr>
          <w:sz w:val="28"/>
          <w:szCs w:val="28"/>
        </w:rPr>
        <w:t>здійснення інших процедур і</w:t>
      </w:r>
      <w:r w:rsidRPr="00A75542">
        <w:rPr>
          <w:spacing w:val="-6"/>
          <w:sz w:val="28"/>
          <w:szCs w:val="28"/>
        </w:rPr>
        <w:t xml:space="preserve"> </w:t>
      </w:r>
      <w:r w:rsidRPr="00A75542">
        <w:rPr>
          <w:sz w:val="28"/>
          <w:szCs w:val="28"/>
        </w:rPr>
        <w:t xml:space="preserve">заходів, що описані </w:t>
      </w:r>
      <w:hyperlink r:id="rId26" w:tgtFrame="_blank" w:history="1">
        <w:r w:rsidRPr="00A75542">
          <w:rPr>
            <w:rStyle w:val="a4"/>
            <w:color w:val="auto"/>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A75542">
        <w:rPr>
          <w:sz w:val="28"/>
          <w:szCs w:val="28"/>
        </w:rPr>
        <w:t xml:space="preserve"> (</w:t>
      </w:r>
      <w:hyperlink r:id="rId27" w:history="1">
        <w:r w:rsidRPr="00A75542">
          <w:rPr>
            <w:rStyle w:val="a4"/>
            <w:color w:val="auto"/>
            <w:sz w:val="28"/>
            <w:szCs w:val="28"/>
          </w:rPr>
          <w:t>https://uu.edu.ua/upload/universitet/normativni_documenti/Osnovni_oficiyni_doc_UU/Upravlinnya_yakistyu/Pol_syst_yakosti_osviti_UU.pdf</w:t>
        </w:r>
      </w:hyperlink>
      <w:r w:rsidRPr="00A75542">
        <w:rPr>
          <w:rStyle w:val="a4"/>
          <w:color w:val="auto"/>
          <w:sz w:val="28"/>
          <w:szCs w:val="28"/>
        </w:rPr>
        <w:t>)</w:t>
      </w:r>
      <w:r w:rsidRPr="00A75542">
        <w:rPr>
          <w:sz w:val="28"/>
          <w:szCs w:val="28"/>
        </w:rPr>
        <w:t>.</w:t>
      </w:r>
    </w:p>
    <w:p w:rsidR="00F214E4" w:rsidRPr="00A75542" w:rsidRDefault="00F214E4" w:rsidP="00F214E4">
      <w:pPr>
        <w:pStyle w:val="af0"/>
        <w:tabs>
          <w:tab w:val="left" w:pos="993"/>
        </w:tabs>
        <w:ind w:right="98" w:firstLine="709"/>
        <w:jc w:val="both"/>
        <w:rPr>
          <w:b/>
          <w:spacing w:val="20"/>
          <w:kern w:val="36"/>
          <w:sz w:val="28"/>
          <w:szCs w:val="28"/>
          <w:lang w:val="ru-RU"/>
        </w:rPr>
      </w:pPr>
      <w:r w:rsidRPr="00A75542">
        <w:rPr>
          <w:sz w:val="28"/>
          <w:szCs w:val="28"/>
          <w:lang w:val="ru-RU"/>
        </w:rPr>
        <w:t xml:space="preserve">Система </w:t>
      </w:r>
      <w:proofErr w:type="spellStart"/>
      <w:r w:rsidRPr="00A75542">
        <w:rPr>
          <w:sz w:val="28"/>
          <w:szCs w:val="28"/>
          <w:lang w:val="ru-RU"/>
        </w:rPr>
        <w:t>забезпечення</w:t>
      </w:r>
      <w:proofErr w:type="spellEnd"/>
      <w:r w:rsidRPr="00A75542">
        <w:rPr>
          <w:sz w:val="28"/>
          <w:szCs w:val="28"/>
          <w:lang w:val="ru-RU"/>
        </w:rPr>
        <w:t xml:space="preserve"> закладом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освітньої</w:t>
      </w:r>
      <w:proofErr w:type="spellEnd"/>
      <w:r w:rsidRPr="00A75542">
        <w:rPr>
          <w:sz w:val="28"/>
          <w:szCs w:val="28"/>
          <w:lang w:val="ru-RU"/>
        </w:rPr>
        <w:t xml:space="preserve"> </w:t>
      </w:r>
      <w:proofErr w:type="spellStart"/>
      <w:r w:rsidRPr="00A75542">
        <w:rPr>
          <w:sz w:val="28"/>
          <w:szCs w:val="28"/>
          <w:lang w:val="ru-RU"/>
        </w:rPr>
        <w:t>діяльності</w:t>
      </w:r>
      <w:proofErr w:type="spellEnd"/>
      <w:r w:rsidRPr="00A75542">
        <w:rPr>
          <w:sz w:val="28"/>
          <w:szCs w:val="28"/>
          <w:lang w:val="ru-RU"/>
        </w:rPr>
        <w:t xml:space="preserve"> та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(система </w:t>
      </w:r>
      <w:proofErr w:type="spellStart"/>
      <w:r w:rsidRPr="00A75542">
        <w:rPr>
          <w:sz w:val="28"/>
          <w:szCs w:val="28"/>
          <w:lang w:val="ru-RU"/>
        </w:rPr>
        <w:t>внутрішнього</w:t>
      </w:r>
      <w:proofErr w:type="spellEnd"/>
      <w:r w:rsidRPr="00A75542">
        <w:rPr>
          <w:sz w:val="28"/>
          <w:szCs w:val="28"/>
          <w:lang w:val="ru-RU"/>
        </w:rPr>
        <w:t xml:space="preserve">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за </w:t>
      </w:r>
      <w:proofErr w:type="spellStart"/>
      <w:r w:rsidRPr="00A75542">
        <w:rPr>
          <w:sz w:val="28"/>
          <w:szCs w:val="28"/>
          <w:lang w:val="ru-RU"/>
        </w:rPr>
        <w:t>поданням</w:t>
      </w:r>
      <w:proofErr w:type="spellEnd"/>
      <w:r w:rsidRPr="00A75542">
        <w:rPr>
          <w:sz w:val="28"/>
          <w:szCs w:val="28"/>
          <w:lang w:val="ru-RU"/>
        </w:rPr>
        <w:t xml:space="preserve"> закладу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w:t>
      </w:r>
      <w:proofErr w:type="spellStart"/>
      <w:r w:rsidRPr="00A75542">
        <w:rPr>
          <w:sz w:val="28"/>
          <w:szCs w:val="28"/>
          <w:lang w:val="ru-RU"/>
        </w:rPr>
        <w:t>оцінюється</w:t>
      </w:r>
      <w:proofErr w:type="spellEnd"/>
      <w:r w:rsidRPr="00A75542">
        <w:rPr>
          <w:sz w:val="28"/>
          <w:szCs w:val="28"/>
          <w:lang w:val="ru-RU"/>
        </w:rPr>
        <w:t xml:space="preserve"> </w:t>
      </w:r>
      <w:proofErr w:type="spellStart"/>
      <w:r w:rsidRPr="00A75542">
        <w:rPr>
          <w:sz w:val="28"/>
          <w:szCs w:val="28"/>
          <w:lang w:val="ru-RU"/>
        </w:rPr>
        <w:t>Національним</w:t>
      </w:r>
      <w:proofErr w:type="spellEnd"/>
      <w:r w:rsidRPr="00A75542">
        <w:rPr>
          <w:sz w:val="28"/>
          <w:szCs w:val="28"/>
          <w:lang w:val="ru-RU"/>
        </w:rPr>
        <w:t xml:space="preserve"> агентством </w:t>
      </w:r>
      <w:proofErr w:type="spellStart"/>
      <w:r w:rsidRPr="00A75542">
        <w:rPr>
          <w:sz w:val="28"/>
          <w:szCs w:val="28"/>
          <w:lang w:val="ru-RU"/>
        </w:rPr>
        <w:t>із</w:t>
      </w:r>
      <w:proofErr w:type="spellEnd"/>
      <w:r w:rsidRPr="00A75542">
        <w:rPr>
          <w:sz w:val="28"/>
          <w:szCs w:val="28"/>
          <w:lang w:val="ru-RU"/>
        </w:rPr>
        <w:t xml:space="preserve">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w:t>
      </w:r>
      <w:proofErr w:type="spellStart"/>
      <w:r w:rsidRPr="00A75542">
        <w:rPr>
          <w:sz w:val="28"/>
          <w:szCs w:val="28"/>
          <w:lang w:val="ru-RU"/>
        </w:rPr>
        <w:t>або</w:t>
      </w:r>
      <w:proofErr w:type="spellEnd"/>
      <w:r w:rsidRPr="00A75542">
        <w:rPr>
          <w:sz w:val="28"/>
          <w:szCs w:val="28"/>
          <w:lang w:val="ru-RU"/>
        </w:rPr>
        <w:t xml:space="preserve"> </w:t>
      </w:r>
      <w:proofErr w:type="spellStart"/>
      <w:r w:rsidRPr="00A75542">
        <w:rPr>
          <w:sz w:val="28"/>
          <w:szCs w:val="28"/>
          <w:lang w:val="ru-RU"/>
        </w:rPr>
        <w:t>акредитованими</w:t>
      </w:r>
      <w:proofErr w:type="spellEnd"/>
      <w:r w:rsidRPr="00A75542">
        <w:rPr>
          <w:sz w:val="28"/>
          <w:szCs w:val="28"/>
          <w:lang w:val="ru-RU"/>
        </w:rPr>
        <w:t xml:space="preserve"> ним </w:t>
      </w:r>
      <w:proofErr w:type="spellStart"/>
      <w:r w:rsidRPr="00A75542">
        <w:rPr>
          <w:sz w:val="28"/>
          <w:szCs w:val="28"/>
          <w:lang w:val="ru-RU"/>
        </w:rPr>
        <w:t>незалежними</w:t>
      </w:r>
      <w:proofErr w:type="spellEnd"/>
      <w:r w:rsidRPr="00A75542">
        <w:rPr>
          <w:sz w:val="28"/>
          <w:szCs w:val="28"/>
          <w:lang w:val="ru-RU"/>
        </w:rPr>
        <w:t xml:space="preserve"> </w:t>
      </w:r>
      <w:proofErr w:type="spellStart"/>
      <w:r w:rsidRPr="00A75542">
        <w:rPr>
          <w:sz w:val="28"/>
          <w:szCs w:val="28"/>
          <w:lang w:val="ru-RU"/>
        </w:rPr>
        <w:t>установами</w:t>
      </w:r>
      <w:proofErr w:type="spellEnd"/>
      <w:r w:rsidRPr="00A75542">
        <w:rPr>
          <w:sz w:val="28"/>
          <w:szCs w:val="28"/>
          <w:lang w:val="ru-RU"/>
        </w:rPr>
        <w:t xml:space="preserve"> </w:t>
      </w:r>
      <w:proofErr w:type="spellStart"/>
      <w:r w:rsidRPr="00A75542">
        <w:rPr>
          <w:sz w:val="28"/>
          <w:szCs w:val="28"/>
          <w:lang w:val="ru-RU"/>
        </w:rPr>
        <w:t>оцінювання</w:t>
      </w:r>
      <w:proofErr w:type="spellEnd"/>
      <w:r w:rsidRPr="00A75542">
        <w:rPr>
          <w:sz w:val="28"/>
          <w:szCs w:val="28"/>
          <w:lang w:val="ru-RU"/>
        </w:rPr>
        <w:t xml:space="preserve"> та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на предмет </w:t>
      </w:r>
      <w:proofErr w:type="spellStart"/>
      <w:r w:rsidRPr="00A75542">
        <w:rPr>
          <w:sz w:val="28"/>
          <w:szCs w:val="28"/>
          <w:lang w:val="ru-RU"/>
        </w:rPr>
        <w:t>її</w:t>
      </w:r>
      <w:proofErr w:type="spellEnd"/>
      <w:r w:rsidRPr="00A75542">
        <w:rPr>
          <w:sz w:val="28"/>
          <w:szCs w:val="28"/>
          <w:lang w:val="ru-RU"/>
        </w:rPr>
        <w:t xml:space="preserve"> </w:t>
      </w:r>
      <w:proofErr w:type="spellStart"/>
      <w:r w:rsidRPr="00A75542">
        <w:rPr>
          <w:sz w:val="28"/>
          <w:szCs w:val="28"/>
          <w:lang w:val="ru-RU"/>
        </w:rPr>
        <w:t>відповідності</w:t>
      </w:r>
      <w:proofErr w:type="spellEnd"/>
      <w:r w:rsidRPr="00A75542">
        <w:rPr>
          <w:sz w:val="28"/>
          <w:szCs w:val="28"/>
          <w:lang w:val="ru-RU"/>
        </w:rPr>
        <w:t xml:space="preserve"> </w:t>
      </w:r>
      <w:proofErr w:type="spellStart"/>
      <w:r w:rsidRPr="00A75542">
        <w:rPr>
          <w:sz w:val="28"/>
          <w:szCs w:val="28"/>
          <w:lang w:val="ru-RU"/>
        </w:rPr>
        <w:t>вимогам</w:t>
      </w:r>
      <w:proofErr w:type="spellEnd"/>
      <w:r w:rsidRPr="00A75542">
        <w:rPr>
          <w:sz w:val="28"/>
          <w:szCs w:val="28"/>
          <w:lang w:val="ru-RU"/>
        </w:rPr>
        <w:t xml:space="preserve"> до </w:t>
      </w:r>
      <w:proofErr w:type="spellStart"/>
      <w:r w:rsidRPr="00A75542">
        <w:rPr>
          <w:sz w:val="28"/>
          <w:szCs w:val="28"/>
          <w:lang w:val="ru-RU"/>
        </w:rPr>
        <w:t>системи</w:t>
      </w:r>
      <w:proofErr w:type="spellEnd"/>
      <w:r w:rsidRPr="00A75542">
        <w:rPr>
          <w:sz w:val="28"/>
          <w:szCs w:val="28"/>
          <w:lang w:val="ru-RU"/>
        </w:rPr>
        <w:t xml:space="preserve">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w:t>
      </w:r>
      <w:proofErr w:type="spellStart"/>
      <w:r w:rsidRPr="00A75542">
        <w:rPr>
          <w:sz w:val="28"/>
          <w:szCs w:val="28"/>
          <w:lang w:val="ru-RU"/>
        </w:rPr>
        <w:t>що</w:t>
      </w:r>
      <w:proofErr w:type="spellEnd"/>
      <w:r w:rsidRPr="00A75542">
        <w:rPr>
          <w:sz w:val="28"/>
          <w:szCs w:val="28"/>
          <w:lang w:val="ru-RU"/>
        </w:rPr>
        <w:t xml:space="preserve"> </w:t>
      </w:r>
      <w:proofErr w:type="spellStart"/>
      <w:r w:rsidRPr="00A75542">
        <w:rPr>
          <w:sz w:val="28"/>
          <w:szCs w:val="28"/>
          <w:lang w:val="ru-RU"/>
        </w:rPr>
        <w:t>затверджуються</w:t>
      </w:r>
      <w:proofErr w:type="spellEnd"/>
      <w:r w:rsidRPr="00A75542">
        <w:rPr>
          <w:sz w:val="28"/>
          <w:szCs w:val="28"/>
          <w:lang w:val="ru-RU"/>
        </w:rPr>
        <w:t xml:space="preserve"> </w:t>
      </w:r>
      <w:proofErr w:type="spellStart"/>
      <w:r w:rsidRPr="00A75542">
        <w:rPr>
          <w:sz w:val="28"/>
          <w:szCs w:val="28"/>
          <w:lang w:val="ru-RU"/>
        </w:rPr>
        <w:t>Національним</w:t>
      </w:r>
      <w:proofErr w:type="spellEnd"/>
      <w:r w:rsidRPr="00A75542">
        <w:rPr>
          <w:sz w:val="28"/>
          <w:szCs w:val="28"/>
          <w:lang w:val="ru-RU"/>
        </w:rPr>
        <w:t xml:space="preserve"> агентством </w:t>
      </w:r>
      <w:proofErr w:type="spellStart"/>
      <w:r w:rsidRPr="00A75542">
        <w:rPr>
          <w:sz w:val="28"/>
          <w:szCs w:val="28"/>
          <w:lang w:val="ru-RU"/>
        </w:rPr>
        <w:t>із</w:t>
      </w:r>
      <w:proofErr w:type="spellEnd"/>
      <w:r w:rsidRPr="00A75542">
        <w:rPr>
          <w:sz w:val="28"/>
          <w:szCs w:val="28"/>
          <w:lang w:val="ru-RU"/>
        </w:rPr>
        <w:t xml:space="preserve">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 xml:space="preserve">, та </w:t>
      </w:r>
      <w:proofErr w:type="spellStart"/>
      <w:r w:rsidRPr="00A75542">
        <w:rPr>
          <w:sz w:val="28"/>
          <w:szCs w:val="28"/>
          <w:lang w:val="ru-RU"/>
        </w:rPr>
        <w:t>міжнародним</w:t>
      </w:r>
      <w:proofErr w:type="spellEnd"/>
      <w:r w:rsidRPr="00A75542">
        <w:rPr>
          <w:sz w:val="28"/>
          <w:szCs w:val="28"/>
          <w:lang w:val="ru-RU"/>
        </w:rPr>
        <w:t xml:space="preserve"> стандартам і </w:t>
      </w:r>
      <w:proofErr w:type="spellStart"/>
      <w:r w:rsidRPr="00A75542">
        <w:rPr>
          <w:sz w:val="28"/>
          <w:szCs w:val="28"/>
          <w:lang w:val="ru-RU"/>
        </w:rPr>
        <w:t>рекомендаціям</w:t>
      </w:r>
      <w:proofErr w:type="spellEnd"/>
      <w:r w:rsidRPr="00A75542">
        <w:rPr>
          <w:sz w:val="28"/>
          <w:szCs w:val="28"/>
          <w:lang w:val="ru-RU"/>
        </w:rPr>
        <w:t xml:space="preserve"> </w:t>
      </w:r>
      <w:proofErr w:type="spellStart"/>
      <w:r w:rsidRPr="00A75542">
        <w:rPr>
          <w:sz w:val="28"/>
          <w:szCs w:val="28"/>
          <w:lang w:val="ru-RU"/>
        </w:rPr>
        <w:t>щодо</w:t>
      </w:r>
      <w:proofErr w:type="spellEnd"/>
      <w:r w:rsidRPr="00A75542">
        <w:rPr>
          <w:sz w:val="28"/>
          <w:szCs w:val="28"/>
          <w:lang w:val="ru-RU"/>
        </w:rPr>
        <w:t xml:space="preserve"> </w:t>
      </w:r>
      <w:proofErr w:type="spellStart"/>
      <w:r w:rsidRPr="00A75542">
        <w:rPr>
          <w:sz w:val="28"/>
          <w:szCs w:val="28"/>
          <w:lang w:val="ru-RU"/>
        </w:rPr>
        <w:t>забезпечення</w:t>
      </w:r>
      <w:proofErr w:type="spellEnd"/>
      <w:r w:rsidRPr="00A75542">
        <w:rPr>
          <w:sz w:val="28"/>
          <w:szCs w:val="28"/>
          <w:lang w:val="ru-RU"/>
        </w:rPr>
        <w:t xml:space="preserve"> </w:t>
      </w:r>
      <w:proofErr w:type="spellStart"/>
      <w:r w:rsidRPr="00A75542">
        <w:rPr>
          <w:sz w:val="28"/>
          <w:szCs w:val="28"/>
          <w:lang w:val="ru-RU"/>
        </w:rPr>
        <w:t>якості</w:t>
      </w:r>
      <w:proofErr w:type="spellEnd"/>
      <w:r w:rsidRPr="00A75542">
        <w:rPr>
          <w:sz w:val="28"/>
          <w:szCs w:val="28"/>
          <w:lang w:val="ru-RU"/>
        </w:rPr>
        <w:t xml:space="preserve"> </w:t>
      </w:r>
      <w:proofErr w:type="spellStart"/>
      <w:r w:rsidRPr="00A75542">
        <w:rPr>
          <w:sz w:val="28"/>
          <w:szCs w:val="28"/>
          <w:lang w:val="ru-RU"/>
        </w:rPr>
        <w:t>вищої</w:t>
      </w:r>
      <w:proofErr w:type="spellEnd"/>
      <w:r w:rsidRPr="00A75542">
        <w:rPr>
          <w:sz w:val="28"/>
          <w:szCs w:val="28"/>
          <w:lang w:val="ru-RU"/>
        </w:rPr>
        <w:t xml:space="preserve"> </w:t>
      </w:r>
      <w:proofErr w:type="spellStart"/>
      <w:r w:rsidRPr="00A75542">
        <w:rPr>
          <w:sz w:val="28"/>
          <w:szCs w:val="28"/>
          <w:lang w:val="ru-RU"/>
        </w:rPr>
        <w:t>освіти</w:t>
      </w:r>
      <w:proofErr w:type="spellEnd"/>
      <w:r w:rsidRPr="00A75542">
        <w:rPr>
          <w:sz w:val="28"/>
          <w:szCs w:val="28"/>
          <w:lang w:val="ru-RU"/>
        </w:rPr>
        <w:t>.</w:t>
      </w:r>
    </w:p>
    <w:p w:rsidR="008D2983" w:rsidRPr="00A75542" w:rsidRDefault="008D2983" w:rsidP="00AB3418">
      <w:pPr>
        <w:jc w:val="center"/>
        <w:rPr>
          <w:b/>
          <w:kern w:val="36"/>
          <w:sz w:val="28"/>
          <w:szCs w:val="28"/>
          <w:lang w:val="ru-RU"/>
        </w:rPr>
      </w:pPr>
    </w:p>
    <w:p w:rsidR="008D2983" w:rsidRPr="00A75542" w:rsidRDefault="008D2983" w:rsidP="008D2983">
      <w:pPr>
        <w:jc w:val="center"/>
        <w:rPr>
          <w:b/>
          <w:kern w:val="36"/>
          <w:sz w:val="28"/>
          <w:szCs w:val="28"/>
        </w:rPr>
      </w:pPr>
      <w:r w:rsidRPr="00A75542">
        <w:rPr>
          <w:b/>
          <w:kern w:val="36"/>
          <w:sz w:val="28"/>
          <w:szCs w:val="28"/>
        </w:rPr>
        <w:t>5. Вимоги професійних стандартів</w:t>
      </w:r>
    </w:p>
    <w:p w:rsidR="00FB001D" w:rsidRPr="00A75542" w:rsidRDefault="008D2983" w:rsidP="008D2983">
      <w:pPr>
        <w:ind w:firstLine="709"/>
        <w:jc w:val="both"/>
        <w:rPr>
          <w:sz w:val="28"/>
          <w:szCs w:val="28"/>
        </w:rPr>
      </w:pPr>
      <w:r w:rsidRPr="00A75542">
        <w:rPr>
          <w:sz w:val="28"/>
          <w:szCs w:val="28"/>
        </w:rPr>
        <w:t>Загально</w:t>
      </w:r>
      <w:r w:rsidR="00AB3418" w:rsidRPr="00A75542">
        <w:rPr>
          <w:sz w:val="28"/>
          <w:szCs w:val="28"/>
        </w:rPr>
        <w:t xml:space="preserve">прийняті професійні стандарти </w:t>
      </w:r>
      <w:r w:rsidRPr="00A75542">
        <w:rPr>
          <w:sz w:val="28"/>
          <w:szCs w:val="28"/>
        </w:rPr>
        <w:t>відсутні.</w:t>
      </w:r>
    </w:p>
    <w:p w:rsidR="00452208" w:rsidRPr="00A75542" w:rsidRDefault="00BA2754" w:rsidP="00AB3418">
      <w:pPr>
        <w:pStyle w:val="af0"/>
        <w:tabs>
          <w:tab w:val="left" w:pos="1134"/>
        </w:tabs>
        <w:spacing w:after="0"/>
        <w:ind w:right="98"/>
        <w:jc w:val="center"/>
        <w:rPr>
          <w:b/>
          <w:kern w:val="36"/>
          <w:sz w:val="28"/>
          <w:szCs w:val="28"/>
          <w:lang w:val="ru-RU"/>
        </w:rPr>
      </w:pPr>
      <w:r w:rsidRPr="00A75542">
        <w:rPr>
          <w:b/>
          <w:color w:val="FF0000"/>
          <w:kern w:val="36"/>
          <w:sz w:val="28"/>
          <w:szCs w:val="28"/>
          <w:lang w:val="ru-RU"/>
        </w:rPr>
        <w:br w:type="page"/>
      </w:r>
      <w:r w:rsidR="008D2983" w:rsidRPr="00A75542">
        <w:rPr>
          <w:b/>
          <w:kern w:val="36"/>
          <w:sz w:val="28"/>
          <w:szCs w:val="28"/>
          <w:lang w:val="ru-RU"/>
        </w:rPr>
        <w:lastRenderedPageBreak/>
        <w:t xml:space="preserve">6. </w:t>
      </w:r>
      <w:proofErr w:type="spellStart"/>
      <w:r w:rsidR="00452208" w:rsidRPr="00A75542">
        <w:rPr>
          <w:b/>
          <w:kern w:val="36"/>
          <w:sz w:val="28"/>
          <w:szCs w:val="28"/>
          <w:lang w:val="ru-RU"/>
        </w:rPr>
        <w:t>Перелік</w:t>
      </w:r>
      <w:proofErr w:type="spellEnd"/>
      <w:r w:rsidR="00452208" w:rsidRPr="00A75542">
        <w:rPr>
          <w:b/>
          <w:kern w:val="36"/>
          <w:sz w:val="28"/>
          <w:szCs w:val="28"/>
          <w:lang w:val="ru-RU"/>
        </w:rPr>
        <w:t xml:space="preserve"> </w:t>
      </w:r>
      <w:proofErr w:type="spellStart"/>
      <w:r w:rsidR="00452208" w:rsidRPr="00A75542">
        <w:rPr>
          <w:b/>
          <w:kern w:val="36"/>
          <w:sz w:val="28"/>
          <w:szCs w:val="28"/>
          <w:lang w:val="ru-RU"/>
        </w:rPr>
        <w:t>нормативних</w:t>
      </w:r>
      <w:proofErr w:type="spellEnd"/>
      <w:r w:rsidR="00452208" w:rsidRPr="00A75542">
        <w:rPr>
          <w:b/>
          <w:kern w:val="36"/>
          <w:sz w:val="28"/>
          <w:szCs w:val="28"/>
          <w:lang w:val="ru-RU"/>
        </w:rPr>
        <w:t xml:space="preserve"> </w:t>
      </w:r>
      <w:proofErr w:type="spellStart"/>
      <w:r w:rsidR="00452208" w:rsidRPr="00A75542">
        <w:rPr>
          <w:b/>
          <w:kern w:val="36"/>
          <w:sz w:val="28"/>
          <w:szCs w:val="28"/>
          <w:lang w:val="ru-RU"/>
        </w:rPr>
        <w:t>документів</w:t>
      </w:r>
      <w:proofErr w:type="spellEnd"/>
      <w:r w:rsidR="00452208" w:rsidRPr="00A75542">
        <w:rPr>
          <w:b/>
          <w:kern w:val="36"/>
          <w:sz w:val="28"/>
          <w:szCs w:val="28"/>
          <w:lang w:val="ru-RU"/>
        </w:rPr>
        <w:t xml:space="preserve">, на </w:t>
      </w:r>
      <w:proofErr w:type="spellStart"/>
      <w:r w:rsidR="00452208" w:rsidRPr="00A75542">
        <w:rPr>
          <w:b/>
          <w:kern w:val="36"/>
          <w:sz w:val="28"/>
          <w:szCs w:val="28"/>
          <w:lang w:val="ru-RU"/>
        </w:rPr>
        <w:t>яких</w:t>
      </w:r>
      <w:proofErr w:type="spellEnd"/>
      <w:r w:rsidR="00452208" w:rsidRPr="00A75542">
        <w:rPr>
          <w:b/>
          <w:kern w:val="36"/>
          <w:sz w:val="28"/>
          <w:szCs w:val="28"/>
          <w:lang w:val="ru-RU"/>
        </w:rPr>
        <w:t xml:space="preserve"> </w:t>
      </w:r>
      <w:proofErr w:type="spellStart"/>
      <w:r w:rsidR="00452208" w:rsidRPr="00A75542">
        <w:rPr>
          <w:b/>
          <w:kern w:val="36"/>
          <w:sz w:val="28"/>
          <w:szCs w:val="28"/>
          <w:lang w:val="ru-RU"/>
        </w:rPr>
        <w:t>базується</w:t>
      </w:r>
      <w:proofErr w:type="spellEnd"/>
      <w:r w:rsidR="00452208" w:rsidRPr="00A75542">
        <w:rPr>
          <w:b/>
          <w:kern w:val="36"/>
          <w:sz w:val="28"/>
          <w:szCs w:val="28"/>
          <w:lang w:val="ru-RU"/>
        </w:rPr>
        <w:t xml:space="preserve"> </w:t>
      </w:r>
      <w:proofErr w:type="spellStart"/>
      <w:r w:rsidR="00452208" w:rsidRPr="00A75542">
        <w:rPr>
          <w:b/>
          <w:kern w:val="36"/>
          <w:sz w:val="28"/>
          <w:szCs w:val="28"/>
          <w:lang w:val="ru-RU"/>
        </w:rPr>
        <w:t>освітньо-професійна</w:t>
      </w:r>
      <w:proofErr w:type="spellEnd"/>
      <w:r w:rsidR="00452208" w:rsidRPr="00A75542">
        <w:rPr>
          <w:b/>
          <w:kern w:val="36"/>
          <w:sz w:val="28"/>
          <w:szCs w:val="28"/>
          <w:lang w:val="ru-RU"/>
        </w:rPr>
        <w:t xml:space="preserve"> </w:t>
      </w:r>
      <w:proofErr w:type="spellStart"/>
      <w:r w:rsidR="00452208" w:rsidRPr="00A75542">
        <w:rPr>
          <w:b/>
          <w:kern w:val="36"/>
          <w:sz w:val="28"/>
          <w:szCs w:val="28"/>
          <w:lang w:val="ru-RU"/>
        </w:rPr>
        <w:t>програма</w:t>
      </w:r>
      <w:proofErr w:type="spellEnd"/>
    </w:p>
    <w:p w:rsidR="00452208" w:rsidRPr="00A75542" w:rsidRDefault="00452208" w:rsidP="00452208">
      <w:pPr>
        <w:ind w:firstLine="709"/>
        <w:jc w:val="both"/>
        <w:rPr>
          <w:color w:val="FF0000"/>
          <w:kern w:val="36"/>
          <w:sz w:val="28"/>
          <w:szCs w:val="28"/>
          <w:lang w:val="ru-RU"/>
        </w:rPr>
      </w:pPr>
    </w:p>
    <w:p w:rsidR="007279F1" w:rsidRPr="00A75542" w:rsidRDefault="007279F1" w:rsidP="007279F1">
      <w:pPr>
        <w:jc w:val="both"/>
        <w:rPr>
          <w:color w:val="FF0000"/>
        </w:rPr>
      </w:pPr>
    </w:p>
    <w:p w:rsidR="007279F1" w:rsidRPr="00A75542" w:rsidRDefault="007279F1" w:rsidP="007279F1">
      <w:pPr>
        <w:spacing w:line="276" w:lineRule="auto"/>
        <w:ind w:firstLine="709"/>
        <w:jc w:val="both"/>
        <w:rPr>
          <w:b/>
          <w:sz w:val="28"/>
          <w:szCs w:val="28"/>
        </w:rPr>
      </w:pPr>
      <w:r w:rsidRPr="00A75542">
        <w:rPr>
          <w:b/>
          <w:sz w:val="28"/>
          <w:szCs w:val="28"/>
        </w:rPr>
        <w:t>А. Офіційні документи:</w:t>
      </w:r>
    </w:p>
    <w:p w:rsidR="00A75542" w:rsidRPr="00A75542" w:rsidRDefault="00A75542" w:rsidP="00A75542">
      <w:pPr>
        <w:numPr>
          <w:ilvl w:val="0"/>
          <w:numId w:val="12"/>
        </w:numPr>
        <w:tabs>
          <w:tab w:val="left" w:pos="1134"/>
        </w:tabs>
        <w:ind w:left="0" w:firstLine="709"/>
        <w:jc w:val="both"/>
        <w:rPr>
          <w:sz w:val="28"/>
          <w:szCs w:val="28"/>
          <w:highlight w:val="green"/>
        </w:rPr>
      </w:pPr>
      <w:r w:rsidRPr="00A75542">
        <w:rPr>
          <w:sz w:val="28"/>
          <w:szCs w:val="28"/>
          <w:highlight w:val="green"/>
        </w:rPr>
        <w:t xml:space="preserve">Закон України «Про освіту». </w:t>
      </w:r>
      <w:r w:rsidRPr="00A75542">
        <w:rPr>
          <w:sz w:val="28"/>
          <w:szCs w:val="28"/>
          <w:highlight w:val="green"/>
          <w:lang w:val="en-US"/>
        </w:rPr>
        <w:t>URL</w:t>
      </w:r>
      <w:r w:rsidRPr="00A75542">
        <w:rPr>
          <w:sz w:val="28"/>
          <w:szCs w:val="28"/>
          <w:highlight w:val="green"/>
          <w:lang w:val="ru-RU"/>
        </w:rPr>
        <w:t>:</w:t>
      </w:r>
      <w:r w:rsidRPr="00A75542">
        <w:rPr>
          <w:sz w:val="28"/>
          <w:szCs w:val="28"/>
          <w:highlight w:val="green"/>
        </w:rPr>
        <w:t xml:space="preserve"> </w:t>
      </w:r>
      <w:hyperlink r:id="rId28" w:history="1">
        <w:r w:rsidRPr="00A75542">
          <w:rPr>
            <w:color w:val="0563C1"/>
            <w:sz w:val="28"/>
            <w:szCs w:val="28"/>
            <w:highlight w:val="green"/>
            <w:u w:val="single"/>
          </w:rPr>
          <w:t>http://zakon5.rada.gov.ua/laws/show/2145-19</w:t>
        </w:r>
      </w:hyperlink>
      <w:r w:rsidRPr="00A75542">
        <w:rPr>
          <w:sz w:val="28"/>
          <w:szCs w:val="28"/>
          <w:highlight w:val="green"/>
        </w:rPr>
        <w:t>.</w:t>
      </w:r>
    </w:p>
    <w:p w:rsidR="00A75542" w:rsidRPr="00A75542" w:rsidRDefault="00A75542" w:rsidP="00A75542">
      <w:pPr>
        <w:pStyle w:val="af2"/>
        <w:widowControl w:val="0"/>
        <w:numPr>
          <w:ilvl w:val="0"/>
          <w:numId w:val="12"/>
        </w:numPr>
        <w:tabs>
          <w:tab w:val="left" w:pos="1134"/>
          <w:tab w:val="left" w:pos="2689"/>
        </w:tabs>
        <w:autoSpaceDE w:val="0"/>
        <w:autoSpaceDN w:val="0"/>
        <w:spacing w:after="0" w:line="240" w:lineRule="auto"/>
        <w:ind w:left="0" w:right="143" w:firstLine="709"/>
        <w:contextualSpacing w:val="0"/>
        <w:jc w:val="both"/>
        <w:rPr>
          <w:rFonts w:ascii="Times New Roman" w:hAnsi="Times New Roman"/>
          <w:sz w:val="28"/>
          <w:szCs w:val="28"/>
          <w:highlight w:val="green"/>
        </w:rPr>
      </w:pPr>
      <w:r w:rsidRPr="00A75542">
        <w:rPr>
          <w:rFonts w:ascii="Times New Roman" w:hAnsi="Times New Roman"/>
          <w:sz w:val="28"/>
          <w:szCs w:val="28"/>
          <w:highlight w:val="green"/>
        </w:rPr>
        <w:t xml:space="preserve">Закон </w:t>
      </w:r>
      <w:proofErr w:type="spellStart"/>
      <w:r w:rsidRPr="00A75542">
        <w:rPr>
          <w:rFonts w:ascii="Times New Roman" w:hAnsi="Times New Roman"/>
          <w:sz w:val="28"/>
          <w:szCs w:val="28"/>
          <w:highlight w:val="green"/>
        </w:rPr>
        <w:t>України</w:t>
      </w:r>
      <w:proofErr w:type="spellEnd"/>
      <w:r w:rsidRPr="00A75542">
        <w:rPr>
          <w:rFonts w:ascii="Times New Roman" w:hAnsi="Times New Roman"/>
          <w:sz w:val="28"/>
          <w:szCs w:val="28"/>
          <w:highlight w:val="green"/>
        </w:rPr>
        <w:t xml:space="preserve"> «Про </w:t>
      </w:r>
      <w:proofErr w:type="spellStart"/>
      <w:r w:rsidRPr="00A75542">
        <w:rPr>
          <w:rFonts w:ascii="Times New Roman" w:hAnsi="Times New Roman"/>
          <w:sz w:val="28"/>
          <w:szCs w:val="28"/>
          <w:highlight w:val="green"/>
        </w:rPr>
        <w:t>вищу</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освіту</w:t>
      </w:r>
      <w:proofErr w:type="spellEnd"/>
      <w:r w:rsidRPr="00A75542">
        <w:rPr>
          <w:rFonts w:ascii="Times New Roman" w:hAnsi="Times New Roman"/>
          <w:sz w:val="28"/>
          <w:szCs w:val="28"/>
          <w:highlight w:val="green"/>
        </w:rPr>
        <w:t xml:space="preserve">». URL: </w:t>
      </w:r>
      <w:hyperlink r:id="rId29" w:anchor="Text">
        <w:r w:rsidRPr="00A75542">
          <w:rPr>
            <w:rFonts w:ascii="Times New Roman" w:hAnsi="Times New Roman"/>
            <w:color w:val="0000FF"/>
            <w:spacing w:val="-2"/>
            <w:sz w:val="28"/>
            <w:szCs w:val="28"/>
            <w:highlight w:val="green"/>
            <w:u w:val="single" w:color="0000FF"/>
          </w:rPr>
          <w:t>https://zakon.rada.gov.ua/laws/show/1556-18#Text</w:t>
        </w:r>
      </w:hyperlink>
      <w:r w:rsidRPr="00A75542">
        <w:rPr>
          <w:rFonts w:ascii="Times New Roman" w:hAnsi="Times New Roman"/>
          <w:color w:val="0000FF"/>
          <w:spacing w:val="-2"/>
          <w:sz w:val="28"/>
          <w:szCs w:val="28"/>
          <w:highlight w:val="green"/>
          <w:u w:val="single" w:color="0000FF"/>
        </w:rPr>
        <w:t>.</w:t>
      </w:r>
    </w:p>
    <w:p w:rsidR="00A75542" w:rsidRPr="00A75542" w:rsidRDefault="00A75542" w:rsidP="00A75542">
      <w:pPr>
        <w:pStyle w:val="af2"/>
        <w:widowControl w:val="0"/>
        <w:numPr>
          <w:ilvl w:val="0"/>
          <w:numId w:val="12"/>
        </w:numPr>
        <w:tabs>
          <w:tab w:val="left" w:pos="1134"/>
          <w:tab w:val="left" w:pos="2689"/>
        </w:tabs>
        <w:autoSpaceDE w:val="0"/>
        <w:autoSpaceDN w:val="0"/>
        <w:spacing w:after="0" w:line="240" w:lineRule="auto"/>
        <w:ind w:left="0" w:right="143" w:firstLine="709"/>
        <w:contextualSpacing w:val="0"/>
        <w:jc w:val="both"/>
        <w:rPr>
          <w:rFonts w:ascii="Times New Roman" w:hAnsi="Times New Roman"/>
          <w:sz w:val="28"/>
          <w:szCs w:val="28"/>
          <w:highlight w:val="green"/>
        </w:rPr>
      </w:pPr>
      <w:proofErr w:type="spellStart"/>
      <w:r w:rsidRPr="00A75542">
        <w:rPr>
          <w:rFonts w:ascii="Times New Roman" w:hAnsi="Times New Roman"/>
          <w:sz w:val="28"/>
          <w:szCs w:val="28"/>
          <w:highlight w:val="green"/>
        </w:rPr>
        <w:t>Методичні</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рекомендації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щодо</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розроблення</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стандартів</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вищої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освіти</w:t>
      </w:r>
      <w:proofErr w:type="spellEnd"/>
      <w:r w:rsidRPr="00A75542">
        <w:rPr>
          <w:rFonts w:ascii="Times New Roman" w:hAnsi="Times New Roman"/>
          <w:spacing w:val="10"/>
          <w:sz w:val="28"/>
          <w:szCs w:val="28"/>
          <w:highlight w:val="green"/>
        </w:rPr>
        <w:t xml:space="preserve"> </w:t>
      </w:r>
      <w:r w:rsidRPr="00A75542">
        <w:rPr>
          <w:rFonts w:ascii="Times New Roman" w:hAnsi="Times New Roman"/>
          <w:sz w:val="28"/>
          <w:szCs w:val="28"/>
          <w:highlight w:val="green"/>
        </w:rPr>
        <w:t>(Наказ</w:t>
      </w:r>
      <w:r w:rsidRPr="00A75542">
        <w:rPr>
          <w:rFonts w:ascii="Times New Roman" w:hAnsi="Times New Roman"/>
          <w:spacing w:val="9"/>
          <w:sz w:val="28"/>
          <w:szCs w:val="28"/>
          <w:highlight w:val="green"/>
        </w:rPr>
        <w:t xml:space="preserve"> </w:t>
      </w:r>
      <w:proofErr w:type="spellStart"/>
      <w:r w:rsidRPr="00A75542">
        <w:rPr>
          <w:rFonts w:ascii="Times New Roman" w:hAnsi="Times New Roman"/>
          <w:sz w:val="28"/>
          <w:szCs w:val="28"/>
          <w:highlight w:val="green"/>
        </w:rPr>
        <w:t>Міністерства</w:t>
      </w:r>
      <w:proofErr w:type="spellEnd"/>
      <w:r w:rsidRPr="00A75542">
        <w:rPr>
          <w:rFonts w:ascii="Times New Roman" w:hAnsi="Times New Roman"/>
          <w:spacing w:val="6"/>
          <w:sz w:val="28"/>
          <w:szCs w:val="28"/>
          <w:highlight w:val="green"/>
        </w:rPr>
        <w:t xml:space="preserve"> </w:t>
      </w:r>
      <w:proofErr w:type="spellStart"/>
      <w:r w:rsidRPr="00A75542">
        <w:rPr>
          <w:rFonts w:ascii="Times New Roman" w:hAnsi="Times New Roman"/>
          <w:sz w:val="28"/>
          <w:szCs w:val="28"/>
          <w:highlight w:val="green"/>
        </w:rPr>
        <w:t>освіти</w:t>
      </w:r>
      <w:proofErr w:type="spellEnd"/>
      <w:r w:rsidRPr="00A75542">
        <w:rPr>
          <w:rFonts w:ascii="Times New Roman" w:hAnsi="Times New Roman"/>
          <w:spacing w:val="7"/>
          <w:sz w:val="28"/>
          <w:szCs w:val="28"/>
          <w:highlight w:val="green"/>
        </w:rPr>
        <w:t xml:space="preserve"> </w:t>
      </w:r>
      <w:r w:rsidRPr="00A75542">
        <w:rPr>
          <w:rFonts w:ascii="Times New Roman" w:hAnsi="Times New Roman"/>
          <w:sz w:val="28"/>
          <w:szCs w:val="28"/>
          <w:highlight w:val="green"/>
        </w:rPr>
        <w:t>і</w:t>
      </w:r>
      <w:r w:rsidRPr="00A75542">
        <w:rPr>
          <w:rFonts w:ascii="Times New Roman" w:hAnsi="Times New Roman"/>
          <w:spacing w:val="10"/>
          <w:sz w:val="28"/>
          <w:szCs w:val="28"/>
          <w:highlight w:val="green"/>
        </w:rPr>
        <w:t xml:space="preserve"> </w:t>
      </w:r>
      <w:r w:rsidRPr="00A75542">
        <w:rPr>
          <w:rFonts w:ascii="Times New Roman" w:hAnsi="Times New Roman"/>
          <w:sz w:val="28"/>
          <w:szCs w:val="28"/>
          <w:highlight w:val="green"/>
        </w:rPr>
        <w:t>науки</w:t>
      </w:r>
      <w:r w:rsidRPr="00A75542">
        <w:rPr>
          <w:rFonts w:ascii="Times New Roman" w:hAnsi="Times New Roman"/>
          <w:spacing w:val="10"/>
          <w:sz w:val="28"/>
          <w:szCs w:val="28"/>
          <w:highlight w:val="green"/>
        </w:rPr>
        <w:t xml:space="preserve"> </w:t>
      </w:r>
      <w:proofErr w:type="spellStart"/>
      <w:r w:rsidRPr="00A75542">
        <w:rPr>
          <w:rFonts w:ascii="Times New Roman" w:hAnsi="Times New Roman"/>
          <w:sz w:val="28"/>
          <w:szCs w:val="28"/>
          <w:highlight w:val="green"/>
        </w:rPr>
        <w:t>України</w:t>
      </w:r>
      <w:proofErr w:type="spellEnd"/>
      <w:r w:rsidRPr="00A75542">
        <w:rPr>
          <w:rFonts w:ascii="Times New Roman" w:hAnsi="Times New Roman"/>
          <w:spacing w:val="10"/>
          <w:sz w:val="28"/>
          <w:szCs w:val="28"/>
          <w:highlight w:val="green"/>
        </w:rPr>
        <w:t xml:space="preserve"> </w:t>
      </w:r>
      <w:proofErr w:type="spellStart"/>
      <w:r w:rsidRPr="00A75542">
        <w:rPr>
          <w:rFonts w:ascii="Times New Roman" w:hAnsi="Times New Roman"/>
          <w:sz w:val="28"/>
          <w:szCs w:val="28"/>
          <w:highlight w:val="green"/>
        </w:rPr>
        <w:t>від</w:t>
      </w:r>
      <w:proofErr w:type="spellEnd"/>
      <w:r w:rsidRPr="00A75542">
        <w:rPr>
          <w:rFonts w:ascii="Times New Roman" w:hAnsi="Times New Roman"/>
          <w:spacing w:val="8"/>
          <w:sz w:val="28"/>
          <w:szCs w:val="28"/>
          <w:highlight w:val="green"/>
        </w:rPr>
        <w:t xml:space="preserve"> </w:t>
      </w:r>
      <w:r w:rsidRPr="00A75542">
        <w:rPr>
          <w:rFonts w:ascii="Times New Roman" w:hAnsi="Times New Roman"/>
          <w:sz w:val="28"/>
          <w:szCs w:val="28"/>
          <w:highlight w:val="green"/>
        </w:rPr>
        <w:t>11.05.2026</w:t>
      </w:r>
      <w:r w:rsidRPr="00A75542">
        <w:rPr>
          <w:rFonts w:ascii="Times New Roman" w:hAnsi="Times New Roman"/>
          <w:spacing w:val="11"/>
          <w:sz w:val="28"/>
          <w:szCs w:val="28"/>
          <w:highlight w:val="green"/>
        </w:rPr>
        <w:t xml:space="preserve"> </w:t>
      </w:r>
      <w:r w:rsidRPr="00A75542">
        <w:rPr>
          <w:rFonts w:ascii="Times New Roman" w:hAnsi="Times New Roman"/>
          <w:spacing w:val="-5"/>
          <w:sz w:val="28"/>
          <w:szCs w:val="28"/>
          <w:highlight w:val="green"/>
        </w:rPr>
        <w:t xml:space="preserve">р. </w:t>
      </w:r>
      <w:r w:rsidRPr="00A75542">
        <w:rPr>
          <w:rFonts w:ascii="Times New Roman" w:hAnsi="Times New Roman"/>
          <w:sz w:val="28"/>
          <w:szCs w:val="28"/>
          <w:highlight w:val="green"/>
        </w:rPr>
        <w:t xml:space="preserve">№ 760). URL: </w:t>
      </w:r>
      <w:hyperlink r:id="rId30" w:history="1">
        <w:r w:rsidRPr="00A75542">
          <w:rPr>
            <w:rStyle w:val="a4"/>
            <w:rFonts w:ascii="Times New Roman" w:hAnsi="Times New Roman"/>
            <w:sz w:val="28"/>
            <w:szCs w:val="28"/>
          </w:rPr>
          <w:t>https://mon.gov.ua/static-objects/mon/sites/1/vishcha-osvita/2026/05/metodicni-zmini.pdf</w:t>
        </w:r>
      </w:hyperlink>
      <w:r w:rsidRPr="00A75542">
        <w:rPr>
          <w:rFonts w:ascii="Times New Roman" w:hAnsi="Times New Roman"/>
          <w:sz w:val="28"/>
          <w:szCs w:val="28"/>
        </w:rPr>
        <w:t xml:space="preserve"> </w:t>
      </w:r>
      <w:r w:rsidRPr="00A75542">
        <w:rPr>
          <w:rFonts w:ascii="Times New Roman" w:hAnsi="Times New Roman"/>
          <w:color w:val="0000FF"/>
          <w:spacing w:val="-2"/>
          <w:sz w:val="28"/>
          <w:szCs w:val="28"/>
          <w:highlight w:val="green"/>
          <w:u w:val="single" w:color="0000FF"/>
        </w:rPr>
        <w:t>.</w:t>
      </w:r>
    </w:p>
    <w:p w:rsidR="00A75542" w:rsidRPr="00A75542" w:rsidRDefault="00A75542" w:rsidP="00A75542">
      <w:pPr>
        <w:pStyle w:val="af2"/>
        <w:widowControl w:val="0"/>
        <w:numPr>
          <w:ilvl w:val="0"/>
          <w:numId w:val="12"/>
        </w:numPr>
        <w:tabs>
          <w:tab w:val="left" w:pos="1134"/>
          <w:tab w:val="left" w:pos="2689"/>
        </w:tabs>
        <w:autoSpaceDE w:val="0"/>
        <w:autoSpaceDN w:val="0"/>
        <w:spacing w:after="0" w:line="240" w:lineRule="auto"/>
        <w:ind w:left="0" w:right="143" w:firstLine="709"/>
        <w:contextualSpacing w:val="0"/>
        <w:jc w:val="both"/>
        <w:rPr>
          <w:rFonts w:ascii="Times New Roman" w:hAnsi="Times New Roman"/>
          <w:sz w:val="28"/>
          <w:szCs w:val="28"/>
          <w:highlight w:val="green"/>
        </w:rPr>
      </w:pPr>
      <w:r w:rsidRPr="00A75542">
        <w:rPr>
          <w:rFonts w:ascii="Times New Roman" w:hAnsi="Times New Roman"/>
          <w:sz w:val="28"/>
          <w:szCs w:val="28"/>
          <w:highlight w:val="green"/>
        </w:rPr>
        <w:t xml:space="preserve">Постанова </w:t>
      </w:r>
      <w:proofErr w:type="spellStart"/>
      <w:r w:rsidRPr="00A75542">
        <w:rPr>
          <w:rFonts w:ascii="Times New Roman" w:hAnsi="Times New Roman"/>
          <w:sz w:val="28"/>
          <w:szCs w:val="28"/>
          <w:highlight w:val="green"/>
        </w:rPr>
        <w:t>Кабінету</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Міністрів</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України</w:t>
      </w:r>
      <w:proofErr w:type="spellEnd"/>
      <w:r w:rsidRPr="00A75542">
        <w:rPr>
          <w:rFonts w:ascii="Times New Roman" w:hAnsi="Times New Roman"/>
          <w:sz w:val="28"/>
          <w:szCs w:val="28"/>
          <w:highlight w:val="green"/>
        </w:rPr>
        <w:t xml:space="preserve"> «Про </w:t>
      </w:r>
      <w:proofErr w:type="spellStart"/>
      <w:r w:rsidRPr="00A75542">
        <w:rPr>
          <w:rFonts w:ascii="Times New Roman" w:hAnsi="Times New Roman"/>
          <w:sz w:val="28"/>
          <w:szCs w:val="28"/>
          <w:highlight w:val="green"/>
        </w:rPr>
        <w:t>внесення</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змін</w:t>
      </w:r>
      <w:proofErr w:type="spellEnd"/>
      <w:r w:rsidRPr="00A75542">
        <w:rPr>
          <w:rFonts w:ascii="Times New Roman" w:hAnsi="Times New Roman"/>
          <w:sz w:val="28"/>
          <w:szCs w:val="28"/>
          <w:highlight w:val="green"/>
        </w:rPr>
        <w:t xml:space="preserve"> до </w:t>
      </w:r>
      <w:proofErr w:type="spellStart"/>
      <w:r w:rsidRPr="00A75542">
        <w:rPr>
          <w:rFonts w:ascii="Times New Roman" w:hAnsi="Times New Roman"/>
          <w:sz w:val="28"/>
          <w:szCs w:val="28"/>
          <w:highlight w:val="green"/>
        </w:rPr>
        <w:t>переліку</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галузей</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знань</w:t>
      </w:r>
      <w:proofErr w:type="spellEnd"/>
      <w:r w:rsidRPr="00A75542">
        <w:rPr>
          <w:rFonts w:ascii="Times New Roman" w:hAnsi="Times New Roman"/>
          <w:spacing w:val="-18"/>
          <w:sz w:val="28"/>
          <w:szCs w:val="28"/>
          <w:highlight w:val="green"/>
        </w:rPr>
        <w:t xml:space="preserve"> </w:t>
      </w:r>
      <w:r w:rsidRPr="00A75542">
        <w:rPr>
          <w:rFonts w:ascii="Times New Roman" w:hAnsi="Times New Roman"/>
          <w:sz w:val="28"/>
          <w:szCs w:val="28"/>
          <w:highlight w:val="green"/>
        </w:rPr>
        <w:t>і</w:t>
      </w:r>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спеціальностей</w:t>
      </w:r>
      <w:proofErr w:type="spellEnd"/>
      <w:r w:rsidRPr="00A75542">
        <w:rPr>
          <w:rFonts w:ascii="Times New Roman" w:hAnsi="Times New Roman"/>
          <w:sz w:val="28"/>
          <w:szCs w:val="28"/>
          <w:highlight w:val="green"/>
        </w:rPr>
        <w:t>,</w:t>
      </w:r>
      <w:r w:rsidRPr="00A75542">
        <w:rPr>
          <w:rFonts w:ascii="Times New Roman" w:hAnsi="Times New Roman"/>
          <w:spacing w:val="-18"/>
          <w:sz w:val="28"/>
          <w:szCs w:val="28"/>
          <w:highlight w:val="green"/>
        </w:rPr>
        <w:t xml:space="preserve"> </w:t>
      </w:r>
      <w:r w:rsidRPr="00A75542">
        <w:rPr>
          <w:rFonts w:ascii="Times New Roman" w:hAnsi="Times New Roman"/>
          <w:sz w:val="28"/>
          <w:szCs w:val="28"/>
          <w:highlight w:val="green"/>
        </w:rPr>
        <w:t>за</w:t>
      </w:r>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якими</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здійснюється</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підготовка</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здобувачів</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вищої</w:t>
      </w:r>
      <w:proofErr w:type="spellEnd"/>
      <w:r w:rsidRPr="00A75542">
        <w:rPr>
          <w:rFonts w:ascii="Times New Roman" w:hAnsi="Times New Roman"/>
          <w:sz w:val="28"/>
          <w:szCs w:val="28"/>
          <w:highlight w:val="green"/>
        </w:rPr>
        <w:t xml:space="preserve"> та </w:t>
      </w:r>
      <w:proofErr w:type="spellStart"/>
      <w:r w:rsidRPr="00A75542">
        <w:rPr>
          <w:rFonts w:ascii="Times New Roman" w:hAnsi="Times New Roman"/>
          <w:sz w:val="28"/>
          <w:szCs w:val="28"/>
          <w:highlight w:val="green"/>
        </w:rPr>
        <w:t>фахової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передвищої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освіти</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від</w:t>
      </w:r>
      <w:proofErr w:type="spellEnd"/>
      <w:r w:rsidRPr="00A75542">
        <w:rPr>
          <w:rFonts w:ascii="Times New Roman" w:hAnsi="Times New Roman"/>
          <w:sz w:val="28"/>
          <w:szCs w:val="28"/>
          <w:highlight w:val="green"/>
        </w:rPr>
        <w:t xml:space="preserve"> 30 </w:t>
      </w:r>
      <w:proofErr w:type="spellStart"/>
      <w:r w:rsidRPr="00A75542">
        <w:rPr>
          <w:rFonts w:ascii="Times New Roman" w:hAnsi="Times New Roman"/>
          <w:sz w:val="28"/>
          <w:szCs w:val="28"/>
          <w:highlight w:val="green"/>
        </w:rPr>
        <w:t>серпня</w:t>
      </w:r>
      <w:proofErr w:type="spellEnd"/>
      <w:r w:rsidRPr="00A75542">
        <w:rPr>
          <w:rFonts w:ascii="Times New Roman" w:hAnsi="Times New Roman"/>
          <w:sz w:val="28"/>
          <w:szCs w:val="28"/>
          <w:highlight w:val="green"/>
        </w:rPr>
        <w:t xml:space="preserve"> 2024 р. № 1021. URL: </w:t>
      </w:r>
      <w:hyperlink r:id="rId31" w:anchor="Text">
        <w:r w:rsidRPr="00A75542">
          <w:rPr>
            <w:rFonts w:ascii="Times New Roman" w:hAnsi="Times New Roman"/>
            <w:color w:val="0000FF"/>
            <w:sz w:val="28"/>
            <w:szCs w:val="28"/>
            <w:highlight w:val="green"/>
            <w:u w:val="single" w:color="0000FF"/>
          </w:rPr>
          <w:t>https://zakon.rada.gov.ua/laws/show/1021-2024-%D0%BF#Text</w:t>
        </w:r>
      </w:hyperlink>
      <w:r w:rsidRPr="00A75542">
        <w:rPr>
          <w:rFonts w:ascii="Times New Roman" w:hAnsi="Times New Roman"/>
          <w:color w:val="0000FF"/>
          <w:sz w:val="28"/>
          <w:szCs w:val="28"/>
          <w:highlight w:val="green"/>
          <w:u w:val="single" w:color="0000FF"/>
        </w:rPr>
        <w:t>.</w:t>
      </w:r>
    </w:p>
    <w:p w:rsidR="00A75542" w:rsidRPr="00A75542" w:rsidRDefault="00A75542" w:rsidP="00A75542">
      <w:pPr>
        <w:pStyle w:val="af2"/>
        <w:widowControl w:val="0"/>
        <w:numPr>
          <w:ilvl w:val="0"/>
          <w:numId w:val="12"/>
        </w:numPr>
        <w:tabs>
          <w:tab w:val="left" w:pos="1134"/>
          <w:tab w:val="left" w:pos="2689"/>
        </w:tabs>
        <w:autoSpaceDE w:val="0"/>
        <w:autoSpaceDN w:val="0"/>
        <w:spacing w:after="0" w:line="240" w:lineRule="auto"/>
        <w:ind w:left="0" w:right="143" w:firstLine="709"/>
        <w:contextualSpacing w:val="0"/>
        <w:jc w:val="both"/>
        <w:rPr>
          <w:rFonts w:ascii="Times New Roman" w:hAnsi="Times New Roman"/>
          <w:sz w:val="28"/>
          <w:szCs w:val="28"/>
          <w:highlight w:val="green"/>
        </w:rPr>
      </w:pPr>
      <w:r w:rsidRPr="00A75542">
        <w:rPr>
          <w:rFonts w:ascii="Times New Roman" w:hAnsi="Times New Roman"/>
          <w:sz w:val="28"/>
          <w:szCs w:val="28"/>
          <w:highlight w:val="green"/>
        </w:rPr>
        <w:t xml:space="preserve">Про </w:t>
      </w:r>
      <w:proofErr w:type="spellStart"/>
      <w:r w:rsidRPr="00A75542">
        <w:rPr>
          <w:rFonts w:ascii="Times New Roman" w:hAnsi="Times New Roman"/>
          <w:sz w:val="28"/>
          <w:szCs w:val="28"/>
          <w:highlight w:val="green"/>
        </w:rPr>
        <w:t>затвердження</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переліку</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галузей</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знань</w:t>
      </w:r>
      <w:proofErr w:type="spellEnd"/>
      <w:r w:rsidRPr="00A75542">
        <w:rPr>
          <w:rFonts w:ascii="Times New Roman" w:hAnsi="Times New Roman"/>
          <w:sz w:val="28"/>
          <w:szCs w:val="28"/>
          <w:highlight w:val="green"/>
        </w:rPr>
        <w:t xml:space="preserve"> і </w:t>
      </w:r>
      <w:proofErr w:type="spellStart"/>
      <w:r w:rsidRPr="00A75542">
        <w:rPr>
          <w:rFonts w:ascii="Times New Roman" w:hAnsi="Times New Roman"/>
          <w:sz w:val="28"/>
          <w:szCs w:val="28"/>
          <w:highlight w:val="green"/>
        </w:rPr>
        <w:t>спеціальностей</w:t>
      </w:r>
      <w:proofErr w:type="spellEnd"/>
      <w:r w:rsidRPr="00A75542">
        <w:rPr>
          <w:rFonts w:ascii="Times New Roman" w:hAnsi="Times New Roman"/>
          <w:sz w:val="28"/>
          <w:szCs w:val="28"/>
          <w:highlight w:val="green"/>
        </w:rPr>
        <w:t xml:space="preserve">, за </w:t>
      </w:r>
      <w:proofErr w:type="spellStart"/>
      <w:r w:rsidRPr="00A75542">
        <w:rPr>
          <w:rFonts w:ascii="Times New Roman" w:hAnsi="Times New Roman"/>
          <w:sz w:val="28"/>
          <w:szCs w:val="28"/>
          <w:highlight w:val="green"/>
        </w:rPr>
        <w:t>якими</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здійснюється</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підготовка</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здобувачів</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вищої</w:t>
      </w:r>
      <w:proofErr w:type="spellEnd"/>
      <w:r w:rsidRPr="00A75542">
        <w:rPr>
          <w:rFonts w:ascii="Times New Roman" w:hAnsi="Times New Roman"/>
          <w:sz w:val="28"/>
          <w:szCs w:val="28"/>
          <w:highlight w:val="green"/>
        </w:rPr>
        <w:t xml:space="preserve"> та </w:t>
      </w:r>
      <w:proofErr w:type="spellStart"/>
      <w:r w:rsidRPr="00A75542">
        <w:rPr>
          <w:rFonts w:ascii="Times New Roman" w:hAnsi="Times New Roman"/>
          <w:sz w:val="28"/>
          <w:szCs w:val="28"/>
          <w:highlight w:val="green"/>
        </w:rPr>
        <w:t>фахової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передвищої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освіти</w:t>
      </w:r>
      <w:proofErr w:type="spellEnd"/>
      <w:r w:rsidRPr="00A75542">
        <w:rPr>
          <w:rFonts w:ascii="Times New Roman" w:hAnsi="Times New Roman"/>
          <w:sz w:val="28"/>
          <w:szCs w:val="28"/>
          <w:highlight w:val="green"/>
        </w:rPr>
        <w:t xml:space="preserve"> (Постанова </w:t>
      </w:r>
      <w:proofErr w:type="spellStart"/>
      <w:r w:rsidRPr="00A75542">
        <w:rPr>
          <w:rFonts w:ascii="Times New Roman" w:hAnsi="Times New Roman"/>
          <w:sz w:val="28"/>
          <w:szCs w:val="28"/>
          <w:highlight w:val="green"/>
        </w:rPr>
        <w:t>Кабінету</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Міністрів</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України</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від</w:t>
      </w:r>
      <w:proofErr w:type="spellEnd"/>
      <w:r w:rsidRPr="00A75542">
        <w:rPr>
          <w:rFonts w:ascii="Times New Roman" w:hAnsi="Times New Roman"/>
          <w:sz w:val="28"/>
          <w:szCs w:val="28"/>
          <w:highlight w:val="green"/>
        </w:rPr>
        <w:t xml:space="preserve"> 29 </w:t>
      </w:r>
      <w:proofErr w:type="spellStart"/>
      <w:r w:rsidRPr="00A75542">
        <w:rPr>
          <w:rFonts w:ascii="Times New Roman" w:hAnsi="Times New Roman"/>
          <w:sz w:val="28"/>
          <w:szCs w:val="28"/>
          <w:highlight w:val="green"/>
        </w:rPr>
        <w:t>квітня</w:t>
      </w:r>
      <w:proofErr w:type="spellEnd"/>
      <w:r w:rsidRPr="00A75542">
        <w:rPr>
          <w:rFonts w:ascii="Times New Roman" w:hAnsi="Times New Roman"/>
          <w:sz w:val="28"/>
          <w:szCs w:val="28"/>
          <w:highlight w:val="green"/>
        </w:rPr>
        <w:t xml:space="preserve"> 2015 р. № 266). URL: </w:t>
      </w:r>
      <w:hyperlink r:id="rId32" w:anchor="Text">
        <w:r w:rsidRPr="00A75542">
          <w:rPr>
            <w:rFonts w:ascii="Times New Roman" w:hAnsi="Times New Roman"/>
            <w:color w:val="0000FF"/>
            <w:sz w:val="28"/>
            <w:szCs w:val="28"/>
            <w:highlight w:val="green"/>
            <w:u w:val="single" w:color="0000FF"/>
          </w:rPr>
          <w:t>https://zakon.rada.gov.ua/laws/show/266-2015-%D0%BF#Text</w:t>
        </w:r>
      </w:hyperlink>
      <w:r w:rsidRPr="00A75542">
        <w:rPr>
          <w:rFonts w:ascii="Times New Roman" w:hAnsi="Times New Roman"/>
          <w:color w:val="0000FF"/>
          <w:sz w:val="28"/>
          <w:szCs w:val="28"/>
          <w:highlight w:val="green"/>
          <w:u w:val="single" w:color="0000FF"/>
        </w:rPr>
        <w:t>.</w:t>
      </w:r>
    </w:p>
    <w:p w:rsidR="00A75542" w:rsidRPr="00A75542" w:rsidRDefault="00A75542" w:rsidP="00A75542">
      <w:pPr>
        <w:pStyle w:val="af2"/>
        <w:numPr>
          <w:ilvl w:val="0"/>
          <w:numId w:val="12"/>
        </w:numPr>
        <w:tabs>
          <w:tab w:val="left" w:pos="1134"/>
        </w:tabs>
        <w:spacing w:after="0" w:line="240" w:lineRule="auto"/>
        <w:ind w:left="0" w:right="272" w:firstLine="709"/>
        <w:jc w:val="both"/>
        <w:rPr>
          <w:rFonts w:ascii="Times New Roman" w:hAnsi="Times New Roman"/>
          <w:sz w:val="28"/>
          <w:szCs w:val="28"/>
        </w:rPr>
      </w:pPr>
      <w:proofErr w:type="spellStart"/>
      <w:r w:rsidRPr="00A75542">
        <w:rPr>
          <w:rFonts w:ascii="Times New Roman" w:hAnsi="Times New Roman"/>
          <w:sz w:val="28"/>
          <w:szCs w:val="28"/>
          <w:highlight w:val="green"/>
        </w:rPr>
        <w:t>Методичні</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рекомендації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щодо</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відповідності</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освітніх</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програм</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спеціальностям</w:t>
      </w:r>
      <w:proofErr w:type="spellEnd"/>
      <w:r w:rsidRPr="00A75542">
        <w:rPr>
          <w:rFonts w:ascii="Times New Roman" w:hAnsi="Times New Roman"/>
          <w:sz w:val="28"/>
          <w:szCs w:val="28"/>
          <w:highlight w:val="green"/>
        </w:rPr>
        <w:t xml:space="preserve">, за </w:t>
      </w:r>
      <w:proofErr w:type="spellStart"/>
      <w:r w:rsidRPr="00A75542">
        <w:rPr>
          <w:rFonts w:ascii="Times New Roman" w:hAnsi="Times New Roman"/>
          <w:sz w:val="28"/>
          <w:szCs w:val="28"/>
          <w:highlight w:val="green"/>
        </w:rPr>
        <w:t>якими</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здійснюється</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підготовка</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здобувачів</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вищої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освіти</w:t>
      </w:r>
      <w:proofErr w:type="spellEnd"/>
      <w:r w:rsidRPr="00A75542">
        <w:rPr>
          <w:rFonts w:ascii="Times New Roman" w:hAnsi="Times New Roman"/>
          <w:sz w:val="28"/>
          <w:szCs w:val="28"/>
          <w:highlight w:val="green"/>
        </w:rPr>
        <w:t xml:space="preserve">, та </w:t>
      </w:r>
      <w:proofErr w:type="spellStart"/>
      <w:r w:rsidRPr="00A75542">
        <w:rPr>
          <w:rFonts w:ascii="Times New Roman" w:hAnsi="Times New Roman"/>
          <w:sz w:val="28"/>
          <w:szCs w:val="28"/>
          <w:highlight w:val="green"/>
        </w:rPr>
        <w:t>деталізованим</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галузям</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Міжнародної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стандартної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класифікації</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освіти</w:t>
      </w:r>
      <w:proofErr w:type="spellEnd"/>
      <w:r w:rsidRPr="00A75542">
        <w:rPr>
          <w:rFonts w:ascii="Times New Roman" w:hAnsi="Times New Roman"/>
          <w:sz w:val="28"/>
          <w:szCs w:val="28"/>
          <w:highlight w:val="green"/>
        </w:rPr>
        <w:t xml:space="preserve"> ISCED-F 2013(Наказ </w:t>
      </w:r>
      <w:proofErr w:type="spellStart"/>
      <w:r w:rsidRPr="00A75542">
        <w:rPr>
          <w:rFonts w:ascii="Times New Roman" w:hAnsi="Times New Roman"/>
          <w:sz w:val="28"/>
          <w:szCs w:val="28"/>
          <w:highlight w:val="green"/>
        </w:rPr>
        <w:t>Міністерства</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освіти</w:t>
      </w:r>
      <w:proofErr w:type="spellEnd"/>
      <w:r w:rsidRPr="00A75542">
        <w:rPr>
          <w:rFonts w:ascii="Times New Roman" w:hAnsi="Times New Roman"/>
          <w:sz w:val="28"/>
          <w:szCs w:val="28"/>
          <w:highlight w:val="green"/>
        </w:rPr>
        <w:t xml:space="preserve"> і науки </w:t>
      </w:r>
      <w:proofErr w:type="spellStart"/>
      <w:r w:rsidRPr="00A75542">
        <w:rPr>
          <w:rFonts w:ascii="Times New Roman" w:hAnsi="Times New Roman"/>
          <w:sz w:val="28"/>
          <w:szCs w:val="28"/>
          <w:highlight w:val="green"/>
        </w:rPr>
        <w:t>України</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від</w:t>
      </w:r>
      <w:proofErr w:type="spellEnd"/>
      <w:r w:rsidRPr="00A75542">
        <w:rPr>
          <w:rFonts w:ascii="Times New Roman" w:hAnsi="Times New Roman"/>
          <w:sz w:val="28"/>
          <w:szCs w:val="28"/>
          <w:highlight w:val="green"/>
        </w:rPr>
        <w:t xml:space="preserve"> 31.12.2025 № 1734). URL:</w:t>
      </w:r>
      <w:r w:rsidRPr="00A75542">
        <w:rPr>
          <w:rFonts w:ascii="Times New Roman" w:hAnsi="Times New Roman"/>
          <w:sz w:val="28"/>
          <w:szCs w:val="28"/>
        </w:rPr>
        <w:t xml:space="preserve"> </w:t>
      </w:r>
      <w:hyperlink r:id="rId33" w:history="1">
        <w:r w:rsidRPr="00A75542">
          <w:rPr>
            <w:rStyle w:val="a4"/>
            <w:rFonts w:ascii="Times New Roman" w:hAnsi="Times New Roman"/>
            <w:sz w:val="28"/>
            <w:szCs w:val="28"/>
          </w:rPr>
          <w:t>https://mon.gov.ua/static-objects/mon/sites/1/vishcha-osvita/2026/05/metodicni-zmini.pdf</w:t>
        </w:r>
      </w:hyperlink>
      <w:r w:rsidRPr="00A75542">
        <w:rPr>
          <w:rFonts w:ascii="Times New Roman" w:hAnsi="Times New Roman"/>
          <w:sz w:val="28"/>
          <w:szCs w:val="28"/>
        </w:rPr>
        <w:t xml:space="preserve"> </w:t>
      </w:r>
    </w:p>
    <w:p w:rsidR="00A75542" w:rsidRPr="00A75542" w:rsidRDefault="00A75542" w:rsidP="00A75542">
      <w:pPr>
        <w:pStyle w:val="af2"/>
        <w:widowControl w:val="0"/>
        <w:numPr>
          <w:ilvl w:val="0"/>
          <w:numId w:val="12"/>
        </w:numPr>
        <w:tabs>
          <w:tab w:val="left" w:pos="1134"/>
          <w:tab w:val="left" w:pos="2689"/>
        </w:tabs>
        <w:autoSpaceDE w:val="0"/>
        <w:autoSpaceDN w:val="0"/>
        <w:spacing w:after="0" w:line="240" w:lineRule="auto"/>
        <w:ind w:left="0" w:right="143" w:firstLine="709"/>
        <w:contextualSpacing w:val="0"/>
        <w:jc w:val="both"/>
        <w:rPr>
          <w:rFonts w:ascii="Times New Roman" w:hAnsi="Times New Roman"/>
          <w:sz w:val="28"/>
          <w:szCs w:val="28"/>
          <w:highlight w:val="green"/>
        </w:rPr>
      </w:pPr>
      <w:proofErr w:type="spellStart"/>
      <w:r w:rsidRPr="00A75542">
        <w:rPr>
          <w:rFonts w:ascii="Times New Roman" w:hAnsi="Times New Roman"/>
          <w:sz w:val="28"/>
          <w:szCs w:val="28"/>
          <w:highlight w:val="green"/>
        </w:rPr>
        <w:t>International</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Standard</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Classification</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of</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Education</w:t>
      </w:r>
      <w:proofErr w:type="spellEnd"/>
      <w:r w:rsidRPr="00A75542">
        <w:rPr>
          <w:rFonts w:ascii="Times New Roman" w:hAnsi="Times New Roman"/>
          <w:sz w:val="28"/>
          <w:szCs w:val="28"/>
          <w:highlight w:val="green"/>
        </w:rPr>
        <w:t>.</w:t>
      </w:r>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Fields</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of</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education</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and</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training</w:t>
      </w:r>
      <w:proofErr w:type="spellEnd"/>
      <w:r w:rsidRPr="00A75542">
        <w:rPr>
          <w:rFonts w:ascii="Times New Roman" w:hAnsi="Times New Roman"/>
          <w:sz w:val="28"/>
          <w:szCs w:val="28"/>
          <w:highlight w:val="green"/>
        </w:rPr>
        <w:t xml:space="preserve"> 2013 (ISCED-F 2013) – </w:t>
      </w:r>
      <w:proofErr w:type="spellStart"/>
      <w:r w:rsidRPr="00A75542">
        <w:rPr>
          <w:rFonts w:ascii="Times New Roman" w:hAnsi="Times New Roman"/>
          <w:sz w:val="28"/>
          <w:szCs w:val="28"/>
          <w:highlight w:val="green"/>
        </w:rPr>
        <w:t>Detailed</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field</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descriptions</w:t>
      </w:r>
      <w:proofErr w:type="spellEnd"/>
      <w:r w:rsidRPr="00A75542">
        <w:rPr>
          <w:rFonts w:ascii="Times New Roman" w:hAnsi="Times New Roman"/>
          <w:sz w:val="28"/>
          <w:szCs w:val="28"/>
          <w:highlight w:val="green"/>
        </w:rPr>
        <w:t xml:space="preserve">. URL: </w:t>
      </w:r>
      <w:hyperlink r:id="rId34" w:history="1">
        <w:r w:rsidRPr="00A75542">
          <w:rPr>
            <w:rStyle w:val="a4"/>
            <w:rFonts w:ascii="Times New Roman" w:hAnsi="Times New Roman"/>
            <w:spacing w:val="-2"/>
            <w:sz w:val="28"/>
            <w:szCs w:val="28"/>
            <w:highlight w:val="green"/>
            <w:u w:color="0000FF"/>
          </w:rPr>
          <w:t>https://unesdoc.unesco.org/ark:/48223/pf0000235049</w:t>
        </w:r>
      </w:hyperlink>
      <w:r w:rsidRPr="00A75542">
        <w:rPr>
          <w:rFonts w:ascii="Times New Roman" w:hAnsi="Times New Roman"/>
          <w:color w:val="0000FF"/>
          <w:spacing w:val="-2"/>
          <w:sz w:val="28"/>
          <w:szCs w:val="28"/>
          <w:highlight w:val="green"/>
          <w:u w:val="single" w:color="0000FF"/>
        </w:rPr>
        <w:t>.</w:t>
      </w:r>
    </w:p>
    <w:p w:rsidR="00A75542" w:rsidRPr="00A75542" w:rsidRDefault="00A75542" w:rsidP="00A75542">
      <w:pPr>
        <w:pStyle w:val="af2"/>
        <w:widowControl w:val="0"/>
        <w:numPr>
          <w:ilvl w:val="0"/>
          <w:numId w:val="12"/>
        </w:numPr>
        <w:tabs>
          <w:tab w:val="left" w:pos="1134"/>
          <w:tab w:val="left" w:pos="2689"/>
        </w:tabs>
        <w:autoSpaceDE w:val="0"/>
        <w:autoSpaceDN w:val="0"/>
        <w:spacing w:after="0" w:line="240" w:lineRule="auto"/>
        <w:ind w:left="0" w:right="143" w:firstLine="709"/>
        <w:contextualSpacing w:val="0"/>
        <w:jc w:val="both"/>
        <w:rPr>
          <w:rFonts w:ascii="Times New Roman" w:hAnsi="Times New Roman"/>
          <w:sz w:val="28"/>
          <w:szCs w:val="28"/>
          <w:highlight w:val="green"/>
        </w:rPr>
      </w:pPr>
      <w:r w:rsidRPr="00A75542">
        <w:rPr>
          <w:rFonts w:ascii="Times New Roman" w:hAnsi="Times New Roman"/>
          <w:sz w:val="28"/>
          <w:szCs w:val="28"/>
          <w:highlight w:val="green"/>
        </w:rPr>
        <w:t>ISCED</w:t>
      </w:r>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fields</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of</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education</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and</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training</w:t>
      </w:r>
      <w:proofErr w:type="spellEnd"/>
      <w:r w:rsidRPr="00A75542">
        <w:rPr>
          <w:rFonts w:ascii="Times New Roman" w:hAnsi="Times New Roman"/>
          <w:spacing w:val="-17"/>
          <w:sz w:val="28"/>
          <w:szCs w:val="28"/>
          <w:highlight w:val="green"/>
        </w:rPr>
        <w:t xml:space="preserve"> </w:t>
      </w:r>
      <w:r w:rsidRPr="00A75542">
        <w:rPr>
          <w:rFonts w:ascii="Times New Roman" w:hAnsi="Times New Roman"/>
          <w:sz w:val="28"/>
          <w:szCs w:val="28"/>
          <w:highlight w:val="green"/>
        </w:rPr>
        <w:t>2013</w:t>
      </w:r>
      <w:r w:rsidRPr="00A75542">
        <w:rPr>
          <w:rFonts w:ascii="Times New Roman" w:hAnsi="Times New Roman"/>
          <w:spacing w:val="-18"/>
          <w:sz w:val="28"/>
          <w:szCs w:val="28"/>
          <w:highlight w:val="green"/>
        </w:rPr>
        <w:t xml:space="preserve"> </w:t>
      </w:r>
      <w:r w:rsidRPr="00A75542">
        <w:rPr>
          <w:rFonts w:ascii="Times New Roman" w:hAnsi="Times New Roman"/>
          <w:sz w:val="28"/>
          <w:szCs w:val="28"/>
          <w:highlight w:val="green"/>
        </w:rPr>
        <w:t>(ISCED-F</w:t>
      </w:r>
      <w:r w:rsidRPr="00A75542">
        <w:rPr>
          <w:rFonts w:ascii="Times New Roman" w:hAnsi="Times New Roman"/>
          <w:spacing w:val="-17"/>
          <w:sz w:val="28"/>
          <w:szCs w:val="28"/>
          <w:highlight w:val="green"/>
        </w:rPr>
        <w:t xml:space="preserve"> </w:t>
      </w:r>
      <w:r w:rsidRPr="00A75542">
        <w:rPr>
          <w:rFonts w:ascii="Times New Roman" w:hAnsi="Times New Roman"/>
          <w:sz w:val="28"/>
          <w:szCs w:val="28"/>
          <w:highlight w:val="green"/>
        </w:rPr>
        <w:t>2013):</w:t>
      </w:r>
      <w:r w:rsidRPr="00A75542">
        <w:rPr>
          <w:rFonts w:ascii="Times New Roman" w:hAnsi="Times New Roman"/>
          <w:spacing w:val="-16"/>
          <w:sz w:val="28"/>
          <w:szCs w:val="28"/>
          <w:highlight w:val="green"/>
        </w:rPr>
        <w:t xml:space="preserve"> </w:t>
      </w:r>
      <w:proofErr w:type="spellStart"/>
      <w:r w:rsidRPr="00A75542">
        <w:rPr>
          <w:rFonts w:ascii="Times New Roman" w:hAnsi="Times New Roman"/>
          <w:sz w:val="28"/>
          <w:szCs w:val="28"/>
          <w:highlight w:val="green"/>
        </w:rPr>
        <w:t>manual</w:t>
      </w:r>
      <w:proofErr w:type="spellEnd"/>
      <w:r w:rsidRPr="00A75542">
        <w:rPr>
          <w:rFonts w:ascii="Times New Roman" w:hAnsi="Times New Roman"/>
          <w:sz w:val="28"/>
          <w:szCs w:val="28"/>
          <w:highlight w:val="green"/>
        </w:rPr>
        <w:t xml:space="preserve"> </w:t>
      </w:r>
      <w:proofErr w:type="spellStart"/>
      <w:r w:rsidRPr="00A75542">
        <w:rPr>
          <w:rFonts w:ascii="Times New Roman" w:hAnsi="Times New Roman"/>
          <w:sz w:val="28"/>
          <w:szCs w:val="28"/>
          <w:highlight w:val="green"/>
        </w:rPr>
        <w:t>to</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accompany</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the</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International</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Standard</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Classification</w:t>
      </w:r>
      <w:proofErr w:type="spellEnd"/>
      <w:r w:rsidRPr="00A75542">
        <w:rPr>
          <w:rFonts w:ascii="Times New Roman" w:hAnsi="Times New Roman"/>
          <w:spacing w:val="-17"/>
          <w:sz w:val="28"/>
          <w:szCs w:val="28"/>
          <w:highlight w:val="green"/>
        </w:rPr>
        <w:t xml:space="preserve"> </w:t>
      </w:r>
      <w:proofErr w:type="spellStart"/>
      <w:r w:rsidRPr="00A75542">
        <w:rPr>
          <w:rFonts w:ascii="Times New Roman" w:hAnsi="Times New Roman"/>
          <w:sz w:val="28"/>
          <w:szCs w:val="28"/>
          <w:highlight w:val="green"/>
        </w:rPr>
        <w:t>of</w:t>
      </w:r>
      <w:proofErr w:type="spellEnd"/>
      <w:r w:rsidRPr="00A75542">
        <w:rPr>
          <w:rFonts w:ascii="Times New Roman" w:hAnsi="Times New Roman"/>
          <w:spacing w:val="-18"/>
          <w:sz w:val="28"/>
          <w:szCs w:val="28"/>
          <w:highlight w:val="green"/>
        </w:rPr>
        <w:t xml:space="preserve"> </w:t>
      </w:r>
      <w:proofErr w:type="spellStart"/>
      <w:r w:rsidRPr="00A75542">
        <w:rPr>
          <w:rFonts w:ascii="Times New Roman" w:hAnsi="Times New Roman"/>
          <w:sz w:val="28"/>
          <w:szCs w:val="28"/>
          <w:highlight w:val="green"/>
        </w:rPr>
        <w:t>Education</w:t>
      </w:r>
      <w:proofErr w:type="spellEnd"/>
      <w:r w:rsidRPr="00A75542">
        <w:rPr>
          <w:rFonts w:ascii="Times New Roman" w:hAnsi="Times New Roman"/>
          <w:spacing w:val="-17"/>
          <w:sz w:val="28"/>
          <w:szCs w:val="28"/>
          <w:highlight w:val="green"/>
        </w:rPr>
        <w:t xml:space="preserve"> </w:t>
      </w:r>
      <w:r w:rsidRPr="00A75542">
        <w:rPr>
          <w:rFonts w:ascii="Times New Roman" w:hAnsi="Times New Roman"/>
          <w:sz w:val="28"/>
          <w:szCs w:val="28"/>
          <w:highlight w:val="green"/>
        </w:rPr>
        <w:t>2011</w:t>
      </w:r>
      <w:r w:rsidRPr="00A75542">
        <w:rPr>
          <w:rFonts w:ascii="Times New Roman" w:hAnsi="Times New Roman"/>
          <w:spacing w:val="-18"/>
          <w:sz w:val="28"/>
          <w:szCs w:val="28"/>
          <w:highlight w:val="green"/>
        </w:rPr>
        <w:t xml:space="preserve"> </w:t>
      </w:r>
      <w:r w:rsidRPr="00A75542">
        <w:rPr>
          <w:rFonts w:ascii="Times New Roman" w:hAnsi="Times New Roman"/>
          <w:sz w:val="28"/>
          <w:szCs w:val="28"/>
          <w:highlight w:val="green"/>
        </w:rPr>
        <w:t xml:space="preserve">URL: </w:t>
      </w:r>
      <w:r w:rsidRPr="00A75542">
        <w:rPr>
          <w:rFonts w:ascii="Times New Roman" w:hAnsi="Times New Roman"/>
          <w:color w:val="0000FF"/>
          <w:spacing w:val="-2"/>
          <w:sz w:val="28"/>
          <w:szCs w:val="28"/>
          <w:highlight w:val="green"/>
          <w:u w:val="single" w:color="0000FF"/>
        </w:rPr>
        <w:t>https://unesdoc.unesco.org/ark:/48223/pf0000228085.</w:t>
      </w:r>
    </w:p>
    <w:p w:rsidR="00A75542" w:rsidRPr="00A75542" w:rsidRDefault="00A75542" w:rsidP="00A75542">
      <w:pPr>
        <w:pStyle w:val="a5"/>
        <w:numPr>
          <w:ilvl w:val="0"/>
          <w:numId w:val="12"/>
        </w:numPr>
        <w:tabs>
          <w:tab w:val="left" w:pos="1134"/>
        </w:tabs>
        <w:suppressAutoHyphens/>
        <w:snapToGrid w:val="0"/>
        <w:spacing w:after="0"/>
        <w:ind w:left="0" w:firstLine="709"/>
        <w:jc w:val="both"/>
        <w:rPr>
          <w:sz w:val="28"/>
          <w:szCs w:val="28"/>
          <w:lang w:val="ru-RU"/>
        </w:rPr>
      </w:pPr>
      <w:proofErr w:type="spellStart"/>
      <w:r w:rsidRPr="00A75542">
        <w:rPr>
          <w:sz w:val="28"/>
          <w:szCs w:val="28"/>
          <w:lang w:val="ru-RU"/>
        </w:rPr>
        <w:t>Національний</w:t>
      </w:r>
      <w:proofErr w:type="spellEnd"/>
      <w:r w:rsidRPr="00A75542">
        <w:rPr>
          <w:sz w:val="28"/>
          <w:szCs w:val="28"/>
          <w:lang w:val="ru-RU"/>
        </w:rPr>
        <w:t xml:space="preserve"> </w:t>
      </w:r>
      <w:proofErr w:type="spellStart"/>
      <w:r w:rsidRPr="00A75542">
        <w:rPr>
          <w:sz w:val="28"/>
          <w:szCs w:val="28"/>
          <w:lang w:val="ru-RU"/>
        </w:rPr>
        <w:t>класифікатор</w:t>
      </w:r>
      <w:proofErr w:type="spellEnd"/>
      <w:r w:rsidRPr="00A75542">
        <w:rPr>
          <w:sz w:val="28"/>
          <w:szCs w:val="28"/>
          <w:lang w:val="ru-RU"/>
        </w:rPr>
        <w:t xml:space="preserve"> </w:t>
      </w:r>
      <w:proofErr w:type="spellStart"/>
      <w:r w:rsidRPr="00A75542">
        <w:rPr>
          <w:sz w:val="28"/>
          <w:szCs w:val="28"/>
          <w:lang w:val="ru-RU"/>
        </w:rPr>
        <w:t>України</w:t>
      </w:r>
      <w:proofErr w:type="spellEnd"/>
      <w:r w:rsidRPr="00A75542">
        <w:rPr>
          <w:sz w:val="28"/>
          <w:szCs w:val="28"/>
          <w:lang w:val="ru-RU"/>
        </w:rPr>
        <w:t>: «</w:t>
      </w:r>
      <w:proofErr w:type="spellStart"/>
      <w:r w:rsidRPr="00A75542">
        <w:rPr>
          <w:sz w:val="28"/>
          <w:szCs w:val="28"/>
          <w:lang w:val="ru-RU"/>
        </w:rPr>
        <w:t>Класифікатор</w:t>
      </w:r>
      <w:proofErr w:type="spellEnd"/>
      <w:r w:rsidRPr="00A75542">
        <w:rPr>
          <w:sz w:val="28"/>
          <w:szCs w:val="28"/>
          <w:lang w:val="ru-RU"/>
        </w:rPr>
        <w:t xml:space="preserve"> </w:t>
      </w:r>
      <w:proofErr w:type="spellStart"/>
      <w:r w:rsidRPr="00A75542">
        <w:rPr>
          <w:sz w:val="28"/>
          <w:szCs w:val="28"/>
          <w:lang w:val="ru-RU"/>
        </w:rPr>
        <w:t>професій</w:t>
      </w:r>
      <w:proofErr w:type="spellEnd"/>
      <w:r w:rsidRPr="00A75542">
        <w:rPr>
          <w:sz w:val="28"/>
          <w:szCs w:val="28"/>
          <w:lang w:val="ru-RU"/>
        </w:rPr>
        <w:t xml:space="preserve">» ДК 003:2010.  URL: </w:t>
      </w:r>
      <w:hyperlink r:id="rId35" w:history="1">
        <w:r w:rsidRPr="00A75542">
          <w:rPr>
            <w:rStyle w:val="a4"/>
            <w:sz w:val="28"/>
            <w:szCs w:val="28"/>
            <w:lang w:val="ru-RU"/>
          </w:rPr>
          <w:t>http://zakon.rada.gov.ua/rada/show/va327609-10</w:t>
        </w:r>
      </w:hyperlink>
      <w:r w:rsidRPr="00A75542">
        <w:rPr>
          <w:sz w:val="28"/>
          <w:szCs w:val="28"/>
          <w:lang w:val="ru-RU"/>
        </w:rPr>
        <w:t xml:space="preserve">. </w:t>
      </w:r>
    </w:p>
    <w:p w:rsidR="00A75542" w:rsidRPr="00A75542" w:rsidRDefault="00A75542" w:rsidP="00A75542">
      <w:pPr>
        <w:pStyle w:val="af2"/>
        <w:numPr>
          <w:ilvl w:val="0"/>
          <w:numId w:val="12"/>
        </w:numPr>
        <w:tabs>
          <w:tab w:val="left" w:pos="1134"/>
        </w:tabs>
        <w:spacing w:after="0" w:line="240" w:lineRule="auto"/>
        <w:ind w:left="0" w:firstLine="709"/>
        <w:jc w:val="both"/>
        <w:rPr>
          <w:rFonts w:ascii="Times New Roman" w:hAnsi="Times New Roman"/>
          <w:kern w:val="36"/>
          <w:sz w:val="28"/>
          <w:szCs w:val="28"/>
        </w:rPr>
      </w:pPr>
      <w:r w:rsidRPr="00A75542">
        <w:rPr>
          <w:rFonts w:ascii="Times New Roman" w:hAnsi="Times New Roman"/>
          <w:kern w:val="36"/>
          <w:sz w:val="28"/>
          <w:szCs w:val="28"/>
        </w:rPr>
        <w:t xml:space="preserve">Постанова </w:t>
      </w:r>
      <w:proofErr w:type="spellStart"/>
      <w:r w:rsidRPr="00A75542">
        <w:rPr>
          <w:rFonts w:ascii="Times New Roman" w:hAnsi="Times New Roman"/>
          <w:kern w:val="36"/>
          <w:sz w:val="28"/>
          <w:szCs w:val="28"/>
        </w:rPr>
        <w:t>Кабінету</w:t>
      </w:r>
      <w:proofErr w:type="spellEnd"/>
      <w:r w:rsidRPr="00A75542">
        <w:rPr>
          <w:rFonts w:ascii="Times New Roman" w:hAnsi="Times New Roman"/>
          <w:kern w:val="36"/>
          <w:sz w:val="28"/>
          <w:szCs w:val="28"/>
        </w:rPr>
        <w:t xml:space="preserve"> </w:t>
      </w:r>
      <w:proofErr w:type="spellStart"/>
      <w:r w:rsidRPr="00A75542">
        <w:rPr>
          <w:rFonts w:ascii="Times New Roman" w:hAnsi="Times New Roman"/>
          <w:kern w:val="36"/>
          <w:sz w:val="28"/>
          <w:szCs w:val="28"/>
        </w:rPr>
        <w:t>Міністрів</w:t>
      </w:r>
      <w:proofErr w:type="spellEnd"/>
      <w:r w:rsidRPr="00A75542">
        <w:rPr>
          <w:rFonts w:ascii="Times New Roman" w:hAnsi="Times New Roman"/>
          <w:kern w:val="36"/>
          <w:sz w:val="28"/>
          <w:szCs w:val="28"/>
        </w:rPr>
        <w:t xml:space="preserve"> </w:t>
      </w:r>
      <w:proofErr w:type="spellStart"/>
      <w:r w:rsidRPr="00A75542">
        <w:rPr>
          <w:rFonts w:ascii="Times New Roman" w:hAnsi="Times New Roman"/>
          <w:kern w:val="36"/>
          <w:sz w:val="28"/>
          <w:szCs w:val="28"/>
        </w:rPr>
        <w:t>України</w:t>
      </w:r>
      <w:proofErr w:type="spellEnd"/>
      <w:r w:rsidRPr="00A75542">
        <w:rPr>
          <w:rFonts w:ascii="Times New Roman" w:hAnsi="Times New Roman"/>
          <w:kern w:val="36"/>
          <w:sz w:val="28"/>
          <w:szCs w:val="28"/>
        </w:rPr>
        <w:t xml:space="preserve"> </w:t>
      </w:r>
      <w:proofErr w:type="spellStart"/>
      <w:r w:rsidRPr="00A75542">
        <w:rPr>
          <w:rFonts w:ascii="Times New Roman" w:hAnsi="Times New Roman"/>
          <w:kern w:val="36"/>
          <w:sz w:val="28"/>
          <w:szCs w:val="28"/>
        </w:rPr>
        <w:t>від</w:t>
      </w:r>
      <w:proofErr w:type="spellEnd"/>
      <w:r w:rsidRPr="00A75542">
        <w:rPr>
          <w:rFonts w:ascii="Times New Roman" w:hAnsi="Times New Roman"/>
          <w:kern w:val="36"/>
          <w:sz w:val="28"/>
          <w:szCs w:val="28"/>
        </w:rPr>
        <w:t xml:space="preserve"> 23.11.2011 № 1341 «Про </w:t>
      </w:r>
      <w:proofErr w:type="spellStart"/>
      <w:r w:rsidRPr="00A75542">
        <w:rPr>
          <w:rFonts w:ascii="Times New Roman" w:hAnsi="Times New Roman"/>
          <w:kern w:val="36"/>
          <w:sz w:val="28"/>
          <w:szCs w:val="28"/>
        </w:rPr>
        <w:t>затвердження</w:t>
      </w:r>
      <w:proofErr w:type="spellEnd"/>
      <w:r w:rsidRPr="00A75542">
        <w:rPr>
          <w:rFonts w:ascii="Times New Roman" w:hAnsi="Times New Roman"/>
          <w:kern w:val="36"/>
          <w:sz w:val="28"/>
          <w:szCs w:val="28"/>
        </w:rPr>
        <w:t xml:space="preserve"> </w:t>
      </w:r>
      <w:proofErr w:type="spellStart"/>
      <w:r w:rsidRPr="00A75542">
        <w:rPr>
          <w:rFonts w:ascii="Times New Roman" w:hAnsi="Times New Roman"/>
          <w:kern w:val="36"/>
          <w:sz w:val="28"/>
          <w:szCs w:val="28"/>
        </w:rPr>
        <w:t>Національної</w:t>
      </w:r>
      <w:proofErr w:type="spellEnd"/>
      <w:r w:rsidRPr="00A75542">
        <w:rPr>
          <w:rFonts w:ascii="Times New Roman" w:hAnsi="Times New Roman"/>
          <w:kern w:val="36"/>
          <w:sz w:val="28"/>
          <w:szCs w:val="28"/>
        </w:rPr>
        <w:t xml:space="preserve"> рамки </w:t>
      </w:r>
      <w:proofErr w:type="spellStart"/>
      <w:r w:rsidRPr="00A75542">
        <w:rPr>
          <w:rFonts w:ascii="Times New Roman" w:hAnsi="Times New Roman"/>
          <w:kern w:val="36"/>
          <w:sz w:val="28"/>
          <w:szCs w:val="28"/>
        </w:rPr>
        <w:t>кваліфікацій</w:t>
      </w:r>
      <w:proofErr w:type="spellEnd"/>
      <w:r w:rsidRPr="00A75542">
        <w:rPr>
          <w:rFonts w:ascii="Times New Roman" w:hAnsi="Times New Roman"/>
          <w:kern w:val="36"/>
          <w:sz w:val="28"/>
          <w:szCs w:val="28"/>
        </w:rPr>
        <w:t>»</w:t>
      </w:r>
      <w:r w:rsidRPr="00A75542">
        <w:rPr>
          <w:rFonts w:ascii="Times New Roman" w:hAnsi="Times New Roman"/>
          <w:sz w:val="28"/>
          <w:szCs w:val="28"/>
        </w:rPr>
        <w:t xml:space="preserve">. </w:t>
      </w:r>
      <w:r w:rsidRPr="00A75542">
        <w:rPr>
          <w:rFonts w:ascii="Times New Roman" w:hAnsi="Times New Roman"/>
          <w:sz w:val="28"/>
          <w:szCs w:val="28"/>
          <w:lang w:val="en-US"/>
        </w:rPr>
        <w:t>URL</w:t>
      </w:r>
      <w:r w:rsidRPr="00A75542">
        <w:rPr>
          <w:rFonts w:ascii="Times New Roman" w:hAnsi="Times New Roman"/>
          <w:kern w:val="36"/>
          <w:sz w:val="28"/>
          <w:szCs w:val="28"/>
        </w:rPr>
        <w:t xml:space="preserve">: </w:t>
      </w:r>
      <w:hyperlink r:id="rId36" w:history="1">
        <w:r w:rsidRPr="00A75542">
          <w:rPr>
            <w:rStyle w:val="a4"/>
            <w:rFonts w:ascii="Times New Roman" w:hAnsi="Times New Roman"/>
            <w:kern w:val="36"/>
            <w:sz w:val="28"/>
            <w:szCs w:val="28"/>
          </w:rPr>
          <w:t>http://zakon5.rada.gov.ua/laws/show/1341-2011-п</w:t>
        </w:r>
      </w:hyperlink>
      <w:r w:rsidRPr="00A75542">
        <w:rPr>
          <w:rFonts w:ascii="Times New Roman" w:hAnsi="Times New Roman"/>
          <w:kern w:val="36"/>
          <w:sz w:val="28"/>
          <w:szCs w:val="28"/>
        </w:rPr>
        <w:t>.</w:t>
      </w:r>
    </w:p>
    <w:p w:rsidR="00A75542" w:rsidRPr="00A75542" w:rsidRDefault="00A75542" w:rsidP="00A75542">
      <w:pPr>
        <w:pStyle w:val="af2"/>
        <w:numPr>
          <w:ilvl w:val="0"/>
          <w:numId w:val="12"/>
        </w:numPr>
        <w:shd w:val="clear" w:color="auto" w:fill="FFFFFF"/>
        <w:tabs>
          <w:tab w:val="left" w:pos="1134"/>
        </w:tabs>
        <w:spacing w:after="0" w:line="240" w:lineRule="auto"/>
        <w:ind w:left="0" w:firstLine="709"/>
        <w:jc w:val="both"/>
        <w:rPr>
          <w:rFonts w:ascii="Times New Roman" w:hAnsi="Times New Roman"/>
          <w:sz w:val="28"/>
          <w:szCs w:val="28"/>
        </w:rPr>
      </w:pPr>
      <w:r w:rsidRPr="00A75542">
        <w:rPr>
          <w:rFonts w:ascii="Times New Roman" w:hAnsi="Times New Roman"/>
          <w:sz w:val="28"/>
          <w:szCs w:val="28"/>
        </w:rPr>
        <w:t xml:space="preserve">Постанова </w:t>
      </w:r>
      <w:proofErr w:type="spellStart"/>
      <w:r w:rsidRPr="00A75542">
        <w:rPr>
          <w:rFonts w:ascii="Times New Roman" w:hAnsi="Times New Roman"/>
          <w:sz w:val="28"/>
          <w:szCs w:val="28"/>
        </w:rPr>
        <w:t>Кабінету</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Міністрів</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України</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від</w:t>
      </w:r>
      <w:proofErr w:type="spellEnd"/>
      <w:r w:rsidRPr="00A75542">
        <w:rPr>
          <w:rFonts w:ascii="Times New Roman" w:hAnsi="Times New Roman"/>
          <w:sz w:val="28"/>
          <w:szCs w:val="28"/>
        </w:rPr>
        <w:t xml:space="preserve"> 21.06.2024 №734 «</w:t>
      </w:r>
      <w:r w:rsidRPr="00A75542">
        <w:rPr>
          <w:rStyle w:val="rvts23"/>
          <w:rFonts w:ascii="Times New Roman" w:hAnsi="Times New Roman"/>
          <w:sz w:val="28"/>
          <w:szCs w:val="28"/>
        </w:rPr>
        <w:t xml:space="preserve">Про </w:t>
      </w:r>
      <w:proofErr w:type="spellStart"/>
      <w:r w:rsidRPr="00A75542">
        <w:rPr>
          <w:rStyle w:val="rvts23"/>
          <w:rFonts w:ascii="Times New Roman" w:hAnsi="Times New Roman"/>
          <w:sz w:val="28"/>
          <w:szCs w:val="28"/>
        </w:rPr>
        <w:t>затвердження</w:t>
      </w:r>
      <w:proofErr w:type="spellEnd"/>
      <w:r w:rsidRPr="00A75542">
        <w:rPr>
          <w:rStyle w:val="rvts23"/>
          <w:rFonts w:ascii="Times New Roman" w:hAnsi="Times New Roman"/>
          <w:sz w:val="28"/>
          <w:szCs w:val="28"/>
        </w:rPr>
        <w:t xml:space="preserve"> Порядку </w:t>
      </w:r>
      <w:proofErr w:type="spellStart"/>
      <w:r w:rsidRPr="00A75542">
        <w:rPr>
          <w:rStyle w:val="rvts23"/>
          <w:rFonts w:ascii="Times New Roman" w:hAnsi="Times New Roman"/>
          <w:sz w:val="28"/>
          <w:szCs w:val="28"/>
        </w:rPr>
        <w:t>проведення</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базової</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загальновійськової</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підготовки</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громадян</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України</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які</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здобувають</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вищу</w:t>
      </w:r>
      <w:proofErr w:type="spellEnd"/>
      <w:r w:rsidRPr="00A75542">
        <w:rPr>
          <w:rStyle w:val="rvts23"/>
          <w:rFonts w:ascii="Times New Roman" w:hAnsi="Times New Roman"/>
          <w:sz w:val="28"/>
          <w:szCs w:val="28"/>
        </w:rPr>
        <w:t xml:space="preserve"> </w:t>
      </w:r>
      <w:proofErr w:type="spellStart"/>
      <w:r w:rsidRPr="00A75542">
        <w:rPr>
          <w:rStyle w:val="rvts23"/>
          <w:rFonts w:ascii="Times New Roman" w:hAnsi="Times New Roman"/>
          <w:sz w:val="28"/>
          <w:szCs w:val="28"/>
        </w:rPr>
        <w:t>освіту</w:t>
      </w:r>
      <w:proofErr w:type="spellEnd"/>
      <w:r w:rsidRPr="00A75542">
        <w:rPr>
          <w:rStyle w:val="rvts23"/>
          <w:rFonts w:ascii="Times New Roman" w:hAnsi="Times New Roman"/>
          <w:sz w:val="28"/>
          <w:szCs w:val="28"/>
        </w:rPr>
        <w:t xml:space="preserve">, та </w:t>
      </w:r>
      <w:proofErr w:type="spellStart"/>
      <w:r w:rsidRPr="00A75542">
        <w:rPr>
          <w:rStyle w:val="rvts23"/>
          <w:rFonts w:ascii="Times New Roman" w:hAnsi="Times New Roman"/>
          <w:sz w:val="28"/>
          <w:szCs w:val="28"/>
        </w:rPr>
        <w:t>поліцейських</w:t>
      </w:r>
      <w:proofErr w:type="spellEnd"/>
      <w:r w:rsidRPr="00A75542">
        <w:rPr>
          <w:rStyle w:val="rvts23"/>
          <w:rFonts w:ascii="Times New Roman" w:hAnsi="Times New Roman"/>
          <w:sz w:val="28"/>
          <w:szCs w:val="28"/>
        </w:rPr>
        <w:t xml:space="preserve">». </w:t>
      </w:r>
      <w:r w:rsidRPr="00A75542">
        <w:rPr>
          <w:rFonts w:ascii="Times New Roman" w:hAnsi="Times New Roman"/>
          <w:sz w:val="28"/>
          <w:szCs w:val="28"/>
          <w:lang w:val="pl-PL"/>
        </w:rPr>
        <w:t>URL:</w:t>
      </w:r>
      <w:r w:rsidRPr="00A75542">
        <w:rPr>
          <w:rFonts w:ascii="Times New Roman" w:hAnsi="Times New Roman"/>
          <w:sz w:val="28"/>
          <w:szCs w:val="28"/>
        </w:rPr>
        <w:t xml:space="preserve"> </w:t>
      </w:r>
      <w:hyperlink r:id="rId37" w:anchor="Text" w:history="1">
        <w:r w:rsidRPr="00A75542">
          <w:rPr>
            <w:rStyle w:val="a4"/>
            <w:rFonts w:ascii="Times New Roman" w:hAnsi="Times New Roman"/>
            <w:sz w:val="28"/>
            <w:szCs w:val="28"/>
          </w:rPr>
          <w:t>https://zakon.rada.gov.ua/laws/show/734-2024-%D0%BF#Text</w:t>
        </w:r>
      </w:hyperlink>
      <w:r w:rsidRPr="00A75542">
        <w:rPr>
          <w:rFonts w:ascii="Times New Roman" w:hAnsi="Times New Roman"/>
          <w:sz w:val="28"/>
          <w:szCs w:val="28"/>
        </w:rPr>
        <w:t>.</w:t>
      </w:r>
    </w:p>
    <w:p w:rsidR="00A75542" w:rsidRPr="00A75542" w:rsidRDefault="00A75542" w:rsidP="00A75542">
      <w:pPr>
        <w:numPr>
          <w:ilvl w:val="0"/>
          <w:numId w:val="12"/>
        </w:numPr>
        <w:pBdr>
          <w:top w:val="nil"/>
          <w:left w:val="nil"/>
          <w:bottom w:val="nil"/>
          <w:right w:val="nil"/>
          <w:between w:val="nil"/>
        </w:pBdr>
        <w:tabs>
          <w:tab w:val="left" w:pos="1134"/>
        </w:tabs>
        <w:ind w:left="0" w:firstLine="709"/>
        <w:jc w:val="both"/>
        <w:rPr>
          <w:sz w:val="28"/>
          <w:szCs w:val="28"/>
        </w:rPr>
      </w:pPr>
      <w:r w:rsidRPr="00A75542">
        <w:rPr>
          <w:sz w:val="28"/>
          <w:szCs w:val="28"/>
        </w:rPr>
        <w:t xml:space="preserve">Роз’яснення щодо застосування Критеріїв оцінювання якості освітньої програми : методичний посібник [Електронне видання] / А. </w:t>
      </w:r>
      <w:proofErr w:type="spellStart"/>
      <w:r w:rsidRPr="00A75542">
        <w:rPr>
          <w:sz w:val="28"/>
          <w:szCs w:val="28"/>
        </w:rPr>
        <w:t>Бутенко</w:t>
      </w:r>
      <w:proofErr w:type="spellEnd"/>
      <w:r w:rsidRPr="00A75542">
        <w:rPr>
          <w:sz w:val="28"/>
          <w:szCs w:val="28"/>
        </w:rPr>
        <w:t xml:space="preserve">, Г. </w:t>
      </w:r>
      <w:proofErr w:type="spellStart"/>
      <w:r w:rsidRPr="00A75542">
        <w:rPr>
          <w:sz w:val="28"/>
          <w:szCs w:val="28"/>
        </w:rPr>
        <w:t>Денискіна</w:t>
      </w:r>
      <w:proofErr w:type="spellEnd"/>
      <w:r w:rsidRPr="00A75542">
        <w:rPr>
          <w:sz w:val="28"/>
          <w:szCs w:val="28"/>
        </w:rPr>
        <w:t xml:space="preserve">, О. Єременко, О. Книш, І. </w:t>
      </w:r>
      <w:proofErr w:type="spellStart"/>
      <w:r w:rsidRPr="00A75542">
        <w:rPr>
          <w:sz w:val="28"/>
          <w:szCs w:val="28"/>
        </w:rPr>
        <w:t>Сімшаг</w:t>
      </w:r>
      <w:proofErr w:type="spellEnd"/>
      <w:r w:rsidRPr="00A75542">
        <w:rPr>
          <w:sz w:val="28"/>
          <w:szCs w:val="28"/>
        </w:rPr>
        <w:t xml:space="preserve">, О. </w:t>
      </w:r>
      <w:proofErr w:type="spellStart"/>
      <w:r w:rsidRPr="00A75542">
        <w:rPr>
          <w:sz w:val="28"/>
          <w:szCs w:val="28"/>
        </w:rPr>
        <w:t>Требенко</w:t>
      </w:r>
      <w:proofErr w:type="spellEnd"/>
      <w:r w:rsidRPr="00A75542">
        <w:rPr>
          <w:sz w:val="28"/>
          <w:szCs w:val="28"/>
        </w:rPr>
        <w:t xml:space="preserve">. Київ : Національне агентство із забезпечення якості вищої освіти, 2024. 127 с. </w:t>
      </w:r>
      <w:r w:rsidRPr="00A75542">
        <w:rPr>
          <w:sz w:val="28"/>
          <w:szCs w:val="28"/>
          <w:lang w:val="pl-PL"/>
        </w:rPr>
        <w:t>URL:</w:t>
      </w:r>
      <w:r w:rsidRPr="00A75542">
        <w:rPr>
          <w:sz w:val="28"/>
          <w:szCs w:val="28"/>
        </w:rPr>
        <w:t xml:space="preserve"> </w:t>
      </w:r>
      <w:hyperlink r:id="rId38" w:history="1">
        <w:r w:rsidRPr="00A75542">
          <w:rPr>
            <w:rStyle w:val="a4"/>
            <w:sz w:val="28"/>
            <w:szCs w:val="28"/>
          </w:rPr>
          <w:t>https://surl.li/xonvle</w:t>
        </w:r>
      </w:hyperlink>
      <w:r w:rsidRPr="00A75542">
        <w:rPr>
          <w:sz w:val="28"/>
          <w:szCs w:val="28"/>
        </w:rPr>
        <w:t xml:space="preserve">. </w:t>
      </w:r>
    </w:p>
    <w:p w:rsidR="00A75542" w:rsidRPr="00A75542" w:rsidRDefault="00A75542" w:rsidP="00A75542">
      <w:pPr>
        <w:pStyle w:val="af2"/>
        <w:numPr>
          <w:ilvl w:val="0"/>
          <w:numId w:val="12"/>
        </w:numPr>
        <w:tabs>
          <w:tab w:val="left" w:pos="1134"/>
        </w:tabs>
        <w:spacing w:after="0" w:line="240" w:lineRule="auto"/>
        <w:ind w:left="0" w:firstLine="709"/>
        <w:jc w:val="both"/>
        <w:rPr>
          <w:rFonts w:ascii="Times New Roman" w:hAnsi="Times New Roman"/>
          <w:sz w:val="28"/>
          <w:szCs w:val="28"/>
        </w:rPr>
      </w:pPr>
      <w:proofErr w:type="spellStart"/>
      <w:r w:rsidRPr="00A75542">
        <w:rPr>
          <w:rFonts w:ascii="Times New Roman" w:hAnsi="Times New Roman"/>
          <w:sz w:val="28"/>
          <w:szCs w:val="28"/>
        </w:rPr>
        <w:lastRenderedPageBreak/>
        <w:t>Положення</w:t>
      </w:r>
      <w:proofErr w:type="spellEnd"/>
      <w:r w:rsidRPr="00A75542">
        <w:rPr>
          <w:rFonts w:ascii="Times New Roman" w:hAnsi="Times New Roman"/>
          <w:sz w:val="28"/>
          <w:szCs w:val="28"/>
        </w:rPr>
        <w:t xml:space="preserve"> про </w:t>
      </w:r>
      <w:proofErr w:type="spellStart"/>
      <w:r w:rsidRPr="00A75542">
        <w:rPr>
          <w:rFonts w:ascii="Times New Roman" w:hAnsi="Times New Roman"/>
          <w:sz w:val="28"/>
          <w:szCs w:val="28"/>
        </w:rPr>
        <w:t>акредитацію</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освітніх</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програм</w:t>
      </w:r>
      <w:proofErr w:type="spellEnd"/>
      <w:r w:rsidRPr="00A75542">
        <w:rPr>
          <w:rFonts w:ascii="Times New Roman" w:hAnsi="Times New Roman"/>
          <w:sz w:val="28"/>
          <w:szCs w:val="28"/>
        </w:rPr>
        <w:t xml:space="preserve">, за </w:t>
      </w:r>
      <w:proofErr w:type="spellStart"/>
      <w:r w:rsidRPr="00A75542">
        <w:rPr>
          <w:rFonts w:ascii="Times New Roman" w:hAnsi="Times New Roman"/>
          <w:sz w:val="28"/>
          <w:szCs w:val="28"/>
        </w:rPr>
        <w:t>якими</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здійснюється</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підготовка</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здобувачів</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вищої</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освіти</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затверджене</w:t>
      </w:r>
      <w:proofErr w:type="spellEnd"/>
      <w:r w:rsidRPr="00A75542">
        <w:rPr>
          <w:rFonts w:ascii="Times New Roman" w:hAnsi="Times New Roman"/>
          <w:sz w:val="28"/>
          <w:szCs w:val="28"/>
        </w:rPr>
        <w:t xml:space="preserve"> наказом </w:t>
      </w:r>
      <w:proofErr w:type="spellStart"/>
      <w:r w:rsidRPr="00A75542">
        <w:rPr>
          <w:rFonts w:ascii="Times New Roman" w:hAnsi="Times New Roman"/>
          <w:sz w:val="28"/>
          <w:szCs w:val="28"/>
        </w:rPr>
        <w:t>Міністерства</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освіти</w:t>
      </w:r>
      <w:proofErr w:type="spellEnd"/>
      <w:r w:rsidRPr="00A75542">
        <w:rPr>
          <w:rFonts w:ascii="Times New Roman" w:hAnsi="Times New Roman"/>
          <w:sz w:val="28"/>
          <w:szCs w:val="28"/>
        </w:rPr>
        <w:t xml:space="preserve"> і науки </w:t>
      </w:r>
      <w:proofErr w:type="spellStart"/>
      <w:r w:rsidRPr="00A75542">
        <w:rPr>
          <w:rFonts w:ascii="Times New Roman" w:hAnsi="Times New Roman"/>
          <w:sz w:val="28"/>
          <w:szCs w:val="28"/>
        </w:rPr>
        <w:t>України</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від</w:t>
      </w:r>
      <w:proofErr w:type="spellEnd"/>
      <w:r w:rsidRPr="00A75542">
        <w:rPr>
          <w:rFonts w:ascii="Times New Roman" w:hAnsi="Times New Roman"/>
          <w:sz w:val="28"/>
          <w:szCs w:val="28"/>
        </w:rPr>
        <w:t xml:space="preserve"> 15.05.2024 № 686. </w:t>
      </w:r>
      <w:r w:rsidRPr="00A75542">
        <w:rPr>
          <w:rFonts w:ascii="Times New Roman" w:hAnsi="Times New Roman"/>
          <w:sz w:val="28"/>
          <w:szCs w:val="28"/>
          <w:lang w:val="en-US"/>
        </w:rPr>
        <w:t xml:space="preserve">URL: </w:t>
      </w:r>
      <w:hyperlink r:id="rId39" w:history="1">
        <w:r w:rsidRPr="00A75542">
          <w:rPr>
            <w:rStyle w:val="a4"/>
            <w:rFonts w:ascii="Times New Roman" w:hAnsi="Times New Roman"/>
            <w:sz w:val="28"/>
            <w:szCs w:val="28"/>
          </w:rPr>
          <w:t>https://surl.gd/uypnof</w:t>
        </w:r>
      </w:hyperlink>
      <w:r w:rsidRPr="00A75542">
        <w:rPr>
          <w:rFonts w:ascii="Times New Roman" w:hAnsi="Times New Roman"/>
          <w:sz w:val="28"/>
          <w:szCs w:val="28"/>
        </w:rPr>
        <w:t>.</w:t>
      </w:r>
    </w:p>
    <w:p w:rsidR="00A75542" w:rsidRPr="00A75542" w:rsidRDefault="00A75542" w:rsidP="00A75542">
      <w:pPr>
        <w:pStyle w:val="af2"/>
        <w:numPr>
          <w:ilvl w:val="0"/>
          <w:numId w:val="12"/>
        </w:numPr>
        <w:tabs>
          <w:tab w:val="left" w:pos="1134"/>
        </w:tabs>
        <w:spacing w:after="0" w:line="240" w:lineRule="auto"/>
        <w:ind w:left="0" w:firstLine="709"/>
        <w:jc w:val="both"/>
        <w:rPr>
          <w:rFonts w:ascii="Times New Roman" w:hAnsi="Times New Roman"/>
          <w:sz w:val="28"/>
          <w:szCs w:val="28"/>
          <w:highlight w:val="green"/>
        </w:rPr>
      </w:pPr>
      <w:proofErr w:type="spellStart"/>
      <w:r w:rsidRPr="00A75542">
        <w:rPr>
          <w:rFonts w:ascii="Times New Roman" w:hAnsi="Times New Roman"/>
          <w:sz w:val="28"/>
          <w:szCs w:val="28"/>
        </w:rPr>
        <w:t>Положення</w:t>
      </w:r>
      <w:proofErr w:type="spellEnd"/>
      <w:r w:rsidRPr="00A75542">
        <w:rPr>
          <w:rFonts w:ascii="Times New Roman" w:hAnsi="Times New Roman"/>
          <w:sz w:val="28"/>
          <w:szCs w:val="28"/>
        </w:rPr>
        <w:t xml:space="preserve"> про </w:t>
      </w:r>
      <w:proofErr w:type="spellStart"/>
      <w:r w:rsidRPr="00A75542">
        <w:rPr>
          <w:rFonts w:ascii="Times New Roman" w:hAnsi="Times New Roman"/>
          <w:sz w:val="28"/>
          <w:szCs w:val="28"/>
        </w:rPr>
        <w:t>освітні</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програми</w:t>
      </w:r>
      <w:proofErr w:type="spellEnd"/>
      <w:r w:rsidRPr="00A75542">
        <w:rPr>
          <w:rFonts w:ascii="Times New Roman" w:hAnsi="Times New Roman"/>
          <w:sz w:val="28"/>
          <w:szCs w:val="28"/>
        </w:rPr>
        <w:t xml:space="preserve"> у </w:t>
      </w:r>
      <w:proofErr w:type="spellStart"/>
      <w:r w:rsidRPr="00A75542">
        <w:rPr>
          <w:rFonts w:ascii="Times New Roman" w:hAnsi="Times New Roman"/>
          <w:sz w:val="28"/>
          <w:szCs w:val="28"/>
        </w:rPr>
        <w:t>Відкритому</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міжнародному</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університеті</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розвитку</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людини</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Україна</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затверджене</w:t>
      </w:r>
      <w:proofErr w:type="spellEnd"/>
      <w:r w:rsidRPr="00A75542">
        <w:rPr>
          <w:rFonts w:ascii="Times New Roman" w:hAnsi="Times New Roman"/>
          <w:sz w:val="28"/>
          <w:szCs w:val="28"/>
        </w:rPr>
        <w:t xml:space="preserve"> наказом президента </w:t>
      </w:r>
      <w:proofErr w:type="spellStart"/>
      <w:r w:rsidRPr="00A75542">
        <w:rPr>
          <w:rFonts w:ascii="Times New Roman" w:hAnsi="Times New Roman"/>
          <w:sz w:val="28"/>
          <w:szCs w:val="28"/>
        </w:rPr>
        <w:t>Університету</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Україна</w:t>
      </w:r>
      <w:proofErr w:type="spellEnd"/>
      <w:r w:rsidRPr="00A75542">
        <w:rPr>
          <w:rFonts w:ascii="Times New Roman" w:hAnsi="Times New Roman"/>
          <w:sz w:val="28"/>
          <w:szCs w:val="28"/>
        </w:rPr>
        <w:t xml:space="preserve">» </w:t>
      </w:r>
      <w:proofErr w:type="spellStart"/>
      <w:r w:rsidRPr="00A75542">
        <w:rPr>
          <w:rFonts w:ascii="Times New Roman" w:hAnsi="Times New Roman"/>
          <w:sz w:val="28"/>
          <w:szCs w:val="28"/>
        </w:rPr>
        <w:t>від</w:t>
      </w:r>
      <w:proofErr w:type="spellEnd"/>
      <w:r w:rsidRPr="00A75542">
        <w:rPr>
          <w:rFonts w:ascii="Times New Roman" w:hAnsi="Times New Roman"/>
          <w:sz w:val="28"/>
          <w:szCs w:val="28"/>
        </w:rPr>
        <w:t xml:space="preserve"> </w:t>
      </w:r>
      <w:r w:rsidRPr="00A75542">
        <w:rPr>
          <w:rFonts w:ascii="Times New Roman" w:hAnsi="Times New Roman"/>
          <w:sz w:val="28"/>
          <w:szCs w:val="28"/>
          <w:highlight w:val="green"/>
        </w:rPr>
        <w:t xml:space="preserve">08.12.2025 № 206. </w:t>
      </w:r>
      <w:r w:rsidRPr="00A75542">
        <w:rPr>
          <w:rFonts w:ascii="Times New Roman" w:hAnsi="Times New Roman"/>
          <w:sz w:val="28"/>
          <w:szCs w:val="28"/>
          <w:highlight w:val="green"/>
          <w:lang w:val="en-US"/>
        </w:rPr>
        <w:t>URL:</w:t>
      </w:r>
      <w:r w:rsidRPr="00A75542">
        <w:rPr>
          <w:rFonts w:ascii="Times New Roman" w:hAnsi="Times New Roman"/>
          <w:sz w:val="28"/>
          <w:szCs w:val="28"/>
          <w:highlight w:val="green"/>
        </w:rPr>
        <w:t xml:space="preserve"> </w:t>
      </w:r>
      <w:hyperlink r:id="rId40" w:history="1">
        <w:r w:rsidRPr="00A75542">
          <w:rPr>
            <w:rStyle w:val="a4"/>
            <w:rFonts w:ascii="Times New Roman" w:hAnsi="Times New Roman"/>
            <w:sz w:val="28"/>
            <w:szCs w:val="28"/>
            <w:highlight w:val="green"/>
          </w:rPr>
          <w:t>https://uu.edu.ua/upload/universitet/normativni_documenti/Osnovni_oficiyni_doc_UU/Navch_metod_d-t/Polozh_pro_osvitni_programi.pdf</w:t>
        </w:r>
      </w:hyperlink>
      <w:r w:rsidRPr="00A75542">
        <w:rPr>
          <w:rFonts w:ascii="Times New Roman" w:hAnsi="Times New Roman"/>
          <w:sz w:val="28"/>
          <w:szCs w:val="28"/>
          <w:highlight w:val="green"/>
        </w:rPr>
        <w:t>.</w:t>
      </w:r>
    </w:p>
    <w:p w:rsidR="007279F1" w:rsidRPr="00A75542" w:rsidRDefault="007279F1" w:rsidP="007279F1">
      <w:pPr>
        <w:pStyle w:val="af2"/>
        <w:numPr>
          <w:ilvl w:val="0"/>
          <w:numId w:val="12"/>
        </w:numPr>
        <w:tabs>
          <w:tab w:val="left" w:pos="1134"/>
        </w:tabs>
        <w:spacing w:after="0" w:line="240" w:lineRule="auto"/>
        <w:ind w:left="0" w:firstLine="709"/>
        <w:jc w:val="both"/>
        <w:rPr>
          <w:rFonts w:ascii="Times New Roman" w:eastAsia="Calibri" w:hAnsi="Times New Roman"/>
          <w:sz w:val="28"/>
          <w:szCs w:val="28"/>
          <w:lang w:val="en-US"/>
        </w:rPr>
      </w:pPr>
      <w:r w:rsidRPr="00A75542">
        <w:rPr>
          <w:rFonts w:ascii="Times New Roman" w:hAnsi="Times New Roman"/>
          <w:sz w:val="28"/>
          <w:szCs w:val="28"/>
        </w:rPr>
        <w:t>Стандарт</w:t>
      </w:r>
      <w:r w:rsidRPr="00A75542">
        <w:rPr>
          <w:rFonts w:ascii="Times New Roman" w:hAnsi="Times New Roman"/>
          <w:sz w:val="28"/>
          <w:szCs w:val="28"/>
          <w:lang w:val="en-US"/>
        </w:rPr>
        <w:t xml:space="preserve"> </w:t>
      </w:r>
      <w:proofErr w:type="spellStart"/>
      <w:r w:rsidRPr="00A75542">
        <w:rPr>
          <w:rFonts w:ascii="Times New Roman" w:hAnsi="Times New Roman"/>
          <w:sz w:val="28"/>
          <w:szCs w:val="28"/>
        </w:rPr>
        <w:t>вищої</w:t>
      </w:r>
      <w:proofErr w:type="spellEnd"/>
      <w:r w:rsidRPr="00A75542">
        <w:rPr>
          <w:rFonts w:ascii="Times New Roman" w:hAnsi="Times New Roman"/>
          <w:sz w:val="28"/>
          <w:szCs w:val="28"/>
          <w:lang w:val="en-US"/>
        </w:rPr>
        <w:t xml:space="preserve"> </w:t>
      </w:r>
      <w:proofErr w:type="spellStart"/>
      <w:r w:rsidRPr="00A75542">
        <w:rPr>
          <w:rFonts w:ascii="Times New Roman" w:hAnsi="Times New Roman"/>
          <w:sz w:val="28"/>
          <w:szCs w:val="28"/>
        </w:rPr>
        <w:t>освіти</w:t>
      </w:r>
      <w:proofErr w:type="spellEnd"/>
      <w:r w:rsidRPr="00A75542">
        <w:rPr>
          <w:rFonts w:ascii="Times New Roman" w:hAnsi="Times New Roman"/>
          <w:sz w:val="28"/>
          <w:szCs w:val="28"/>
          <w:lang w:val="en-US"/>
        </w:rPr>
        <w:t xml:space="preserve"> </w:t>
      </w:r>
      <w:r w:rsidRPr="00A75542">
        <w:rPr>
          <w:rFonts w:ascii="Times New Roman" w:hAnsi="Times New Roman"/>
          <w:sz w:val="28"/>
          <w:szCs w:val="28"/>
          <w:shd w:val="clear" w:color="auto" w:fill="FFFFFF"/>
        </w:rPr>
        <w:t>за</w:t>
      </w:r>
      <w:r w:rsidRPr="00A75542">
        <w:rPr>
          <w:rFonts w:ascii="Times New Roman" w:hAnsi="Times New Roman"/>
          <w:sz w:val="28"/>
          <w:szCs w:val="28"/>
          <w:shd w:val="clear" w:color="auto" w:fill="FFFFFF"/>
          <w:lang w:val="en-US"/>
        </w:rPr>
        <w:t xml:space="preserve"> </w:t>
      </w:r>
      <w:proofErr w:type="spellStart"/>
      <w:r w:rsidRPr="00A75542">
        <w:rPr>
          <w:rFonts w:ascii="Times New Roman" w:hAnsi="Times New Roman"/>
          <w:sz w:val="28"/>
          <w:szCs w:val="28"/>
          <w:bdr w:val="none" w:sz="0" w:space="0" w:color="auto" w:frame="1"/>
          <w:shd w:val="clear" w:color="auto" w:fill="FFFFFF"/>
        </w:rPr>
        <w:t>спеціальністю</w:t>
      </w:r>
      <w:proofErr w:type="spellEnd"/>
      <w:r w:rsidRPr="00A75542">
        <w:rPr>
          <w:rFonts w:ascii="Times New Roman" w:hAnsi="Times New Roman"/>
          <w:sz w:val="28"/>
          <w:szCs w:val="28"/>
          <w:bdr w:val="none" w:sz="0" w:space="0" w:color="auto" w:frame="1"/>
          <w:shd w:val="clear" w:color="auto" w:fill="FFFFFF"/>
          <w:lang w:val="en-US"/>
        </w:rPr>
        <w:t xml:space="preserve"> «</w:t>
      </w:r>
      <w:r w:rsidRPr="00A75542">
        <w:rPr>
          <w:rFonts w:ascii="Times New Roman" w:hAnsi="Times New Roman"/>
          <w:sz w:val="28"/>
          <w:szCs w:val="28"/>
          <w:bdr w:val="none" w:sz="0" w:space="0" w:color="auto" w:frame="1"/>
          <w:shd w:val="clear" w:color="auto" w:fill="FFFFFF"/>
          <w:lang w:val="uk-UA"/>
        </w:rPr>
        <w:t>Філологія</w:t>
      </w:r>
      <w:r w:rsidRPr="00A75542">
        <w:rPr>
          <w:rFonts w:ascii="Times New Roman" w:hAnsi="Times New Roman"/>
          <w:sz w:val="28"/>
          <w:szCs w:val="28"/>
          <w:bdr w:val="none" w:sz="0" w:space="0" w:color="auto" w:frame="1"/>
          <w:shd w:val="clear" w:color="auto" w:fill="FFFFFF"/>
          <w:lang w:val="en-US"/>
        </w:rPr>
        <w:t>»</w:t>
      </w:r>
      <w:r w:rsidRPr="00A75542">
        <w:rPr>
          <w:rFonts w:ascii="Times New Roman" w:hAnsi="Times New Roman"/>
          <w:sz w:val="28"/>
          <w:szCs w:val="28"/>
          <w:shd w:val="clear" w:color="auto" w:fill="FFFFFF"/>
          <w:lang w:val="en-US"/>
        </w:rPr>
        <w:t xml:space="preserve"> </w:t>
      </w:r>
      <w:r w:rsidRPr="00A75542">
        <w:rPr>
          <w:rFonts w:ascii="Times New Roman" w:hAnsi="Times New Roman"/>
          <w:sz w:val="28"/>
          <w:szCs w:val="28"/>
          <w:shd w:val="clear" w:color="auto" w:fill="FFFFFF"/>
        </w:rPr>
        <w:t>для</w:t>
      </w:r>
      <w:r w:rsidRPr="00A75542">
        <w:rPr>
          <w:rFonts w:ascii="Times New Roman" w:hAnsi="Times New Roman"/>
          <w:sz w:val="28"/>
          <w:szCs w:val="28"/>
          <w:shd w:val="clear" w:color="auto" w:fill="FFFFFF"/>
          <w:lang w:val="en-US"/>
        </w:rPr>
        <w:t xml:space="preserve"> </w:t>
      </w:r>
      <w:r w:rsidRPr="00A75542">
        <w:rPr>
          <w:rFonts w:ascii="Times New Roman" w:hAnsi="Times New Roman"/>
          <w:sz w:val="28"/>
          <w:szCs w:val="28"/>
          <w:shd w:val="clear" w:color="auto" w:fill="FFFFFF"/>
          <w:lang w:val="uk-UA"/>
        </w:rPr>
        <w:t xml:space="preserve">другого </w:t>
      </w:r>
      <w:proofErr w:type="spellStart"/>
      <w:r w:rsidRPr="00A75542">
        <w:rPr>
          <w:rFonts w:ascii="Times New Roman" w:hAnsi="Times New Roman"/>
          <w:sz w:val="28"/>
          <w:szCs w:val="28"/>
          <w:shd w:val="clear" w:color="auto" w:fill="FFFFFF"/>
        </w:rPr>
        <w:t>рівня</w:t>
      </w:r>
      <w:proofErr w:type="spellEnd"/>
      <w:r w:rsidRPr="00A75542">
        <w:rPr>
          <w:rFonts w:ascii="Times New Roman" w:hAnsi="Times New Roman"/>
          <w:sz w:val="28"/>
          <w:szCs w:val="28"/>
          <w:shd w:val="clear" w:color="auto" w:fill="FFFFFF"/>
          <w:lang w:val="en-US"/>
        </w:rPr>
        <w:t xml:space="preserve"> </w:t>
      </w:r>
      <w:proofErr w:type="spellStart"/>
      <w:r w:rsidRPr="00A75542">
        <w:rPr>
          <w:rFonts w:ascii="Times New Roman" w:hAnsi="Times New Roman"/>
          <w:sz w:val="28"/>
          <w:szCs w:val="28"/>
          <w:shd w:val="clear" w:color="auto" w:fill="FFFFFF"/>
        </w:rPr>
        <w:t>вищої</w:t>
      </w:r>
      <w:proofErr w:type="spellEnd"/>
      <w:r w:rsidRPr="00A75542">
        <w:rPr>
          <w:rFonts w:ascii="Times New Roman" w:hAnsi="Times New Roman"/>
          <w:sz w:val="28"/>
          <w:szCs w:val="28"/>
          <w:shd w:val="clear" w:color="auto" w:fill="FFFFFF"/>
          <w:lang w:val="en-US"/>
        </w:rPr>
        <w:t xml:space="preserve"> </w:t>
      </w:r>
      <w:proofErr w:type="spellStart"/>
      <w:r w:rsidRPr="00A75542">
        <w:rPr>
          <w:rFonts w:ascii="Times New Roman" w:hAnsi="Times New Roman"/>
          <w:sz w:val="28"/>
          <w:szCs w:val="28"/>
          <w:shd w:val="clear" w:color="auto" w:fill="FFFFFF"/>
        </w:rPr>
        <w:t>освіти</w:t>
      </w:r>
      <w:proofErr w:type="spellEnd"/>
      <w:r w:rsidRPr="00A75542">
        <w:rPr>
          <w:rFonts w:ascii="Times New Roman" w:hAnsi="Times New Roman"/>
          <w:sz w:val="28"/>
          <w:szCs w:val="28"/>
          <w:shd w:val="clear" w:color="auto" w:fill="FFFFFF"/>
          <w:lang w:val="en-US"/>
        </w:rPr>
        <w:t xml:space="preserve"> «</w:t>
      </w:r>
      <w:r w:rsidRPr="00A75542">
        <w:rPr>
          <w:rFonts w:ascii="Times New Roman" w:hAnsi="Times New Roman"/>
          <w:sz w:val="28"/>
          <w:szCs w:val="28"/>
          <w:shd w:val="clear" w:color="auto" w:fill="FFFFFF"/>
          <w:lang w:val="uk-UA"/>
        </w:rPr>
        <w:t>магістр</w:t>
      </w:r>
      <w:r w:rsidRPr="00A75542">
        <w:rPr>
          <w:rFonts w:ascii="Times New Roman" w:hAnsi="Times New Roman"/>
          <w:sz w:val="28"/>
          <w:szCs w:val="28"/>
          <w:shd w:val="clear" w:color="auto" w:fill="FFFFFF"/>
          <w:lang w:val="en-US"/>
        </w:rPr>
        <w:t xml:space="preserve">», </w:t>
      </w:r>
      <w:proofErr w:type="spellStart"/>
      <w:r w:rsidRPr="00A75542">
        <w:rPr>
          <w:rFonts w:ascii="Times New Roman" w:hAnsi="Times New Roman"/>
          <w:sz w:val="28"/>
          <w:szCs w:val="28"/>
          <w:shd w:val="clear" w:color="auto" w:fill="FFFFFF"/>
        </w:rPr>
        <w:t>затверджений</w:t>
      </w:r>
      <w:proofErr w:type="spellEnd"/>
      <w:r w:rsidRPr="00A75542">
        <w:rPr>
          <w:rFonts w:ascii="Times New Roman" w:hAnsi="Times New Roman"/>
          <w:sz w:val="28"/>
          <w:szCs w:val="28"/>
          <w:shd w:val="clear" w:color="auto" w:fill="FFFFFF"/>
          <w:lang w:val="en-US"/>
        </w:rPr>
        <w:t xml:space="preserve"> </w:t>
      </w:r>
      <w:r w:rsidRPr="00A75542">
        <w:rPr>
          <w:rFonts w:ascii="Times New Roman" w:hAnsi="Times New Roman"/>
          <w:sz w:val="28"/>
          <w:szCs w:val="28"/>
        </w:rPr>
        <w:t>наказом</w:t>
      </w:r>
      <w:r w:rsidRPr="00A75542">
        <w:rPr>
          <w:rFonts w:ascii="Times New Roman" w:hAnsi="Times New Roman"/>
          <w:sz w:val="28"/>
          <w:szCs w:val="28"/>
          <w:lang w:val="en-US"/>
        </w:rPr>
        <w:t xml:space="preserve"> </w:t>
      </w:r>
      <w:proofErr w:type="spellStart"/>
      <w:r w:rsidRPr="00A75542">
        <w:rPr>
          <w:rFonts w:ascii="Times New Roman" w:hAnsi="Times New Roman"/>
          <w:sz w:val="28"/>
          <w:szCs w:val="28"/>
        </w:rPr>
        <w:t>Міністерства</w:t>
      </w:r>
      <w:proofErr w:type="spellEnd"/>
      <w:r w:rsidRPr="00A75542">
        <w:rPr>
          <w:rFonts w:ascii="Times New Roman" w:hAnsi="Times New Roman"/>
          <w:sz w:val="28"/>
          <w:szCs w:val="28"/>
          <w:lang w:val="en-US"/>
        </w:rPr>
        <w:t xml:space="preserve"> </w:t>
      </w:r>
      <w:proofErr w:type="spellStart"/>
      <w:r w:rsidRPr="00A75542">
        <w:rPr>
          <w:rFonts w:ascii="Times New Roman" w:hAnsi="Times New Roman"/>
          <w:sz w:val="28"/>
          <w:szCs w:val="28"/>
        </w:rPr>
        <w:t>освіти</w:t>
      </w:r>
      <w:proofErr w:type="spellEnd"/>
      <w:r w:rsidRPr="00A75542">
        <w:rPr>
          <w:rFonts w:ascii="Times New Roman" w:hAnsi="Times New Roman"/>
          <w:sz w:val="28"/>
          <w:szCs w:val="28"/>
          <w:lang w:val="en-US"/>
        </w:rPr>
        <w:t xml:space="preserve"> </w:t>
      </w:r>
      <w:r w:rsidRPr="00A75542">
        <w:rPr>
          <w:rFonts w:ascii="Times New Roman" w:hAnsi="Times New Roman"/>
          <w:sz w:val="28"/>
          <w:szCs w:val="28"/>
        </w:rPr>
        <w:t>і</w:t>
      </w:r>
      <w:r w:rsidRPr="00A75542">
        <w:rPr>
          <w:rFonts w:ascii="Times New Roman" w:hAnsi="Times New Roman"/>
          <w:sz w:val="28"/>
          <w:szCs w:val="28"/>
          <w:lang w:val="en-US"/>
        </w:rPr>
        <w:t xml:space="preserve"> </w:t>
      </w:r>
      <w:r w:rsidRPr="00A75542">
        <w:rPr>
          <w:rFonts w:ascii="Times New Roman" w:hAnsi="Times New Roman"/>
          <w:sz w:val="28"/>
          <w:szCs w:val="28"/>
        </w:rPr>
        <w:t>науки</w:t>
      </w:r>
      <w:r w:rsidRPr="00A75542">
        <w:rPr>
          <w:rFonts w:ascii="Times New Roman" w:hAnsi="Times New Roman"/>
          <w:sz w:val="28"/>
          <w:szCs w:val="28"/>
          <w:lang w:val="en-US"/>
        </w:rPr>
        <w:t xml:space="preserve"> </w:t>
      </w:r>
      <w:proofErr w:type="spellStart"/>
      <w:r w:rsidRPr="00A75542">
        <w:rPr>
          <w:rFonts w:ascii="Times New Roman" w:hAnsi="Times New Roman"/>
          <w:sz w:val="28"/>
          <w:szCs w:val="28"/>
        </w:rPr>
        <w:t>України</w:t>
      </w:r>
      <w:proofErr w:type="spellEnd"/>
      <w:r w:rsidRPr="00A75542">
        <w:rPr>
          <w:rFonts w:ascii="Times New Roman" w:hAnsi="Times New Roman"/>
          <w:sz w:val="28"/>
          <w:szCs w:val="28"/>
          <w:lang w:val="en-US"/>
        </w:rPr>
        <w:t xml:space="preserve"> </w:t>
      </w:r>
      <w:proofErr w:type="spellStart"/>
      <w:r w:rsidRPr="00A75542">
        <w:rPr>
          <w:rFonts w:ascii="Times New Roman" w:hAnsi="Times New Roman"/>
          <w:sz w:val="28"/>
          <w:szCs w:val="28"/>
        </w:rPr>
        <w:t>від</w:t>
      </w:r>
      <w:proofErr w:type="spellEnd"/>
      <w:r w:rsidRPr="00A75542">
        <w:rPr>
          <w:rFonts w:ascii="Times New Roman" w:hAnsi="Times New Roman"/>
          <w:sz w:val="28"/>
          <w:szCs w:val="28"/>
          <w:lang w:val="en-US"/>
        </w:rPr>
        <w:t xml:space="preserve"> </w:t>
      </w:r>
      <w:r w:rsidRPr="00A75542">
        <w:rPr>
          <w:rFonts w:ascii="Times New Roman" w:hAnsi="Times New Roman"/>
          <w:sz w:val="28"/>
          <w:szCs w:val="28"/>
          <w:lang w:val="uk-UA"/>
        </w:rPr>
        <w:t>26</w:t>
      </w:r>
      <w:r w:rsidRPr="00A75542">
        <w:rPr>
          <w:rFonts w:ascii="Times New Roman" w:hAnsi="Times New Roman"/>
          <w:sz w:val="28"/>
          <w:szCs w:val="28"/>
          <w:lang w:val="en-US"/>
        </w:rPr>
        <w:t>.</w:t>
      </w:r>
      <w:r w:rsidRPr="00A75542">
        <w:rPr>
          <w:rFonts w:ascii="Times New Roman" w:hAnsi="Times New Roman"/>
          <w:sz w:val="28"/>
          <w:szCs w:val="28"/>
          <w:lang w:val="uk-UA"/>
        </w:rPr>
        <w:t>11</w:t>
      </w:r>
      <w:r w:rsidRPr="00A75542">
        <w:rPr>
          <w:rFonts w:ascii="Times New Roman" w:hAnsi="Times New Roman"/>
          <w:sz w:val="28"/>
          <w:szCs w:val="28"/>
          <w:lang w:val="en-US"/>
        </w:rPr>
        <w:t>.20</w:t>
      </w:r>
      <w:r w:rsidRPr="00A75542">
        <w:rPr>
          <w:rFonts w:ascii="Times New Roman" w:hAnsi="Times New Roman"/>
          <w:sz w:val="28"/>
          <w:szCs w:val="28"/>
          <w:lang w:val="uk-UA"/>
        </w:rPr>
        <w:t>20</w:t>
      </w:r>
      <w:r w:rsidRPr="00A75542">
        <w:rPr>
          <w:rFonts w:ascii="Times New Roman" w:hAnsi="Times New Roman"/>
          <w:sz w:val="28"/>
          <w:szCs w:val="28"/>
          <w:lang w:val="en-US"/>
        </w:rPr>
        <w:t xml:space="preserve"> № </w:t>
      </w:r>
      <w:r w:rsidRPr="00A75542">
        <w:rPr>
          <w:rFonts w:ascii="Times New Roman" w:hAnsi="Times New Roman"/>
          <w:sz w:val="28"/>
          <w:szCs w:val="28"/>
          <w:lang w:val="uk-UA"/>
        </w:rPr>
        <w:t>1470</w:t>
      </w:r>
      <w:r w:rsidRPr="00A75542">
        <w:rPr>
          <w:rFonts w:ascii="Times New Roman" w:hAnsi="Times New Roman"/>
          <w:sz w:val="28"/>
          <w:szCs w:val="28"/>
          <w:lang w:val="en-US"/>
        </w:rPr>
        <w:t xml:space="preserve">. URL: </w:t>
      </w:r>
      <w:hyperlink r:id="rId41" w:history="1">
        <w:r w:rsidRPr="00A75542">
          <w:rPr>
            <w:rStyle w:val="a4"/>
            <w:rFonts w:ascii="Times New Roman" w:hAnsi="Times New Roman"/>
            <w:color w:val="auto"/>
            <w:sz w:val="28"/>
            <w:szCs w:val="28"/>
            <w:lang w:val="en-US"/>
          </w:rPr>
          <w:t>https://mon.gov.ua/static-documents/vyshcha-osvita/standarty/2024/01/17/035-Filolohiya-mahistr-1470-26.11.20.pdf</w:t>
        </w:r>
      </w:hyperlink>
      <w:r w:rsidRPr="00A75542">
        <w:rPr>
          <w:rFonts w:ascii="Times New Roman" w:hAnsi="Times New Roman"/>
          <w:sz w:val="28"/>
          <w:szCs w:val="28"/>
          <w:lang w:val="uk-UA"/>
        </w:rPr>
        <w:t>.</w:t>
      </w:r>
    </w:p>
    <w:p w:rsidR="007279F1" w:rsidRPr="00A75542" w:rsidRDefault="007279F1" w:rsidP="007279F1">
      <w:pPr>
        <w:tabs>
          <w:tab w:val="left" w:pos="1134"/>
        </w:tabs>
        <w:ind w:firstLine="709"/>
        <w:jc w:val="both"/>
        <w:rPr>
          <w:b/>
          <w:sz w:val="28"/>
          <w:szCs w:val="28"/>
        </w:rPr>
      </w:pPr>
    </w:p>
    <w:p w:rsidR="007279F1" w:rsidRPr="00A75542" w:rsidRDefault="007279F1" w:rsidP="007279F1">
      <w:pPr>
        <w:tabs>
          <w:tab w:val="left" w:pos="1134"/>
        </w:tabs>
        <w:ind w:firstLine="709"/>
        <w:jc w:val="both"/>
        <w:rPr>
          <w:b/>
          <w:sz w:val="28"/>
          <w:szCs w:val="28"/>
        </w:rPr>
      </w:pPr>
      <w:r w:rsidRPr="00A75542">
        <w:rPr>
          <w:b/>
          <w:sz w:val="28"/>
          <w:szCs w:val="28"/>
        </w:rPr>
        <w:t>Б. Корисні посилання:</w:t>
      </w:r>
    </w:p>
    <w:p w:rsidR="007279F1" w:rsidRPr="00A75542" w:rsidRDefault="007279F1" w:rsidP="007279F1">
      <w:pPr>
        <w:pStyle w:val="af2"/>
        <w:numPr>
          <w:ilvl w:val="0"/>
          <w:numId w:val="12"/>
        </w:numPr>
        <w:tabs>
          <w:tab w:val="left" w:pos="1134"/>
        </w:tabs>
        <w:spacing w:after="0" w:line="240" w:lineRule="auto"/>
        <w:ind w:left="0" w:firstLine="709"/>
        <w:jc w:val="both"/>
        <w:rPr>
          <w:rFonts w:ascii="Times New Roman" w:hAnsi="Times New Roman"/>
          <w:sz w:val="28"/>
          <w:szCs w:val="28"/>
          <w:lang w:val="en-US" w:eastAsia="uk-UA"/>
        </w:rPr>
      </w:pPr>
      <w:proofErr w:type="spellStart"/>
      <w:r w:rsidRPr="00A75542">
        <w:rPr>
          <w:rFonts w:ascii="Times New Roman" w:hAnsi="Times New Roman"/>
          <w:sz w:val="28"/>
          <w:szCs w:val="28"/>
          <w:lang w:eastAsia="uk-UA"/>
        </w:rPr>
        <w:t>Стандарти</w:t>
      </w:r>
      <w:proofErr w:type="spellEnd"/>
      <w:r w:rsidRPr="00A75542">
        <w:rPr>
          <w:rFonts w:ascii="Times New Roman" w:hAnsi="Times New Roman"/>
          <w:sz w:val="28"/>
          <w:szCs w:val="28"/>
          <w:lang w:eastAsia="uk-UA"/>
        </w:rPr>
        <w:t xml:space="preserve"> і </w:t>
      </w:r>
      <w:proofErr w:type="spellStart"/>
      <w:r w:rsidRPr="00A75542">
        <w:rPr>
          <w:rFonts w:ascii="Times New Roman" w:hAnsi="Times New Roman"/>
          <w:sz w:val="28"/>
          <w:szCs w:val="28"/>
          <w:lang w:eastAsia="uk-UA"/>
        </w:rPr>
        <w:t>рекомендації</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щодо</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забезпечення</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якості</w:t>
      </w:r>
      <w:proofErr w:type="spellEnd"/>
      <w:r w:rsidRPr="00A75542">
        <w:rPr>
          <w:rFonts w:ascii="Times New Roman" w:hAnsi="Times New Roman"/>
          <w:sz w:val="28"/>
          <w:szCs w:val="28"/>
          <w:lang w:eastAsia="uk-UA"/>
        </w:rPr>
        <w:t xml:space="preserve"> в </w:t>
      </w:r>
      <w:proofErr w:type="spellStart"/>
      <w:r w:rsidRPr="00A75542">
        <w:rPr>
          <w:rFonts w:ascii="Times New Roman" w:hAnsi="Times New Roman"/>
          <w:sz w:val="28"/>
          <w:szCs w:val="28"/>
          <w:lang w:eastAsia="uk-UA"/>
        </w:rPr>
        <w:t>Європейському</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просторі</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вищої</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освіти</w:t>
      </w:r>
      <w:proofErr w:type="spellEnd"/>
      <w:r w:rsidRPr="00A75542">
        <w:rPr>
          <w:rFonts w:ascii="Times New Roman" w:hAnsi="Times New Roman"/>
          <w:sz w:val="28"/>
          <w:szCs w:val="28"/>
          <w:lang w:eastAsia="uk-UA"/>
        </w:rPr>
        <w:t xml:space="preserve"> (ESG). </w:t>
      </w:r>
      <w:r w:rsidRPr="00A75542">
        <w:rPr>
          <w:rFonts w:ascii="Times New Roman" w:hAnsi="Times New Roman"/>
          <w:sz w:val="28"/>
          <w:szCs w:val="28"/>
          <w:lang w:val="en-US" w:eastAsia="uk-UA"/>
        </w:rPr>
        <w:t xml:space="preserve">URL: </w:t>
      </w:r>
      <w:hyperlink r:id="rId42" w:history="1">
        <w:r w:rsidRPr="00A75542">
          <w:rPr>
            <w:rFonts w:ascii="Times New Roman" w:hAnsi="Times New Roman"/>
            <w:sz w:val="28"/>
            <w:szCs w:val="28"/>
            <w:u w:val="single"/>
            <w:lang w:val="en-US" w:eastAsia="uk-UA"/>
          </w:rPr>
          <w:t>https://ihed.org.ua/wp-content/uploads/2018/10/04_2016_ESG_2015.pdf</w:t>
        </w:r>
      </w:hyperlink>
      <w:r w:rsidRPr="00A75542">
        <w:rPr>
          <w:rFonts w:ascii="Times New Roman" w:hAnsi="Times New Roman"/>
          <w:sz w:val="28"/>
          <w:szCs w:val="28"/>
          <w:lang w:val="en-US" w:eastAsia="uk-UA"/>
        </w:rPr>
        <w:t>.</w:t>
      </w:r>
    </w:p>
    <w:p w:rsidR="007279F1" w:rsidRPr="00A75542" w:rsidRDefault="007279F1" w:rsidP="007279F1">
      <w:pPr>
        <w:pStyle w:val="af2"/>
        <w:numPr>
          <w:ilvl w:val="0"/>
          <w:numId w:val="12"/>
        </w:numPr>
        <w:tabs>
          <w:tab w:val="left" w:pos="1134"/>
        </w:tabs>
        <w:spacing w:after="0" w:line="240" w:lineRule="auto"/>
        <w:ind w:left="0" w:firstLine="709"/>
        <w:jc w:val="both"/>
        <w:rPr>
          <w:rFonts w:ascii="Times New Roman" w:hAnsi="Times New Roman"/>
          <w:sz w:val="28"/>
          <w:szCs w:val="28"/>
          <w:lang w:val="en-US" w:eastAsia="uk-UA"/>
        </w:rPr>
      </w:pPr>
      <w:r w:rsidRPr="00A75542">
        <w:rPr>
          <w:rFonts w:ascii="Times New Roman" w:hAnsi="Times New Roman"/>
          <w:sz w:val="28"/>
          <w:szCs w:val="28"/>
          <w:lang w:val="en-US" w:eastAsia="uk-UA"/>
        </w:rPr>
        <w:t xml:space="preserve">International Standard Classification of Education ISCED, 2011. URL: </w:t>
      </w:r>
      <w:hyperlink r:id="rId43" w:history="1">
        <w:r w:rsidRPr="00A75542">
          <w:rPr>
            <w:rFonts w:ascii="Times New Roman" w:hAnsi="Times New Roman"/>
            <w:sz w:val="28"/>
            <w:szCs w:val="28"/>
            <w:u w:val="single"/>
            <w:lang w:val="en-US" w:eastAsia="uk-UA"/>
          </w:rPr>
          <w:t>http://uis.unesco.org/sites/default/files/documents/international-standard-classification-of-education-isced-2011-en.pdf</w:t>
        </w:r>
      </w:hyperlink>
      <w:r w:rsidRPr="00A75542">
        <w:rPr>
          <w:rFonts w:ascii="Times New Roman" w:hAnsi="Times New Roman"/>
          <w:sz w:val="28"/>
          <w:szCs w:val="28"/>
          <w:lang w:val="en-US" w:eastAsia="uk-UA"/>
        </w:rPr>
        <w:t>.</w:t>
      </w:r>
    </w:p>
    <w:p w:rsidR="007279F1" w:rsidRPr="00A75542" w:rsidRDefault="00FD2608" w:rsidP="007279F1">
      <w:pPr>
        <w:pStyle w:val="af2"/>
        <w:numPr>
          <w:ilvl w:val="0"/>
          <w:numId w:val="12"/>
        </w:numPr>
        <w:tabs>
          <w:tab w:val="left" w:pos="1134"/>
        </w:tabs>
        <w:spacing w:after="0" w:line="240" w:lineRule="auto"/>
        <w:ind w:left="0" w:firstLine="709"/>
        <w:jc w:val="both"/>
        <w:rPr>
          <w:rFonts w:ascii="Times New Roman" w:hAnsi="Times New Roman"/>
          <w:sz w:val="28"/>
          <w:szCs w:val="28"/>
          <w:lang w:val="en-US" w:eastAsia="uk-UA"/>
        </w:rPr>
      </w:pPr>
      <w:hyperlink r:id="rId44" w:history="1">
        <w:r w:rsidR="007279F1" w:rsidRPr="00A75542">
          <w:rPr>
            <w:rFonts w:ascii="Times New Roman" w:eastAsia="Calibri" w:hAnsi="Times New Roman"/>
            <w:sz w:val="28"/>
            <w:szCs w:val="28"/>
            <w:lang w:val="en-US" w:eastAsia="uk-UA"/>
          </w:rPr>
          <w:t>Manual to Accompany the International Standard Classification of Education, 2011</w:t>
        </w:r>
      </w:hyperlink>
      <w:r w:rsidR="007279F1" w:rsidRPr="00A75542">
        <w:rPr>
          <w:rFonts w:ascii="Times New Roman" w:hAnsi="Times New Roman"/>
          <w:sz w:val="28"/>
          <w:szCs w:val="28"/>
          <w:lang w:val="en-US"/>
        </w:rPr>
        <w:t>.</w:t>
      </w:r>
      <w:r w:rsidR="007279F1" w:rsidRPr="00A75542">
        <w:rPr>
          <w:rFonts w:ascii="Times New Roman" w:hAnsi="Times New Roman"/>
          <w:sz w:val="28"/>
          <w:szCs w:val="28"/>
          <w:lang w:val="en-US" w:eastAsia="uk-UA"/>
        </w:rPr>
        <w:t xml:space="preserve"> URL: </w:t>
      </w:r>
      <w:hyperlink r:id="rId45" w:history="1">
        <w:r w:rsidR="007279F1" w:rsidRPr="00A75542">
          <w:rPr>
            <w:rFonts w:ascii="Times New Roman" w:hAnsi="Times New Roman"/>
            <w:sz w:val="28"/>
            <w:szCs w:val="28"/>
            <w:u w:val="single"/>
            <w:lang w:val="en-US" w:eastAsia="uk-UA"/>
          </w:rPr>
          <w:t>http://uis.unesco.org/en/topic/international-standard-classification-education-isced</w:t>
        </w:r>
      </w:hyperlink>
      <w:r w:rsidR="007279F1" w:rsidRPr="00A75542">
        <w:rPr>
          <w:rFonts w:ascii="Times New Roman" w:hAnsi="Times New Roman"/>
          <w:sz w:val="28"/>
          <w:szCs w:val="28"/>
          <w:lang w:val="en-US" w:eastAsia="uk-UA"/>
        </w:rPr>
        <w:t>.</w:t>
      </w:r>
    </w:p>
    <w:p w:rsidR="007279F1" w:rsidRPr="00A75542" w:rsidRDefault="007279F1" w:rsidP="007279F1">
      <w:pPr>
        <w:pStyle w:val="af2"/>
        <w:numPr>
          <w:ilvl w:val="0"/>
          <w:numId w:val="12"/>
        </w:numPr>
        <w:tabs>
          <w:tab w:val="left" w:pos="1134"/>
          <w:tab w:val="left" w:pos="1701"/>
        </w:tabs>
        <w:spacing w:after="0" w:line="240" w:lineRule="auto"/>
        <w:ind w:left="0" w:firstLine="709"/>
        <w:jc w:val="both"/>
        <w:rPr>
          <w:rFonts w:ascii="Times New Roman" w:hAnsi="Times New Roman"/>
          <w:sz w:val="28"/>
          <w:szCs w:val="28"/>
          <w:lang w:val="en-US" w:eastAsia="uk-UA"/>
        </w:rPr>
      </w:pPr>
      <w:r w:rsidRPr="00A75542">
        <w:rPr>
          <w:rFonts w:ascii="Times New Roman" w:hAnsi="Times New Roman"/>
          <w:sz w:val="28"/>
          <w:szCs w:val="28"/>
          <w:lang w:val="en-US" w:eastAsia="uk-UA"/>
        </w:rPr>
        <w:t>EQF, 2017 (</w:t>
      </w:r>
      <w:proofErr w:type="spellStart"/>
      <w:r w:rsidRPr="00A75542">
        <w:rPr>
          <w:rFonts w:ascii="Times New Roman" w:hAnsi="Times New Roman"/>
          <w:sz w:val="28"/>
          <w:szCs w:val="28"/>
          <w:lang w:eastAsia="uk-UA"/>
        </w:rPr>
        <w:t>Європейська</w:t>
      </w:r>
      <w:proofErr w:type="spellEnd"/>
      <w:r w:rsidRPr="00A75542">
        <w:rPr>
          <w:rFonts w:ascii="Times New Roman" w:hAnsi="Times New Roman"/>
          <w:sz w:val="28"/>
          <w:szCs w:val="28"/>
          <w:lang w:val="en-US" w:eastAsia="uk-UA"/>
        </w:rPr>
        <w:t xml:space="preserve"> </w:t>
      </w:r>
      <w:r w:rsidRPr="00A75542">
        <w:rPr>
          <w:rFonts w:ascii="Times New Roman" w:hAnsi="Times New Roman"/>
          <w:sz w:val="28"/>
          <w:szCs w:val="28"/>
          <w:lang w:eastAsia="uk-UA"/>
        </w:rPr>
        <w:t>рамка</w:t>
      </w:r>
      <w:r w:rsidRPr="00A75542">
        <w:rPr>
          <w:rFonts w:ascii="Times New Roman" w:hAnsi="Times New Roman"/>
          <w:sz w:val="28"/>
          <w:szCs w:val="28"/>
          <w:lang w:val="en-US" w:eastAsia="uk-UA"/>
        </w:rPr>
        <w:t xml:space="preserve"> </w:t>
      </w:r>
      <w:proofErr w:type="spellStart"/>
      <w:r w:rsidRPr="00A75542">
        <w:rPr>
          <w:rFonts w:ascii="Times New Roman" w:hAnsi="Times New Roman"/>
          <w:sz w:val="28"/>
          <w:szCs w:val="28"/>
          <w:lang w:eastAsia="uk-UA"/>
        </w:rPr>
        <w:t>кваліфікацій</w:t>
      </w:r>
      <w:proofErr w:type="spellEnd"/>
      <w:r w:rsidRPr="00A75542">
        <w:rPr>
          <w:rFonts w:ascii="Times New Roman" w:hAnsi="Times New Roman"/>
          <w:sz w:val="28"/>
          <w:szCs w:val="28"/>
          <w:lang w:val="en-US" w:eastAsia="uk-UA"/>
        </w:rPr>
        <w:t xml:space="preserve">). URL: </w:t>
      </w:r>
      <w:hyperlink r:id="rId46" w:history="1">
        <w:r w:rsidRPr="00A75542">
          <w:rPr>
            <w:rStyle w:val="a4"/>
            <w:rFonts w:ascii="Times New Roman" w:hAnsi="Times New Roman"/>
            <w:color w:val="auto"/>
            <w:sz w:val="28"/>
            <w:szCs w:val="28"/>
            <w:lang w:val="en-US" w:eastAsia="uk-UA"/>
          </w:rPr>
          <w:t>https://ec.europa.eu/ploteus/content/descriptors-page</w:t>
        </w:r>
      </w:hyperlink>
      <w:r w:rsidRPr="00A75542">
        <w:rPr>
          <w:rFonts w:ascii="Times New Roman" w:hAnsi="Times New Roman"/>
          <w:sz w:val="28"/>
          <w:szCs w:val="28"/>
          <w:lang w:val="en-US" w:eastAsia="uk-UA"/>
        </w:rPr>
        <w:t>.</w:t>
      </w:r>
    </w:p>
    <w:p w:rsidR="007279F1" w:rsidRPr="00A75542" w:rsidRDefault="007279F1" w:rsidP="007279F1">
      <w:pPr>
        <w:pStyle w:val="af2"/>
        <w:numPr>
          <w:ilvl w:val="0"/>
          <w:numId w:val="12"/>
        </w:numPr>
        <w:tabs>
          <w:tab w:val="left" w:pos="1134"/>
          <w:tab w:val="left" w:pos="1701"/>
        </w:tabs>
        <w:autoSpaceDE w:val="0"/>
        <w:autoSpaceDN w:val="0"/>
        <w:adjustRightInd w:val="0"/>
        <w:spacing w:after="0" w:line="240" w:lineRule="auto"/>
        <w:ind w:left="0" w:firstLine="709"/>
        <w:jc w:val="both"/>
        <w:rPr>
          <w:rFonts w:ascii="Times New Roman" w:hAnsi="Times New Roman"/>
          <w:bCs/>
          <w:iCs/>
          <w:sz w:val="28"/>
          <w:szCs w:val="28"/>
          <w:lang w:val="en-US"/>
        </w:rPr>
      </w:pPr>
      <w:r w:rsidRPr="00A75542">
        <w:rPr>
          <w:rFonts w:ascii="Times New Roman" w:hAnsi="Times New Roman"/>
          <w:sz w:val="28"/>
          <w:szCs w:val="28"/>
          <w:lang w:eastAsia="uk-UA"/>
        </w:rPr>
        <w:t xml:space="preserve">QF EHEA, 2018 (Рамка </w:t>
      </w:r>
      <w:proofErr w:type="spellStart"/>
      <w:r w:rsidRPr="00A75542">
        <w:rPr>
          <w:rFonts w:ascii="Times New Roman" w:hAnsi="Times New Roman"/>
          <w:sz w:val="28"/>
          <w:szCs w:val="28"/>
          <w:lang w:eastAsia="uk-UA"/>
        </w:rPr>
        <w:t>кваліфікацій</w:t>
      </w:r>
      <w:proofErr w:type="spellEnd"/>
      <w:r w:rsidRPr="00A75542">
        <w:rPr>
          <w:rFonts w:ascii="Times New Roman" w:hAnsi="Times New Roman"/>
          <w:sz w:val="28"/>
          <w:szCs w:val="28"/>
          <w:lang w:eastAsia="uk-UA"/>
        </w:rPr>
        <w:t xml:space="preserve"> ЄПВО). </w:t>
      </w:r>
      <w:r w:rsidRPr="00A75542">
        <w:rPr>
          <w:rFonts w:ascii="Times New Roman" w:hAnsi="Times New Roman"/>
          <w:sz w:val="28"/>
          <w:szCs w:val="28"/>
          <w:lang w:val="en-US" w:eastAsia="uk-UA"/>
        </w:rPr>
        <w:t xml:space="preserve">URL: </w:t>
      </w:r>
      <w:hyperlink r:id="rId47" w:history="1">
        <w:r w:rsidRPr="00A75542">
          <w:rPr>
            <w:rStyle w:val="a4"/>
            <w:rFonts w:ascii="Times New Roman" w:hAnsi="Times New Roman"/>
            <w:color w:val="auto"/>
            <w:sz w:val="28"/>
            <w:szCs w:val="28"/>
            <w:lang w:val="en-US" w:eastAsia="uk-UA"/>
          </w:rPr>
          <w:t>http://www.ehea.info/Upload/document/ministerial_declarations/EHEAParis2018_Communique_AppendixIII_952778.pdf</w:t>
        </w:r>
      </w:hyperlink>
      <w:r w:rsidRPr="00A75542">
        <w:rPr>
          <w:rFonts w:ascii="Times New Roman" w:hAnsi="Times New Roman"/>
          <w:sz w:val="28"/>
          <w:szCs w:val="28"/>
          <w:lang w:val="en-US" w:eastAsia="uk-UA"/>
        </w:rPr>
        <w:t>.</w:t>
      </w:r>
    </w:p>
    <w:p w:rsidR="007279F1" w:rsidRPr="00A75542" w:rsidRDefault="007279F1" w:rsidP="007279F1">
      <w:pPr>
        <w:pStyle w:val="af2"/>
        <w:numPr>
          <w:ilvl w:val="0"/>
          <w:numId w:val="12"/>
        </w:numPr>
        <w:tabs>
          <w:tab w:val="left" w:pos="1134"/>
        </w:tabs>
        <w:spacing w:after="0" w:line="240" w:lineRule="auto"/>
        <w:ind w:left="0" w:firstLine="709"/>
        <w:jc w:val="both"/>
        <w:rPr>
          <w:rFonts w:ascii="Times New Roman" w:hAnsi="Times New Roman"/>
          <w:sz w:val="28"/>
          <w:szCs w:val="28"/>
          <w:lang w:eastAsia="uk-UA"/>
        </w:rPr>
      </w:pPr>
      <w:r w:rsidRPr="00A75542">
        <w:rPr>
          <w:rFonts w:ascii="Times New Roman" w:hAnsi="Times New Roman"/>
          <w:sz w:val="28"/>
          <w:szCs w:val="28"/>
          <w:lang w:eastAsia="uk-UA"/>
        </w:rPr>
        <w:t xml:space="preserve">TUNING (для </w:t>
      </w:r>
      <w:proofErr w:type="spellStart"/>
      <w:r w:rsidRPr="00A75542">
        <w:rPr>
          <w:rFonts w:ascii="Times New Roman" w:hAnsi="Times New Roman"/>
          <w:sz w:val="28"/>
          <w:szCs w:val="28"/>
          <w:lang w:eastAsia="uk-UA"/>
        </w:rPr>
        <w:t>ознайомлення</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зі</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спеціальними</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фаховими</w:t>
      </w:r>
      <w:proofErr w:type="spellEnd"/>
      <w:r w:rsidRPr="00A75542">
        <w:rPr>
          <w:rFonts w:ascii="Times New Roman" w:hAnsi="Times New Roman"/>
          <w:sz w:val="28"/>
          <w:szCs w:val="28"/>
          <w:lang w:eastAsia="uk-UA"/>
        </w:rPr>
        <w:t xml:space="preserve">) та </w:t>
      </w:r>
      <w:proofErr w:type="spellStart"/>
      <w:r w:rsidRPr="00A75542">
        <w:rPr>
          <w:rFonts w:ascii="Times New Roman" w:hAnsi="Times New Roman"/>
          <w:sz w:val="28"/>
          <w:szCs w:val="28"/>
          <w:lang w:eastAsia="uk-UA"/>
        </w:rPr>
        <w:t>загальними</w:t>
      </w:r>
      <w:proofErr w:type="spellEnd"/>
      <w:r w:rsidRPr="00A75542">
        <w:rPr>
          <w:rFonts w:ascii="Times New Roman" w:hAnsi="Times New Roman"/>
          <w:sz w:val="28"/>
          <w:szCs w:val="28"/>
          <w:lang w:eastAsia="uk-UA"/>
        </w:rPr>
        <w:t xml:space="preserve"> компетентностями та прикладами </w:t>
      </w:r>
      <w:proofErr w:type="spellStart"/>
      <w:r w:rsidRPr="00A75542">
        <w:rPr>
          <w:rFonts w:ascii="Times New Roman" w:hAnsi="Times New Roman"/>
          <w:sz w:val="28"/>
          <w:szCs w:val="28"/>
          <w:lang w:eastAsia="uk-UA"/>
        </w:rPr>
        <w:t>стандартів</w:t>
      </w:r>
      <w:proofErr w:type="spellEnd"/>
      <w:r w:rsidRPr="00A75542">
        <w:rPr>
          <w:rFonts w:ascii="Times New Roman" w:hAnsi="Times New Roman"/>
          <w:sz w:val="28"/>
          <w:szCs w:val="28"/>
          <w:lang w:eastAsia="uk-UA"/>
        </w:rPr>
        <w:t xml:space="preserve">. </w:t>
      </w:r>
      <w:r w:rsidRPr="00A75542">
        <w:rPr>
          <w:rFonts w:ascii="Times New Roman" w:hAnsi="Times New Roman"/>
          <w:sz w:val="28"/>
          <w:szCs w:val="28"/>
          <w:lang w:val="en-US" w:eastAsia="uk-UA"/>
        </w:rPr>
        <w:t>URL</w:t>
      </w:r>
      <w:r w:rsidRPr="00A75542">
        <w:rPr>
          <w:rFonts w:ascii="Times New Roman" w:hAnsi="Times New Roman"/>
          <w:sz w:val="28"/>
          <w:szCs w:val="28"/>
          <w:lang w:eastAsia="uk-UA"/>
        </w:rPr>
        <w:t xml:space="preserve">: </w:t>
      </w:r>
      <w:hyperlink r:id="rId48" w:history="1">
        <w:r w:rsidRPr="00A75542">
          <w:rPr>
            <w:rFonts w:ascii="Times New Roman" w:hAnsi="Times New Roman"/>
            <w:sz w:val="28"/>
            <w:szCs w:val="28"/>
            <w:u w:val="single"/>
            <w:lang w:eastAsia="uk-UA"/>
          </w:rPr>
          <w:t>http://www.unideusto.org/tuningeu/</w:t>
        </w:r>
      </w:hyperlink>
      <w:r w:rsidRPr="00A75542">
        <w:rPr>
          <w:rFonts w:ascii="Times New Roman" w:hAnsi="Times New Roman"/>
          <w:sz w:val="28"/>
          <w:szCs w:val="28"/>
          <w:lang w:eastAsia="uk-UA"/>
        </w:rPr>
        <w:t>.</w:t>
      </w:r>
    </w:p>
    <w:p w:rsidR="007279F1" w:rsidRPr="00A75542" w:rsidRDefault="007279F1" w:rsidP="007279F1">
      <w:pPr>
        <w:pStyle w:val="af2"/>
        <w:numPr>
          <w:ilvl w:val="0"/>
          <w:numId w:val="12"/>
        </w:numPr>
        <w:tabs>
          <w:tab w:val="left" w:pos="1134"/>
        </w:tabs>
        <w:spacing w:after="0" w:line="240" w:lineRule="auto"/>
        <w:ind w:left="0" w:firstLine="709"/>
        <w:jc w:val="both"/>
        <w:rPr>
          <w:rFonts w:ascii="Times New Roman" w:hAnsi="Times New Roman"/>
          <w:sz w:val="28"/>
          <w:szCs w:val="28"/>
          <w:lang w:eastAsia="uk-UA"/>
        </w:rPr>
      </w:pPr>
      <w:proofErr w:type="spellStart"/>
      <w:r w:rsidRPr="00A75542">
        <w:rPr>
          <w:rFonts w:ascii="Times New Roman" w:hAnsi="Times New Roman"/>
          <w:sz w:val="28"/>
          <w:szCs w:val="28"/>
          <w:lang w:eastAsia="uk-UA"/>
        </w:rPr>
        <w:t>Національний</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освітній</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глосарій</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вища</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освіта</w:t>
      </w:r>
      <w:proofErr w:type="spellEnd"/>
      <w:r w:rsidRPr="00A75542">
        <w:rPr>
          <w:rFonts w:ascii="Times New Roman" w:hAnsi="Times New Roman"/>
          <w:sz w:val="28"/>
          <w:szCs w:val="28"/>
          <w:lang w:eastAsia="uk-UA"/>
        </w:rPr>
        <w:t xml:space="preserve"> / 2-е вид., </w:t>
      </w:r>
      <w:proofErr w:type="spellStart"/>
      <w:r w:rsidRPr="00A75542">
        <w:rPr>
          <w:rFonts w:ascii="Times New Roman" w:hAnsi="Times New Roman"/>
          <w:sz w:val="28"/>
          <w:szCs w:val="28"/>
          <w:lang w:eastAsia="uk-UA"/>
        </w:rPr>
        <w:t>перероб</w:t>
      </w:r>
      <w:proofErr w:type="spellEnd"/>
      <w:r w:rsidRPr="00A75542">
        <w:rPr>
          <w:rFonts w:ascii="Times New Roman" w:hAnsi="Times New Roman"/>
          <w:sz w:val="28"/>
          <w:szCs w:val="28"/>
          <w:lang w:eastAsia="uk-UA"/>
        </w:rPr>
        <w:t>. і доп. / авт.-уклад</w:t>
      </w:r>
      <w:proofErr w:type="gramStart"/>
      <w:r w:rsidRPr="00A75542">
        <w:rPr>
          <w:rFonts w:ascii="Times New Roman" w:hAnsi="Times New Roman"/>
          <w:sz w:val="28"/>
          <w:szCs w:val="28"/>
          <w:lang w:eastAsia="uk-UA"/>
        </w:rPr>
        <w:t>. :</w:t>
      </w:r>
      <w:proofErr w:type="gramEnd"/>
      <w:r w:rsidRPr="00A75542">
        <w:rPr>
          <w:rFonts w:ascii="Times New Roman" w:hAnsi="Times New Roman"/>
          <w:sz w:val="28"/>
          <w:szCs w:val="28"/>
          <w:lang w:eastAsia="uk-UA"/>
        </w:rPr>
        <w:t xml:space="preserve"> В. М. Захарченко, С. А. </w:t>
      </w:r>
      <w:proofErr w:type="spellStart"/>
      <w:r w:rsidRPr="00A75542">
        <w:rPr>
          <w:rFonts w:ascii="Times New Roman" w:hAnsi="Times New Roman"/>
          <w:sz w:val="28"/>
          <w:szCs w:val="28"/>
          <w:lang w:eastAsia="uk-UA"/>
        </w:rPr>
        <w:t>Калашнікова</w:t>
      </w:r>
      <w:proofErr w:type="spellEnd"/>
      <w:r w:rsidRPr="00A75542">
        <w:rPr>
          <w:rFonts w:ascii="Times New Roman" w:hAnsi="Times New Roman"/>
          <w:sz w:val="28"/>
          <w:szCs w:val="28"/>
          <w:lang w:eastAsia="uk-UA"/>
        </w:rPr>
        <w:t xml:space="preserve">, В. І. </w:t>
      </w:r>
      <w:proofErr w:type="spellStart"/>
      <w:r w:rsidRPr="00A75542">
        <w:rPr>
          <w:rFonts w:ascii="Times New Roman" w:hAnsi="Times New Roman"/>
          <w:sz w:val="28"/>
          <w:szCs w:val="28"/>
          <w:lang w:eastAsia="uk-UA"/>
        </w:rPr>
        <w:t>Луговий</w:t>
      </w:r>
      <w:proofErr w:type="spellEnd"/>
      <w:r w:rsidRPr="00A75542">
        <w:rPr>
          <w:rFonts w:ascii="Times New Roman" w:hAnsi="Times New Roman"/>
          <w:sz w:val="28"/>
          <w:szCs w:val="28"/>
          <w:lang w:eastAsia="uk-UA"/>
        </w:rPr>
        <w:t xml:space="preserve">, А. В. </w:t>
      </w:r>
      <w:proofErr w:type="spellStart"/>
      <w:r w:rsidRPr="00A75542">
        <w:rPr>
          <w:rFonts w:ascii="Times New Roman" w:hAnsi="Times New Roman"/>
          <w:sz w:val="28"/>
          <w:szCs w:val="28"/>
          <w:lang w:eastAsia="uk-UA"/>
        </w:rPr>
        <w:t>Ставицький</w:t>
      </w:r>
      <w:proofErr w:type="spellEnd"/>
      <w:r w:rsidRPr="00A75542">
        <w:rPr>
          <w:rFonts w:ascii="Times New Roman" w:hAnsi="Times New Roman"/>
          <w:sz w:val="28"/>
          <w:szCs w:val="28"/>
          <w:lang w:eastAsia="uk-UA"/>
        </w:rPr>
        <w:t xml:space="preserve">, Ю. М. </w:t>
      </w:r>
      <w:proofErr w:type="spellStart"/>
      <w:r w:rsidRPr="00A75542">
        <w:rPr>
          <w:rFonts w:ascii="Times New Roman" w:hAnsi="Times New Roman"/>
          <w:sz w:val="28"/>
          <w:szCs w:val="28"/>
          <w:lang w:eastAsia="uk-UA"/>
        </w:rPr>
        <w:t>Рашкевич</w:t>
      </w:r>
      <w:proofErr w:type="spellEnd"/>
      <w:r w:rsidRPr="00A75542">
        <w:rPr>
          <w:rFonts w:ascii="Times New Roman" w:hAnsi="Times New Roman"/>
          <w:sz w:val="28"/>
          <w:szCs w:val="28"/>
          <w:lang w:eastAsia="uk-UA"/>
        </w:rPr>
        <w:t xml:space="preserve">, Ж. В. </w:t>
      </w:r>
      <w:proofErr w:type="spellStart"/>
      <w:r w:rsidRPr="00A75542">
        <w:rPr>
          <w:rFonts w:ascii="Times New Roman" w:hAnsi="Times New Roman"/>
          <w:sz w:val="28"/>
          <w:szCs w:val="28"/>
          <w:lang w:eastAsia="uk-UA"/>
        </w:rPr>
        <w:t>Таланова</w:t>
      </w:r>
      <w:proofErr w:type="spellEnd"/>
      <w:r w:rsidRPr="00A75542">
        <w:rPr>
          <w:rFonts w:ascii="Times New Roman" w:hAnsi="Times New Roman"/>
          <w:sz w:val="28"/>
          <w:szCs w:val="28"/>
          <w:lang w:eastAsia="uk-UA"/>
        </w:rPr>
        <w:t xml:space="preserve"> / За ред. В. Г. </w:t>
      </w:r>
      <w:proofErr w:type="spellStart"/>
      <w:r w:rsidRPr="00A75542">
        <w:rPr>
          <w:rFonts w:ascii="Times New Roman" w:hAnsi="Times New Roman"/>
          <w:sz w:val="28"/>
          <w:szCs w:val="28"/>
          <w:lang w:eastAsia="uk-UA"/>
        </w:rPr>
        <w:t>Кременя</w:t>
      </w:r>
      <w:proofErr w:type="spellEnd"/>
      <w:r w:rsidRPr="00A75542">
        <w:rPr>
          <w:rFonts w:ascii="Times New Roman" w:hAnsi="Times New Roman"/>
          <w:sz w:val="28"/>
          <w:szCs w:val="28"/>
          <w:lang w:eastAsia="uk-UA"/>
        </w:rPr>
        <w:t xml:space="preserve">. </w:t>
      </w:r>
      <w:proofErr w:type="gramStart"/>
      <w:r w:rsidRPr="00A75542">
        <w:rPr>
          <w:rFonts w:ascii="Times New Roman" w:hAnsi="Times New Roman"/>
          <w:sz w:val="28"/>
          <w:szCs w:val="28"/>
          <w:lang w:eastAsia="uk-UA"/>
        </w:rPr>
        <w:t>К. :</w:t>
      </w:r>
      <w:proofErr w:type="gramEnd"/>
      <w:r w:rsidRPr="00A75542">
        <w:rPr>
          <w:rFonts w:ascii="Times New Roman" w:hAnsi="Times New Roman"/>
          <w:sz w:val="28"/>
          <w:szCs w:val="28"/>
          <w:lang w:eastAsia="uk-UA"/>
        </w:rPr>
        <w:t xml:space="preserve"> ТОВ «</w:t>
      </w:r>
      <w:proofErr w:type="spellStart"/>
      <w:r w:rsidRPr="00A75542">
        <w:rPr>
          <w:rFonts w:ascii="Times New Roman" w:hAnsi="Times New Roman"/>
          <w:sz w:val="28"/>
          <w:szCs w:val="28"/>
          <w:lang w:eastAsia="uk-UA"/>
        </w:rPr>
        <w:t>Видавничий</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дім</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Плеяди</w:t>
      </w:r>
      <w:proofErr w:type="spellEnd"/>
      <w:r w:rsidRPr="00A75542">
        <w:rPr>
          <w:rFonts w:ascii="Times New Roman" w:hAnsi="Times New Roman"/>
          <w:sz w:val="28"/>
          <w:szCs w:val="28"/>
          <w:lang w:eastAsia="uk-UA"/>
        </w:rPr>
        <w:t xml:space="preserve">», 2014. 100 с. </w:t>
      </w:r>
      <w:r w:rsidRPr="00A75542">
        <w:rPr>
          <w:rFonts w:ascii="Times New Roman" w:hAnsi="Times New Roman"/>
          <w:sz w:val="28"/>
          <w:szCs w:val="28"/>
          <w:lang w:val="en-US" w:eastAsia="uk-UA"/>
        </w:rPr>
        <w:t>URL</w:t>
      </w:r>
      <w:r w:rsidRPr="00A75542">
        <w:rPr>
          <w:rFonts w:ascii="Times New Roman" w:hAnsi="Times New Roman"/>
          <w:sz w:val="28"/>
          <w:szCs w:val="28"/>
          <w:lang w:eastAsia="uk-UA"/>
        </w:rPr>
        <w:t xml:space="preserve">: </w:t>
      </w:r>
      <w:hyperlink r:id="rId49" w:history="1">
        <w:r w:rsidRPr="00A75542">
          <w:rPr>
            <w:rStyle w:val="a4"/>
            <w:rFonts w:ascii="Times New Roman" w:hAnsi="Times New Roman"/>
            <w:color w:val="auto"/>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A75542">
        <w:rPr>
          <w:rFonts w:ascii="Times New Roman" w:hAnsi="Times New Roman"/>
          <w:sz w:val="28"/>
          <w:szCs w:val="28"/>
          <w:lang w:eastAsia="uk-UA"/>
        </w:rPr>
        <w:t>.</w:t>
      </w:r>
    </w:p>
    <w:p w:rsidR="007279F1" w:rsidRPr="00A75542" w:rsidRDefault="007279F1" w:rsidP="007279F1">
      <w:pPr>
        <w:pStyle w:val="af2"/>
        <w:numPr>
          <w:ilvl w:val="0"/>
          <w:numId w:val="12"/>
        </w:numPr>
        <w:tabs>
          <w:tab w:val="left" w:pos="1134"/>
        </w:tabs>
        <w:spacing w:after="0" w:line="240" w:lineRule="auto"/>
        <w:ind w:left="0" w:firstLine="709"/>
        <w:jc w:val="both"/>
        <w:rPr>
          <w:rFonts w:ascii="Times New Roman" w:hAnsi="Times New Roman"/>
          <w:sz w:val="28"/>
          <w:szCs w:val="28"/>
          <w:lang w:val="en-US" w:eastAsia="uk-UA"/>
        </w:rPr>
      </w:pPr>
      <w:proofErr w:type="spellStart"/>
      <w:r w:rsidRPr="00A75542">
        <w:rPr>
          <w:rFonts w:ascii="Times New Roman" w:hAnsi="Times New Roman"/>
          <w:sz w:val="28"/>
          <w:szCs w:val="28"/>
          <w:lang w:eastAsia="uk-UA"/>
        </w:rPr>
        <w:t>Рашкевич</w:t>
      </w:r>
      <w:proofErr w:type="spellEnd"/>
      <w:r w:rsidRPr="00A75542">
        <w:rPr>
          <w:rFonts w:ascii="Times New Roman" w:hAnsi="Times New Roman"/>
          <w:sz w:val="28"/>
          <w:szCs w:val="28"/>
          <w:lang w:eastAsia="uk-UA"/>
        </w:rPr>
        <w:t xml:space="preserve"> Ю.М. </w:t>
      </w:r>
      <w:proofErr w:type="spellStart"/>
      <w:r w:rsidRPr="00A75542">
        <w:rPr>
          <w:rFonts w:ascii="Times New Roman" w:hAnsi="Times New Roman"/>
          <w:sz w:val="28"/>
          <w:szCs w:val="28"/>
          <w:lang w:eastAsia="uk-UA"/>
        </w:rPr>
        <w:t>Болонський</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процес</w:t>
      </w:r>
      <w:proofErr w:type="spellEnd"/>
      <w:r w:rsidRPr="00A75542">
        <w:rPr>
          <w:rFonts w:ascii="Times New Roman" w:hAnsi="Times New Roman"/>
          <w:sz w:val="28"/>
          <w:szCs w:val="28"/>
          <w:lang w:eastAsia="uk-UA"/>
        </w:rPr>
        <w:t xml:space="preserve"> та нова парадигма </w:t>
      </w:r>
      <w:proofErr w:type="spellStart"/>
      <w:r w:rsidRPr="00A75542">
        <w:rPr>
          <w:rFonts w:ascii="Times New Roman" w:hAnsi="Times New Roman"/>
          <w:sz w:val="28"/>
          <w:szCs w:val="28"/>
          <w:lang w:eastAsia="uk-UA"/>
        </w:rPr>
        <w:t>вищої</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освіти</w:t>
      </w:r>
      <w:proofErr w:type="spellEnd"/>
      <w:r w:rsidRPr="00A75542">
        <w:rPr>
          <w:rFonts w:ascii="Times New Roman" w:hAnsi="Times New Roman"/>
          <w:sz w:val="28"/>
          <w:szCs w:val="28"/>
          <w:lang w:eastAsia="uk-UA"/>
        </w:rPr>
        <w:t xml:space="preserve">. </w:t>
      </w:r>
      <w:r w:rsidRPr="00A75542">
        <w:rPr>
          <w:rFonts w:ascii="Times New Roman" w:hAnsi="Times New Roman"/>
          <w:sz w:val="28"/>
          <w:szCs w:val="28"/>
          <w:lang w:val="en-US" w:eastAsia="uk-UA"/>
        </w:rPr>
        <w:t xml:space="preserve">URL: </w:t>
      </w:r>
      <w:hyperlink r:id="rId50" w:history="1">
        <w:r w:rsidRPr="00A75542">
          <w:rPr>
            <w:rStyle w:val="a4"/>
            <w:rFonts w:ascii="Times New Roman" w:hAnsi="Times New Roman"/>
            <w:color w:val="auto"/>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A75542">
        <w:rPr>
          <w:rFonts w:ascii="Times New Roman" w:hAnsi="Times New Roman"/>
          <w:sz w:val="28"/>
          <w:szCs w:val="28"/>
          <w:lang w:val="en-US" w:eastAsia="uk-UA"/>
        </w:rPr>
        <w:t>.</w:t>
      </w:r>
    </w:p>
    <w:p w:rsidR="007279F1" w:rsidRPr="00A75542" w:rsidRDefault="007279F1" w:rsidP="007279F1">
      <w:pPr>
        <w:pStyle w:val="af2"/>
        <w:numPr>
          <w:ilvl w:val="0"/>
          <w:numId w:val="12"/>
        </w:numPr>
        <w:tabs>
          <w:tab w:val="left" w:pos="1134"/>
          <w:tab w:val="left" w:pos="1701"/>
        </w:tabs>
        <w:spacing w:after="0" w:line="240" w:lineRule="auto"/>
        <w:ind w:left="0" w:firstLine="709"/>
        <w:jc w:val="both"/>
        <w:rPr>
          <w:rFonts w:ascii="Times New Roman" w:hAnsi="Times New Roman"/>
          <w:sz w:val="28"/>
          <w:szCs w:val="28"/>
          <w:lang w:val="en-US" w:eastAsia="uk-UA"/>
        </w:rPr>
      </w:pPr>
      <w:proofErr w:type="spellStart"/>
      <w:r w:rsidRPr="00A75542">
        <w:rPr>
          <w:rFonts w:ascii="Times New Roman" w:hAnsi="Times New Roman"/>
          <w:sz w:val="28"/>
          <w:szCs w:val="28"/>
          <w:lang w:eastAsia="uk-UA"/>
        </w:rPr>
        <w:t>Розвиток</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системи</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забезпечення</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якості</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вищої</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освіти</w:t>
      </w:r>
      <w:proofErr w:type="spellEnd"/>
      <w:r w:rsidRPr="00A75542">
        <w:rPr>
          <w:rFonts w:ascii="Times New Roman" w:hAnsi="Times New Roman"/>
          <w:sz w:val="28"/>
          <w:szCs w:val="28"/>
          <w:lang w:eastAsia="uk-UA"/>
        </w:rPr>
        <w:t xml:space="preserve"> в </w:t>
      </w:r>
      <w:proofErr w:type="spellStart"/>
      <w:r w:rsidRPr="00A75542">
        <w:rPr>
          <w:rFonts w:ascii="Times New Roman" w:hAnsi="Times New Roman"/>
          <w:sz w:val="28"/>
          <w:szCs w:val="28"/>
          <w:lang w:eastAsia="uk-UA"/>
        </w:rPr>
        <w:t>Україні</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інформаційно-аналітичний</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огляд</w:t>
      </w:r>
      <w:proofErr w:type="spellEnd"/>
      <w:r w:rsidRPr="00A75542">
        <w:rPr>
          <w:rFonts w:ascii="Times New Roman" w:hAnsi="Times New Roman"/>
          <w:sz w:val="28"/>
          <w:szCs w:val="28"/>
          <w:lang w:eastAsia="uk-UA"/>
        </w:rPr>
        <w:t xml:space="preserve">. </w:t>
      </w:r>
      <w:r w:rsidRPr="00A75542">
        <w:rPr>
          <w:rFonts w:ascii="Times New Roman" w:hAnsi="Times New Roman"/>
          <w:sz w:val="28"/>
          <w:szCs w:val="28"/>
          <w:lang w:val="en-US" w:eastAsia="uk-UA"/>
        </w:rPr>
        <w:t xml:space="preserve">URL: </w:t>
      </w:r>
      <w:hyperlink r:id="rId51" w:history="1">
        <w:r w:rsidRPr="00A75542">
          <w:rPr>
            <w:rStyle w:val="a4"/>
            <w:rFonts w:ascii="Times New Roman" w:eastAsia="Calibri" w:hAnsi="Times New Roman"/>
            <w:color w:val="auto"/>
            <w:sz w:val="28"/>
            <w:szCs w:val="28"/>
            <w:lang w:val="en-US"/>
          </w:rPr>
          <w:t>http://erasmusplus.org.ua/korysna-informatsiia/korysni-materialy/category/3-materialy-natsionalnoi-komandy-ekspertiv-</w:t>
        </w:r>
        <w:r w:rsidRPr="00A75542">
          <w:rPr>
            <w:rStyle w:val="a4"/>
            <w:rFonts w:ascii="Times New Roman" w:eastAsia="Calibri" w:hAnsi="Times New Roman"/>
            <w:color w:val="auto"/>
            <w:sz w:val="28"/>
            <w:szCs w:val="28"/>
            <w:lang w:val="en-US"/>
          </w:rPr>
          <w:lastRenderedPageBreak/>
          <w:t>shchodo-zaprovadzhennia-instrumentiv-bolonskoho-protsesu.html?download=88:rozvytok-systemy-zabezpechennia-iakosti-vyshchoi-osvity-ukrainy&amp;start=80</w:t>
        </w:r>
      </w:hyperlink>
      <w:r w:rsidRPr="00A75542">
        <w:rPr>
          <w:rFonts w:ascii="Times New Roman" w:hAnsi="Times New Roman"/>
          <w:sz w:val="28"/>
          <w:szCs w:val="28"/>
          <w:lang w:val="en-US" w:eastAsia="uk-UA"/>
        </w:rPr>
        <w:t>.</w:t>
      </w:r>
    </w:p>
    <w:p w:rsidR="007279F1" w:rsidRPr="00A75542" w:rsidRDefault="007279F1" w:rsidP="007279F1">
      <w:pPr>
        <w:pStyle w:val="af2"/>
        <w:numPr>
          <w:ilvl w:val="0"/>
          <w:numId w:val="12"/>
        </w:numPr>
        <w:tabs>
          <w:tab w:val="left" w:pos="1134"/>
          <w:tab w:val="left" w:pos="1701"/>
        </w:tabs>
        <w:spacing w:after="0" w:line="240" w:lineRule="auto"/>
        <w:ind w:left="0" w:firstLine="709"/>
        <w:jc w:val="both"/>
        <w:rPr>
          <w:rFonts w:ascii="Times New Roman" w:hAnsi="Times New Roman"/>
          <w:sz w:val="28"/>
          <w:szCs w:val="28"/>
          <w:lang w:eastAsia="uk-UA"/>
        </w:rPr>
      </w:pPr>
      <w:proofErr w:type="spellStart"/>
      <w:r w:rsidRPr="00A75542">
        <w:rPr>
          <w:rFonts w:ascii="Times New Roman" w:hAnsi="Times New Roman"/>
          <w:sz w:val="28"/>
          <w:szCs w:val="28"/>
          <w:lang w:eastAsia="uk-UA"/>
        </w:rPr>
        <w:t>Розроблення</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освітніх</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програм</w:t>
      </w:r>
      <w:proofErr w:type="spellEnd"/>
      <w:r w:rsidRPr="00A75542">
        <w:rPr>
          <w:rFonts w:ascii="Times New Roman" w:hAnsi="Times New Roman"/>
          <w:sz w:val="28"/>
          <w:szCs w:val="28"/>
          <w:lang w:eastAsia="uk-UA"/>
        </w:rPr>
        <w:t xml:space="preserve">: </w:t>
      </w:r>
      <w:proofErr w:type="spellStart"/>
      <w:r w:rsidRPr="00A75542">
        <w:rPr>
          <w:rFonts w:ascii="Times New Roman" w:hAnsi="Times New Roman"/>
          <w:sz w:val="28"/>
          <w:szCs w:val="28"/>
          <w:lang w:eastAsia="uk-UA"/>
        </w:rPr>
        <w:t>методичні</w:t>
      </w:r>
      <w:proofErr w:type="spellEnd"/>
      <w:r w:rsidRPr="00A75542">
        <w:rPr>
          <w:rFonts w:ascii="Times New Roman" w:hAnsi="Times New Roman"/>
          <w:sz w:val="28"/>
          <w:szCs w:val="28"/>
          <w:lang w:eastAsia="uk-UA"/>
        </w:rPr>
        <w:t xml:space="preserve"> рекомендації / </w:t>
      </w:r>
      <w:proofErr w:type="gramStart"/>
      <w:r w:rsidRPr="00A75542">
        <w:rPr>
          <w:rFonts w:ascii="Times New Roman" w:hAnsi="Times New Roman"/>
          <w:sz w:val="28"/>
          <w:szCs w:val="28"/>
          <w:lang w:eastAsia="uk-UA"/>
        </w:rPr>
        <w:t>Авт. :</w:t>
      </w:r>
      <w:proofErr w:type="gramEnd"/>
      <w:r w:rsidRPr="00A75542">
        <w:rPr>
          <w:rFonts w:ascii="Times New Roman" w:hAnsi="Times New Roman"/>
          <w:sz w:val="28"/>
          <w:szCs w:val="28"/>
          <w:lang w:eastAsia="uk-UA"/>
        </w:rPr>
        <w:t xml:space="preserve"> В. М. Захарченко, В. І. </w:t>
      </w:r>
      <w:proofErr w:type="spellStart"/>
      <w:r w:rsidRPr="00A75542">
        <w:rPr>
          <w:rFonts w:ascii="Times New Roman" w:hAnsi="Times New Roman"/>
          <w:sz w:val="28"/>
          <w:szCs w:val="28"/>
          <w:lang w:eastAsia="uk-UA"/>
        </w:rPr>
        <w:t>Луговий</w:t>
      </w:r>
      <w:proofErr w:type="spellEnd"/>
      <w:r w:rsidRPr="00A75542">
        <w:rPr>
          <w:rFonts w:ascii="Times New Roman" w:hAnsi="Times New Roman"/>
          <w:sz w:val="28"/>
          <w:szCs w:val="28"/>
          <w:lang w:eastAsia="uk-UA"/>
        </w:rPr>
        <w:t xml:space="preserve">, Ю. М. </w:t>
      </w:r>
      <w:proofErr w:type="spellStart"/>
      <w:r w:rsidRPr="00A75542">
        <w:rPr>
          <w:rFonts w:ascii="Times New Roman" w:hAnsi="Times New Roman"/>
          <w:sz w:val="28"/>
          <w:szCs w:val="28"/>
          <w:lang w:eastAsia="uk-UA"/>
        </w:rPr>
        <w:t>Рашкевич</w:t>
      </w:r>
      <w:proofErr w:type="spellEnd"/>
      <w:r w:rsidRPr="00A75542">
        <w:rPr>
          <w:rFonts w:ascii="Times New Roman" w:hAnsi="Times New Roman"/>
          <w:sz w:val="28"/>
          <w:szCs w:val="28"/>
          <w:lang w:eastAsia="uk-UA"/>
        </w:rPr>
        <w:t xml:space="preserve">, Ж. В. </w:t>
      </w:r>
      <w:proofErr w:type="spellStart"/>
      <w:r w:rsidRPr="00A75542">
        <w:rPr>
          <w:rFonts w:ascii="Times New Roman" w:hAnsi="Times New Roman"/>
          <w:sz w:val="28"/>
          <w:szCs w:val="28"/>
          <w:lang w:eastAsia="uk-UA"/>
        </w:rPr>
        <w:t>Таланова</w:t>
      </w:r>
      <w:proofErr w:type="spellEnd"/>
      <w:r w:rsidRPr="00A75542">
        <w:rPr>
          <w:rFonts w:ascii="Times New Roman" w:hAnsi="Times New Roman"/>
          <w:sz w:val="28"/>
          <w:szCs w:val="28"/>
          <w:lang w:eastAsia="uk-UA"/>
        </w:rPr>
        <w:t xml:space="preserve"> / За ред. В. Г. </w:t>
      </w:r>
      <w:proofErr w:type="spellStart"/>
      <w:r w:rsidRPr="00A75542">
        <w:rPr>
          <w:rFonts w:ascii="Times New Roman" w:hAnsi="Times New Roman"/>
          <w:sz w:val="28"/>
          <w:szCs w:val="28"/>
          <w:lang w:eastAsia="uk-UA"/>
        </w:rPr>
        <w:t>Кременя</w:t>
      </w:r>
      <w:proofErr w:type="spellEnd"/>
      <w:r w:rsidRPr="00A75542">
        <w:rPr>
          <w:rFonts w:ascii="Times New Roman" w:hAnsi="Times New Roman"/>
          <w:sz w:val="28"/>
          <w:szCs w:val="28"/>
          <w:lang w:eastAsia="uk-UA"/>
        </w:rPr>
        <w:t xml:space="preserve">. </w:t>
      </w:r>
      <w:proofErr w:type="gramStart"/>
      <w:r w:rsidRPr="00A75542">
        <w:rPr>
          <w:rFonts w:ascii="Times New Roman" w:hAnsi="Times New Roman"/>
          <w:sz w:val="28"/>
          <w:szCs w:val="28"/>
          <w:lang w:eastAsia="uk-UA"/>
        </w:rPr>
        <w:t>К. :</w:t>
      </w:r>
      <w:proofErr w:type="gramEnd"/>
      <w:r w:rsidRPr="00A75542">
        <w:rPr>
          <w:rFonts w:ascii="Times New Roman" w:hAnsi="Times New Roman"/>
          <w:sz w:val="28"/>
          <w:szCs w:val="28"/>
          <w:lang w:eastAsia="uk-UA"/>
        </w:rPr>
        <w:t xml:space="preserve"> ДП «НВЦ «</w:t>
      </w:r>
      <w:proofErr w:type="spellStart"/>
      <w:r w:rsidRPr="00A75542">
        <w:rPr>
          <w:rFonts w:ascii="Times New Roman" w:hAnsi="Times New Roman"/>
          <w:sz w:val="28"/>
          <w:szCs w:val="28"/>
          <w:lang w:eastAsia="uk-UA"/>
        </w:rPr>
        <w:t>Пріоритети</w:t>
      </w:r>
      <w:proofErr w:type="spellEnd"/>
      <w:r w:rsidRPr="00A75542">
        <w:rPr>
          <w:rFonts w:ascii="Times New Roman" w:hAnsi="Times New Roman"/>
          <w:sz w:val="28"/>
          <w:szCs w:val="28"/>
          <w:lang w:eastAsia="uk-UA"/>
        </w:rPr>
        <w:t xml:space="preserve">», 2014. 120 с. </w:t>
      </w:r>
      <w:r w:rsidRPr="00A75542">
        <w:rPr>
          <w:rFonts w:ascii="Times New Roman" w:hAnsi="Times New Roman"/>
          <w:sz w:val="28"/>
          <w:szCs w:val="28"/>
          <w:lang w:val="en-US" w:eastAsia="uk-UA"/>
        </w:rPr>
        <w:t>URL</w:t>
      </w:r>
      <w:r w:rsidRPr="00A75542">
        <w:rPr>
          <w:rFonts w:ascii="Times New Roman" w:hAnsi="Times New Roman"/>
          <w:sz w:val="28"/>
          <w:szCs w:val="28"/>
          <w:lang w:eastAsia="uk-UA"/>
        </w:rPr>
        <w:t xml:space="preserve">: </w:t>
      </w:r>
      <w:hyperlink r:id="rId52" w:history="1">
        <w:r w:rsidRPr="00A75542">
          <w:rPr>
            <w:rStyle w:val="a4"/>
            <w:rFonts w:ascii="Times New Roman" w:hAnsi="Times New Roman"/>
            <w:color w:val="auto"/>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A75542">
        <w:rPr>
          <w:rFonts w:ascii="Times New Roman" w:hAnsi="Times New Roman"/>
          <w:sz w:val="28"/>
          <w:szCs w:val="28"/>
          <w:lang w:eastAsia="uk-UA"/>
        </w:rPr>
        <w:t>.</w:t>
      </w:r>
    </w:p>
    <w:p w:rsidR="007279F1" w:rsidRPr="00A75542" w:rsidRDefault="007279F1" w:rsidP="007279F1">
      <w:pPr>
        <w:jc w:val="both"/>
        <w:rPr>
          <w:color w:val="FF0000"/>
          <w:sz w:val="28"/>
          <w:szCs w:val="28"/>
        </w:rPr>
      </w:pPr>
    </w:p>
    <w:p w:rsidR="007279F1" w:rsidRPr="00A75542" w:rsidRDefault="007279F1" w:rsidP="007279F1">
      <w:pPr>
        <w:jc w:val="both"/>
        <w:rPr>
          <w:color w:val="FF0000"/>
          <w:sz w:val="28"/>
          <w:szCs w:val="28"/>
        </w:rPr>
      </w:pPr>
      <w:r w:rsidRPr="00A75542">
        <w:rPr>
          <w:color w:val="FF0000"/>
          <w:sz w:val="28"/>
          <w:szCs w:val="28"/>
        </w:rPr>
        <w:br w:type="page"/>
      </w:r>
    </w:p>
    <w:p w:rsidR="00452208" w:rsidRPr="00A75542" w:rsidRDefault="00452208" w:rsidP="00BA2754">
      <w:pPr>
        <w:spacing w:line="276" w:lineRule="auto"/>
        <w:jc w:val="center"/>
        <w:rPr>
          <w:b/>
          <w:color w:val="FF0000"/>
          <w:kern w:val="36"/>
          <w:sz w:val="28"/>
          <w:szCs w:val="28"/>
          <w:lang w:val="ru-RU"/>
        </w:rPr>
      </w:pPr>
      <w:r w:rsidRPr="00A75542">
        <w:rPr>
          <w:b/>
          <w:kern w:val="36"/>
          <w:sz w:val="28"/>
          <w:szCs w:val="28"/>
          <w:lang w:val="ru-RU"/>
        </w:rPr>
        <w:lastRenderedPageBreak/>
        <w:t xml:space="preserve">7. </w:t>
      </w:r>
      <w:proofErr w:type="spellStart"/>
      <w:r w:rsidRPr="00A75542">
        <w:rPr>
          <w:b/>
          <w:kern w:val="36"/>
          <w:sz w:val="28"/>
          <w:szCs w:val="28"/>
          <w:lang w:val="ru-RU"/>
        </w:rPr>
        <w:t>Пояснювальна</w:t>
      </w:r>
      <w:proofErr w:type="spellEnd"/>
      <w:r w:rsidRPr="00A75542">
        <w:rPr>
          <w:b/>
          <w:kern w:val="36"/>
          <w:sz w:val="28"/>
          <w:szCs w:val="28"/>
          <w:lang w:val="ru-RU"/>
        </w:rPr>
        <w:t xml:space="preserve"> записка до </w:t>
      </w:r>
      <w:proofErr w:type="spellStart"/>
      <w:r w:rsidRPr="00A75542">
        <w:rPr>
          <w:b/>
          <w:kern w:val="36"/>
          <w:sz w:val="28"/>
          <w:szCs w:val="28"/>
          <w:lang w:val="ru-RU"/>
        </w:rPr>
        <w:t>освітньо-професійної</w:t>
      </w:r>
      <w:proofErr w:type="spellEnd"/>
      <w:r w:rsidRPr="00A75542">
        <w:rPr>
          <w:b/>
          <w:kern w:val="36"/>
          <w:sz w:val="28"/>
          <w:szCs w:val="28"/>
          <w:lang w:val="ru-RU"/>
        </w:rPr>
        <w:t xml:space="preserve"> </w:t>
      </w:r>
      <w:proofErr w:type="spellStart"/>
      <w:r w:rsidRPr="00A75542">
        <w:rPr>
          <w:b/>
          <w:kern w:val="36"/>
          <w:sz w:val="28"/>
          <w:szCs w:val="28"/>
          <w:lang w:val="ru-RU"/>
        </w:rPr>
        <w:t>програми</w:t>
      </w:r>
      <w:proofErr w:type="spellEnd"/>
    </w:p>
    <w:p w:rsidR="00452208" w:rsidRPr="00A75542" w:rsidRDefault="00452208" w:rsidP="00971DB1">
      <w:pPr>
        <w:ind w:firstLine="709"/>
        <w:jc w:val="center"/>
        <w:rPr>
          <w:b/>
          <w:color w:val="FF0000"/>
          <w:kern w:val="36"/>
          <w:sz w:val="28"/>
          <w:szCs w:val="28"/>
          <w:lang w:val="ru-RU"/>
        </w:rPr>
      </w:pPr>
    </w:p>
    <w:p w:rsidR="00707FDB" w:rsidRPr="00A75542" w:rsidRDefault="00707FDB" w:rsidP="00971DB1">
      <w:pPr>
        <w:spacing w:before="60" w:after="60"/>
        <w:ind w:firstLine="709"/>
        <w:jc w:val="both"/>
        <w:rPr>
          <w:sz w:val="28"/>
          <w:szCs w:val="28"/>
        </w:rPr>
      </w:pPr>
      <w:r w:rsidRPr="00A75542">
        <w:rPr>
          <w:sz w:val="28"/>
          <w:szCs w:val="28"/>
        </w:rPr>
        <w:t>Освітньо-професійна програма «Філологія (Переклад)» 2026/2027 навчального року розроблена з урахуванням сучасних тенденцій розвитку вищої освіти в Україні, вимог Стандарту вищої освіти за спеціальністю В11 Філологія для другого (магістерського) рівня вищої освіти (наказ МОН від 26.11.2020 № 1470), рекомендацій Національного агентства із забезпечення якості вищої освіти, а також реальних потреб ринку праці в умовах воєнного часу та активного інформаційного протиборства.</w:t>
      </w:r>
    </w:p>
    <w:p w:rsidR="00707FDB" w:rsidRPr="00A75542" w:rsidRDefault="00707FDB" w:rsidP="00971DB1">
      <w:pPr>
        <w:spacing w:before="60" w:after="60"/>
        <w:ind w:firstLine="709"/>
        <w:jc w:val="both"/>
        <w:rPr>
          <w:sz w:val="28"/>
          <w:szCs w:val="28"/>
        </w:rPr>
      </w:pPr>
      <w:r w:rsidRPr="00A75542">
        <w:rPr>
          <w:sz w:val="28"/>
          <w:szCs w:val="28"/>
        </w:rPr>
        <w:t xml:space="preserve">Програма базується на </w:t>
      </w:r>
      <w:proofErr w:type="spellStart"/>
      <w:r w:rsidRPr="00A75542">
        <w:rPr>
          <w:sz w:val="28"/>
          <w:szCs w:val="28"/>
        </w:rPr>
        <w:t>компетентнісному</w:t>
      </w:r>
      <w:proofErr w:type="spellEnd"/>
      <w:r w:rsidRPr="00A75542">
        <w:rPr>
          <w:sz w:val="28"/>
          <w:szCs w:val="28"/>
        </w:rPr>
        <w:t xml:space="preserve"> підході і поділяє філософію визначення вимог до фахівця, закладену в основу Болонського процесу та міжнародного </w:t>
      </w:r>
      <w:proofErr w:type="spellStart"/>
      <w:r w:rsidRPr="00A75542">
        <w:rPr>
          <w:sz w:val="28"/>
          <w:szCs w:val="28"/>
        </w:rPr>
        <w:t>проєкту</w:t>
      </w:r>
      <w:proofErr w:type="spellEnd"/>
      <w:r w:rsidRPr="00A75542">
        <w:rPr>
          <w:sz w:val="28"/>
          <w:szCs w:val="28"/>
        </w:rPr>
        <w:t xml:space="preserve"> Європейської комісії «Гармонізація освітніх структур в Європі» (TUNING). Компетентності та результати навчання узгоджені між собою та відповідають дескрипторам Національної рамки кваліфікацій. Освітній процес за цією програмою побудований на принципах </w:t>
      </w:r>
      <w:proofErr w:type="spellStart"/>
      <w:r w:rsidRPr="00A75542">
        <w:rPr>
          <w:sz w:val="28"/>
          <w:szCs w:val="28"/>
        </w:rPr>
        <w:t>студентоцентрованого</w:t>
      </w:r>
      <w:proofErr w:type="spellEnd"/>
      <w:r w:rsidRPr="00A75542">
        <w:rPr>
          <w:sz w:val="28"/>
          <w:szCs w:val="28"/>
        </w:rPr>
        <w:t xml:space="preserve"> підходу, що дозволяє вибудувати спільний </w:t>
      </w:r>
      <w:proofErr w:type="spellStart"/>
      <w:r w:rsidRPr="00A75542">
        <w:rPr>
          <w:sz w:val="28"/>
          <w:szCs w:val="28"/>
        </w:rPr>
        <w:t>професійно</w:t>
      </w:r>
      <w:proofErr w:type="spellEnd"/>
      <w:r w:rsidRPr="00A75542">
        <w:rPr>
          <w:sz w:val="28"/>
          <w:szCs w:val="28"/>
        </w:rPr>
        <w:t xml:space="preserve">-освітній та </w:t>
      </w:r>
      <w:proofErr w:type="spellStart"/>
      <w:r w:rsidRPr="00A75542">
        <w:rPr>
          <w:sz w:val="28"/>
          <w:szCs w:val="28"/>
        </w:rPr>
        <w:t>емоційно</w:t>
      </w:r>
      <w:proofErr w:type="spellEnd"/>
      <w:r w:rsidRPr="00A75542">
        <w:rPr>
          <w:sz w:val="28"/>
          <w:szCs w:val="28"/>
        </w:rPr>
        <w:t>-креативний простір між його учасниками.</w:t>
      </w:r>
    </w:p>
    <w:p w:rsidR="00707FDB" w:rsidRPr="00A75542" w:rsidRDefault="00707FDB" w:rsidP="00971DB1">
      <w:pPr>
        <w:spacing w:before="60" w:after="60"/>
        <w:ind w:firstLine="709"/>
        <w:jc w:val="both"/>
        <w:rPr>
          <w:b/>
          <w:bCs/>
          <w:sz w:val="28"/>
          <w:szCs w:val="28"/>
        </w:rPr>
      </w:pPr>
      <w:r w:rsidRPr="00A75542">
        <w:rPr>
          <w:sz w:val="28"/>
          <w:szCs w:val="28"/>
          <w:highlight w:val="yellow"/>
        </w:rPr>
        <w:t xml:space="preserve">Основний фокус освітньої програми полягає в формуванні здатності здійснювати іншомовну комунікативну діяльність та проводити дослідження в галузях лінгвістики, </w:t>
      </w:r>
      <w:proofErr w:type="spellStart"/>
      <w:r w:rsidRPr="00A75542">
        <w:rPr>
          <w:sz w:val="28"/>
          <w:szCs w:val="28"/>
          <w:highlight w:val="yellow"/>
        </w:rPr>
        <w:t>перекладознавства</w:t>
      </w:r>
      <w:proofErr w:type="spellEnd"/>
      <w:r w:rsidRPr="00A75542">
        <w:rPr>
          <w:sz w:val="28"/>
          <w:szCs w:val="28"/>
          <w:highlight w:val="yellow"/>
        </w:rPr>
        <w:t>, літературознавства, використовуючи набуті знання та вміння з англійської та другої іноземної мов у різних галузях професійної діяльності, методики їх викладання, а також здійснення перекладу.</w:t>
      </w:r>
    </w:p>
    <w:p w:rsidR="00707FDB" w:rsidRPr="00A75542" w:rsidRDefault="00707FDB" w:rsidP="00971DB1">
      <w:pPr>
        <w:spacing w:before="80" w:after="60"/>
        <w:ind w:firstLine="709"/>
        <w:jc w:val="both"/>
        <w:rPr>
          <w:sz w:val="28"/>
          <w:szCs w:val="28"/>
        </w:rPr>
      </w:pPr>
      <w:r w:rsidRPr="00A75542">
        <w:rPr>
          <w:bCs/>
          <w:sz w:val="28"/>
          <w:szCs w:val="28"/>
        </w:rPr>
        <w:t xml:space="preserve">Порівняно з попередньою редакцією програми (2025/2026 </w:t>
      </w:r>
      <w:proofErr w:type="spellStart"/>
      <w:r w:rsidRPr="00A75542">
        <w:rPr>
          <w:bCs/>
          <w:sz w:val="28"/>
          <w:szCs w:val="28"/>
        </w:rPr>
        <w:t>н.р</w:t>
      </w:r>
      <w:proofErr w:type="spellEnd"/>
      <w:r w:rsidRPr="00A75542">
        <w:rPr>
          <w:bCs/>
          <w:sz w:val="28"/>
          <w:szCs w:val="28"/>
        </w:rPr>
        <w:t xml:space="preserve">.) у 2026/2027 </w:t>
      </w:r>
      <w:proofErr w:type="spellStart"/>
      <w:r w:rsidRPr="00A75542">
        <w:rPr>
          <w:bCs/>
          <w:sz w:val="28"/>
          <w:szCs w:val="28"/>
        </w:rPr>
        <w:t>н.р</w:t>
      </w:r>
      <w:proofErr w:type="spellEnd"/>
      <w:r w:rsidRPr="00A75542">
        <w:rPr>
          <w:bCs/>
          <w:sz w:val="28"/>
          <w:szCs w:val="28"/>
        </w:rPr>
        <w:t>. відбулися такі суттєві зміни:</w:t>
      </w:r>
    </w:p>
    <w:p w:rsidR="00707FDB" w:rsidRPr="00A75542" w:rsidRDefault="00707FDB" w:rsidP="00971DB1">
      <w:pPr>
        <w:spacing w:before="40" w:after="60"/>
        <w:ind w:firstLine="567"/>
        <w:jc w:val="both"/>
        <w:rPr>
          <w:sz w:val="28"/>
          <w:szCs w:val="28"/>
        </w:rPr>
      </w:pPr>
      <w:r w:rsidRPr="00A75542">
        <w:rPr>
          <w:sz w:val="28"/>
          <w:szCs w:val="28"/>
        </w:rPr>
        <w:t xml:space="preserve">1. Програма </w:t>
      </w:r>
      <w:r w:rsidR="00971DB1" w:rsidRPr="00A75542">
        <w:rPr>
          <w:sz w:val="28"/>
          <w:szCs w:val="28"/>
        </w:rPr>
        <w:t>передбачає п</w:t>
      </w:r>
      <w:r w:rsidRPr="00A75542">
        <w:rPr>
          <w:sz w:val="28"/>
          <w:szCs w:val="28"/>
        </w:rPr>
        <w:t xml:space="preserve">ідготовки </w:t>
      </w:r>
      <w:r w:rsidR="00971DB1" w:rsidRPr="00A75542">
        <w:rPr>
          <w:sz w:val="28"/>
          <w:szCs w:val="28"/>
        </w:rPr>
        <w:t xml:space="preserve">не тільки класичного перекладача, а й </w:t>
      </w:r>
      <w:r w:rsidRPr="00A75542">
        <w:rPr>
          <w:sz w:val="28"/>
          <w:szCs w:val="28"/>
        </w:rPr>
        <w:t xml:space="preserve">підготовки фахівця, обізнаного у філологічних викликах сучасного медіапростору. Поряд із традиційними перекладацькими </w:t>
      </w:r>
      <w:proofErr w:type="spellStart"/>
      <w:r w:rsidRPr="00A75542">
        <w:rPr>
          <w:sz w:val="28"/>
          <w:szCs w:val="28"/>
        </w:rPr>
        <w:t>компетентностями</w:t>
      </w:r>
      <w:proofErr w:type="spellEnd"/>
      <w:r w:rsidRPr="00A75542">
        <w:rPr>
          <w:sz w:val="28"/>
          <w:szCs w:val="28"/>
        </w:rPr>
        <w:t xml:space="preserve">, акцент </w:t>
      </w:r>
      <w:proofErr w:type="spellStart"/>
      <w:r w:rsidRPr="00A75542">
        <w:rPr>
          <w:sz w:val="28"/>
          <w:szCs w:val="28"/>
        </w:rPr>
        <w:t>зміщено</w:t>
      </w:r>
      <w:proofErr w:type="spellEnd"/>
      <w:r w:rsidRPr="00A75542">
        <w:rPr>
          <w:sz w:val="28"/>
          <w:szCs w:val="28"/>
        </w:rPr>
        <w:t xml:space="preserve"> на роботу з </w:t>
      </w:r>
      <w:proofErr w:type="spellStart"/>
      <w:r w:rsidRPr="00A75542">
        <w:rPr>
          <w:sz w:val="28"/>
          <w:szCs w:val="28"/>
        </w:rPr>
        <w:t>медіатекстами</w:t>
      </w:r>
      <w:proofErr w:type="spellEnd"/>
      <w:r w:rsidRPr="00A75542">
        <w:rPr>
          <w:sz w:val="28"/>
          <w:szCs w:val="28"/>
        </w:rPr>
        <w:t xml:space="preserve">, лінгвістичну експертизу та аналіз комунікації в цифровому просторі. Це відображено у меті, характеристиці, особливостях та придатності до працевлаштування ОПП – без введення нових кодованих </w:t>
      </w:r>
      <w:proofErr w:type="spellStart"/>
      <w:r w:rsidRPr="00A75542">
        <w:rPr>
          <w:sz w:val="28"/>
          <w:szCs w:val="28"/>
        </w:rPr>
        <w:t>компетентностей</w:t>
      </w:r>
      <w:proofErr w:type="spellEnd"/>
      <w:r w:rsidRPr="00A75542">
        <w:rPr>
          <w:sz w:val="28"/>
          <w:szCs w:val="28"/>
        </w:rPr>
        <w:t>, що зберігає відповідність Стандарту.</w:t>
      </w:r>
      <w:r w:rsidR="007E053B" w:rsidRPr="00A75542">
        <w:rPr>
          <w:sz w:val="28"/>
          <w:szCs w:val="28"/>
        </w:rPr>
        <w:t xml:space="preserve"> </w:t>
      </w:r>
      <w:r w:rsidR="007E053B" w:rsidRPr="00A75542">
        <w:rPr>
          <w:sz w:val="28"/>
          <w:szCs w:val="28"/>
          <w:highlight w:val="magenta"/>
        </w:rPr>
        <w:t xml:space="preserve">До фахових </w:t>
      </w:r>
      <w:proofErr w:type="spellStart"/>
      <w:r w:rsidR="007E053B" w:rsidRPr="00A75542">
        <w:rPr>
          <w:sz w:val="28"/>
          <w:szCs w:val="28"/>
          <w:highlight w:val="magenta"/>
        </w:rPr>
        <w:t>компетентностей</w:t>
      </w:r>
      <w:proofErr w:type="spellEnd"/>
      <w:r w:rsidR="007E053B" w:rsidRPr="00A75542">
        <w:rPr>
          <w:sz w:val="28"/>
          <w:szCs w:val="28"/>
          <w:highlight w:val="magenta"/>
        </w:rPr>
        <w:t xml:space="preserve"> (ФК 13–15) та програмних результатів навчання (ПРН 22–24) </w:t>
      </w:r>
      <w:proofErr w:type="spellStart"/>
      <w:r w:rsidR="007E053B" w:rsidRPr="00A75542">
        <w:rPr>
          <w:sz w:val="28"/>
          <w:szCs w:val="28"/>
          <w:highlight w:val="magenta"/>
        </w:rPr>
        <w:t>внесено</w:t>
      </w:r>
      <w:proofErr w:type="spellEnd"/>
      <w:r w:rsidR="007E053B" w:rsidRPr="00A75542">
        <w:rPr>
          <w:sz w:val="28"/>
          <w:szCs w:val="28"/>
          <w:highlight w:val="magenta"/>
        </w:rPr>
        <w:t xml:space="preserve"> формулювання, що відображають </w:t>
      </w:r>
      <w:proofErr w:type="spellStart"/>
      <w:r w:rsidR="007E053B" w:rsidRPr="00A75542">
        <w:rPr>
          <w:sz w:val="28"/>
          <w:szCs w:val="28"/>
          <w:highlight w:val="magenta"/>
        </w:rPr>
        <w:t>медіадискурсивну</w:t>
      </w:r>
      <w:proofErr w:type="spellEnd"/>
      <w:r w:rsidR="007E053B" w:rsidRPr="00A75542">
        <w:rPr>
          <w:sz w:val="28"/>
          <w:szCs w:val="28"/>
          <w:highlight w:val="magenta"/>
        </w:rPr>
        <w:t xml:space="preserve"> та експертну складові підготовки.</w:t>
      </w:r>
    </w:p>
    <w:p w:rsidR="00707FDB" w:rsidRPr="00A75542" w:rsidRDefault="00707FDB" w:rsidP="00971DB1">
      <w:pPr>
        <w:spacing w:before="40" w:after="60"/>
        <w:ind w:firstLine="567"/>
        <w:jc w:val="both"/>
        <w:rPr>
          <w:sz w:val="28"/>
          <w:szCs w:val="28"/>
        </w:rPr>
      </w:pPr>
      <w:r w:rsidRPr="00A75542">
        <w:rPr>
          <w:sz w:val="28"/>
          <w:szCs w:val="28"/>
        </w:rPr>
        <w:t xml:space="preserve">2. </w:t>
      </w:r>
      <w:r w:rsidR="00971DB1" w:rsidRPr="00A75542">
        <w:rPr>
          <w:sz w:val="28"/>
          <w:szCs w:val="28"/>
        </w:rPr>
        <w:t>Передбачені укладання</w:t>
      </w:r>
      <w:r w:rsidRPr="00A75542">
        <w:rPr>
          <w:sz w:val="28"/>
          <w:szCs w:val="28"/>
        </w:rPr>
        <w:t xml:space="preserve"> догов</w:t>
      </w:r>
      <w:r w:rsidR="00971DB1" w:rsidRPr="00A75542">
        <w:rPr>
          <w:sz w:val="28"/>
          <w:szCs w:val="28"/>
        </w:rPr>
        <w:t>орів</w:t>
      </w:r>
      <w:r w:rsidRPr="00A75542">
        <w:rPr>
          <w:sz w:val="28"/>
          <w:szCs w:val="28"/>
        </w:rPr>
        <w:t xml:space="preserve"> з </w:t>
      </w:r>
      <w:r w:rsidR="00971DB1" w:rsidRPr="00A75542">
        <w:rPr>
          <w:sz w:val="28"/>
          <w:szCs w:val="28"/>
        </w:rPr>
        <w:t xml:space="preserve">медійними холдингами та </w:t>
      </w:r>
      <w:r w:rsidRPr="00A75542">
        <w:rPr>
          <w:sz w:val="28"/>
          <w:szCs w:val="28"/>
        </w:rPr>
        <w:t>інформаційн</w:t>
      </w:r>
      <w:r w:rsidR="00971DB1" w:rsidRPr="00A75542">
        <w:rPr>
          <w:sz w:val="28"/>
          <w:szCs w:val="28"/>
        </w:rPr>
        <w:t>ими агенціями</w:t>
      </w:r>
      <w:r w:rsidRPr="00A75542">
        <w:rPr>
          <w:sz w:val="28"/>
          <w:szCs w:val="28"/>
        </w:rPr>
        <w:t xml:space="preserve"> </w:t>
      </w:r>
      <w:r w:rsidR="00971DB1" w:rsidRPr="00A75542">
        <w:rPr>
          <w:sz w:val="28"/>
          <w:szCs w:val="28"/>
        </w:rPr>
        <w:t xml:space="preserve">(в </w:t>
      </w:r>
      <w:proofErr w:type="spellStart"/>
      <w:r w:rsidR="00971DB1" w:rsidRPr="00A75542">
        <w:rPr>
          <w:sz w:val="28"/>
          <w:szCs w:val="28"/>
        </w:rPr>
        <w:t>т.ч</w:t>
      </w:r>
      <w:proofErr w:type="spellEnd"/>
      <w:r w:rsidR="00971DB1" w:rsidRPr="00A75542">
        <w:rPr>
          <w:sz w:val="28"/>
          <w:szCs w:val="28"/>
        </w:rPr>
        <w:t>. «Україна-</w:t>
      </w:r>
      <w:proofErr w:type="spellStart"/>
      <w:r w:rsidRPr="00A75542">
        <w:rPr>
          <w:sz w:val="28"/>
          <w:szCs w:val="28"/>
        </w:rPr>
        <w:t>Інформ</w:t>
      </w:r>
      <w:proofErr w:type="spellEnd"/>
      <w:r w:rsidRPr="00A75542">
        <w:rPr>
          <w:sz w:val="28"/>
          <w:szCs w:val="28"/>
        </w:rPr>
        <w:t>»</w:t>
      </w:r>
      <w:r w:rsidR="00971DB1" w:rsidRPr="00A75542">
        <w:rPr>
          <w:sz w:val="28"/>
          <w:szCs w:val="28"/>
        </w:rPr>
        <w:t>).</w:t>
      </w:r>
      <w:r w:rsidRPr="00A75542">
        <w:rPr>
          <w:sz w:val="28"/>
          <w:szCs w:val="28"/>
        </w:rPr>
        <w:t xml:space="preserve"> Це забезпечує здобувачам унікальний практичний досвід </w:t>
      </w:r>
      <w:proofErr w:type="spellStart"/>
      <w:r w:rsidRPr="00A75542">
        <w:rPr>
          <w:sz w:val="28"/>
          <w:szCs w:val="28"/>
        </w:rPr>
        <w:t>медіаперекладу</w:t>
      </w:r>
      <w:proofErr w:type="spellEnd"/>
      <w:r w:rsidRPr="00A75542">
        <w:rPr>
          <w:sz w:val="28"/>
          <w:szCs w:val="28"/>
        </w:rPr>
        <w:t xml:space="preserve"> у провідн</w:t>
      </w:r>
      <w:r w:rsidR="00971DB1" w:rsidRPr="00A75542">
        <w:rPr>
          <w:sz w:val="28"/>
          <w:szCs w:val="28"/>
        </w:rPr>
        <w:t>их</w:t>
      </w:r>
      <w:r w:rsidRPr="00A75542">
        <w:rPr>
          <w:sz w:val="28"/>
          <w:szCs w:val="28"/>
        </w:rPr>
        <w:t xml:space="preserve"> інформаційн</w:t>
      </w:r>
      <w:r w:rsidR="00971DB1" w:rsidRPr="00A75542">
        <w:rPr>
          <w:sz w:val="28"/>
          <w:szCs w:val="28"/>
        </w:rPr>
        <w:t>их агенціях</w:t>
      </w:r>
      <w:r w:rsidRPr="00A75542">
        <w:rPr>
          <w:sz w:val="28"/>
          <w:szCs w:val="28"/>
        </w:rPr>
        <w:t xml:space="preserve"> України в умовах реального виробничого процесу.</w:t>
      </w:r>
    </w:p>
    <w:p w:rsidR="00707FDB" w:rsidRPr="00A75542" w:rsidRDefault="00707FDB" w:rsidP="00971DB1">
      <w:pPr>
        <w:spacing w:before="40" w:after="60"/>
        <w:ind w:firstLine="567"/>
        <w:jc w:val="both"/>
        <w:rPr>
          <w:sz w:val="28"/>
          <w:szCs w:val="28"/>
        </w:rPr>
      </w:pPr>
      <w:r w:rsidRPr="00A75542">
        <w:rPr>
          <w:sz w:val="28"/>
          <w:szCs w:val="28"/>
        </w:rPr>
        <w:t>3. Розширен</w:t>
      </w:r>
      <w:r w:rsidR="00971DB1" w:rsidRPr="00A75542">
        <w:rPr>
          <w:sz w:val="28"/>
          <w:szCs w:val="28"/>
        </w:rPr>
        <w:t>о</w:t>
      </w:r>
      <w:r w:rsidRPr="00A75542">
        <w:rPr>
          <w:sz w:val="28"/>
          <w:szCs w:val="28"/>
        </w:rPr>
        <w:t xml:space="preserve"> та деталіз</w:t>
      </w:r>
      <w:r w:rsidR="00971DB1" w:rsidRPr="00A75542">
        <w:rPr>
          <w:sz w:val="28"/>
          <w:szCs w:val="28"/>
        </w:rPr>
        <w:t>овано зміст практичної підготовки:</w:t>
      </w:r>
      <w:r w:rsidRPr="00A75542">
        <w:rPr>
          <w:sz w:val="28"/>
          <w:szCs w:val="28"/>
        </w:rPr>
        <w:t xml:space="preserve"> </w:t>
      </w:r>
      <w:r w:rsidR="00971DB1" w:rsidRPr="00A75542">
        <w:rPr>
          <w:sz w:val="28"/>
          <w:szCs w:val="28"/>
        </w:rPr>
        <w:t>з</w:t>
      </w:r>
      <w:r w:rsidRPr="00A75542">
        <w:rPr>
          <w:sz w:val="28"/>
          <w:szCs w:val="28"/>
        </w:rPr>
        <w:t xml:space="preserve">міст переддипломної практики детально </w:t>
      </w:r>
      <w:r w:rsidR="007E053B" w:rsidRPr="00A75542">
        <w:rPr>
          <w:sz w:val="28"/>
          <w:szCs w:val="28"/>
        </w:rPr>
        <w:t>деталізовано</w:t>
      </w:r>
      <w:r w:rsidRPr="00A75542">
        <w:rPr>
          <w:sz w:val="28"/>
          <w:szCs w:val="28"/>
        </w:rPr>
        <w:t xml:space="preserve"> з урахуванням перекладацької, </w:t>
      </w:r>
      <w:proofErr w:type="spellStart"/>
      <w:r w:rsidRPr="00A75542">
        <w:rPr>
          <w:sz w:val="28"/>
          <w:szCs w:val="28"/>
        </w:rPr>
        <w:t>медіааналітичної</w:t>
      </w:r>
      <w:proofErr w:type="spellEnd"/>
      <w:r w:rsidRPr="00A75542">
        <w:rPr>
          <w:sz w:val="28"/>
          <w:szCs w:val="28"/>
        </w:rPr>
        <w:t xml:space="preserve"> та науково-дослідної складових, роботи з CAT-інструментами та постредагув</w:t>
      </w:r>
      <w:r w:rsidR="00971DB1" w:rsidRPr="00A75542">
        <w:rPr>
          <w:sz w:val="28"/>
          <w:szCs w:val="28"/>
        </w:rPr>
        <w:t>анням машинного перекладу</w:t>
      </w:r>
      <w:r w:rsidRPr="00A75542">
        <w:rPr>
          <w:sz w:val="28"/>
          <w:szCs w:val="28"/>
        </w:rPr>
        <w:t>.</w:t>
      </w:r>
    </w:p>
    <w:p w:rsidR="00707FDB" w:rsidRPr="00A75542" w:rsidRDefault="00971DB1" w:rsidP="00971DB1">
      <w:pPr>
        <w:spacing w:before="40" w:after="60"/>
        <w:ind w:firstLine="567"/>
        <w:jc w:val="both"/>
        <w:rPr>
          <w:sz w:val="28"/>
          <w:szCs w:val="28"/>
        </w:rPr>
      </w:pPr>
      <w:r w:rsidRPr="00A75542">
        <w:rPr>
          <w:sz w:val="28"/>
          <w:szCs w:val="28"/>
        </w:rPr>
        <w:t>4. Уточнено акценти</w:t>
      </w:r>
      <w:r w:rsidR="00707FDB" w:rsidRPr="00A75542">
        <w:rPr>
          <w:sz w:val="28"/>
          <w:szCs w:val="28"/>
        </w:rPr>
        <w:t xml:space="preserve"> у х</w:t>
      </w:r>
      <w:r w:rsidRPr="00A75542">
        <w:rPr>
          <w:sz w:val="28"/>
          <w:szCs w:val="28"/>
        </w:rPr>
        <w:t>арактеристиці предметної галузі: д</w:t>
      </w:r>
      <w:r w:rsidR="00707FDB" w:rsidRPr="00A75542">
        <w:rPr>
          <w:sz w:val="28"/>
          <w:szCs w:val="28"/>
        </w:rPr>
        <w:t xml:space="preserve">о об'єктів вивчення та методів роботи додано: </w:t>
      </w:r>
      <w:proofErr w:type="spellStart"/>
      <w:r w:rsidR="00707FDB" w:rsidRPr="00A75542">
        <w:rPr>
          <w:sz w:val="28"/>
          <w:szCs w:val="28"/>
        </w:rPr>
        <w:t>медіатексти</w:t>
      </w:r>
      <w:proofErr w:type="spellEnd"/>
      <w:r w:rsidR="00707FDB" w:rsidRPr="00A75542">
        <w:rPr>
          <w:sz w:val="28"/>
          <w:szCs w:val="28"/>
        </w:rPr>
        <w:t xml:space="preserve"> різних жанрів і стилів; CAT-інструменти перекладача. Зафіксовано підготовку фахівців до лінгвістичної експертизи та аналізу мовлення в соціальних мережах у межах наявних компонент програми.</w:t>
      </w:r>
    </w:p>
    <w:p w:rsidR="00707FDB" w:rsidRPr="00A75542" w:rsidRDefault="00707FDB" w:rsidP="00971DB1">
      <w:pPr>
        <w:spacing w:before="40" w:after="60"/>
        <w:ind w:firstLine="567"/>
        <w:jc w:val="both"/>
        <w:rPr>
          <w:sz w:val="28"/>
          <w:szCs w:val="28"/>
        </w:rPr>
      </w:pPr>
      <w:r w:rsidRPr="00A75542">
        <w:rPr>
          <w:sz w:val="28"/>
          <w:szCs w:val="28"/>
        </w:rPr>
        <w:lastRenderedPageBreak/>
        <w:t>5. Розширен</w:t>
      </w:r>
      <w:r w:rsidR="00971DB1" w:rsidRPr="00A75542">
        <w:rPr>
          <w:sz w:val="28"/>
          <w:szCs w:val="28"/>
        </w:rPr>
        <w:t>о перелік сфер працевлаштування: д</w:t>
      </w:r>
      <w:r w:rsidRPr="00A75542">
        <w:rPr>
          <w:sz w:val="28"/>
          <w:szCs w:val="28"/>
        </w:rPr>
        <w:t>о розділу «Придатність до працевлаштування» додано інформаційні агенції, відділи міжнародних новин, сферу лінгвістичної експертизи текстів.</w:t>
      </w:r>
    </w:p>
    <w:p w:rsidR="00707FDB" w:rsidRPr="00A75542" w:rsidRDefault="00707FDB" w:rsidP="00971DB1">
      <w:pPr>
        <w:spacing w:before="40" w:after="60"/>
        <w:ind w:firstLine="567"/>
        <w:jc w:val="both"/>
        <w:rPr>
          <w:sz w:val="28"/>
          <w:szCs w:val="28"/>
        </w:rPr>
      </w:pPr>
      <w:r w:rsidRPr="00A75542">
        <w:rPr>
          <w:sz w:val="28"/>
          <w:szCs w:val="28"/>
        </w:rPr>
        <w:t>6. Скорочен</w:t>
      </w:r>
      <w:r w:rsidR="00971DB1" w:rsidRPr="00A75542">
        <w:rPr>
          <w:sz w:val="28"/>
          <w:szCs w:val="28"/>
        </w:rPr>
        <w:t>о термін</w:t>
      </w:r>
      <w:r w:rsidRPr="00A75542">
        <w:rPr>
          <w:sz w:val="28"/>
          <w:szCs w:val="28"/>
        </w:rPr>
        <w:t xml:space="preserve"> навчання. Для денної форми навчання термін скорочено з 1 року і 6 місяців (2025) до 1 року і 4 місяців (2026) відповідно до методичних рекомендацій Університету на 2026/2027 </w:t>
      </w:r>
      <w:proofErr w:type="spellStart"/>
      <w:r w:rsidRPr="00A75542">
        <w:rPr>
          <w:sz w:val="28"/>
          <w:szCs w:val="28"/>
        </w:rPr>
        <w:t>н.р</w:t>
      </w:r>
      <w:proofErr w:type="spellEnd"/>
      <w:r w:rsidRPr="00A75542">
        <w:rPr>
          <w:sz w:val="28"/>
          <w:szCs w:val="28"/>
        </w:rPr>
        <w:t>.</w:t>
      </w:r>
    </w:p>
    <w:p w:rsidR="007E053B" w:rsidRPr="00A75542" w:rsidRDefault="007E053B" w:rsidP="00971DB1">
      <w:pPr>
        <w:spacing w:before="40" w:after="60"/>
        <w:ind w:firstLine="567"/>
        <w:jc w:val="both"/>
        <w:rPr>
          <w:sz w:val="28"/>
          <w:szCs w:val="28"/>
        </w:rPr>
      </w:pPr>
      <w:r w:rsidRPr="00A75542">
        <w:rPr>
          <w:sz w:val="28"/>
          <w:szCs w:val="28"/>
        </w:rPr>
        <w:t>7</w:t>
      </w:r>
      <w:r w:rsidRPr="00A75542">
        <w:t xml:space="preserve">. </w:t>
      </w:r>
      <w:r w:rsidRPr="00A75542">
        <w:rPr>
          <w:sz w:val="28"/>
          <w:szCs w:val="28"/>
        </w:rPr>
        <w:t xml:space="preserve">Введено курсову роботу (КР 1) з освітньої компоненти «Цифрові технології галузевого перекладу та постредагування» (1 семестр, 1 кредит ЄКТС) відповідно до вимог методичних рекомендацій Університету на 2026/2027 </w:t>
      </w:r>
      <w:proofErr w:type="spellStart"/>
      <w:r w:rsidRPr="00A75542">
        <w:rPr>
          <w:sz w:val="28"/>
          <w:szCs w:val="28"/>
        </w:rPr>
        <w:t>н.р</w:t>
      </w:r>
      <w:proofErr w:type="spellEnd"/>
      <w:r w:rsidRPr="00A75542">
        <w:rPr>
          <w:sz w:val="28"/>
          <w:szCs w:val="28"/>
        </w:rPr>
        <w:t>.</w:t>
      </w:r>
    </w:p>
    <w:p w:rsidR="00F214E4" w:rsidRPr="00A75542" w:rsidRDefault="00F214E4" w:rsidP="00707FDB">
      <w:pPr>
        <w:ind w:firstLine="567"/>
        <w:jc w:val="both"/>
        <w:rPr>
          <w:rStyle w:val="fontstyle01"/>
          <w:color w:val="auto"/>
        </w:rPr>
      </w:pPr>
      <w:r w:rsidRPr="00A75542">
        <w:rPr>
          <w:sz w:val="28"/>
          <w:szCs w:val="28"/>
        </w:rPr>
        <w:t xml:space="preserve">При розробці програми враховані вимоги </w:t>
      </w:r>
      <w:r w:rsidR="007B7DA5" w:rsidRPr="00A75542">
        <w:rPr>
          <w:sz w:val="28"/>
          <w:szCs w:val="28"/>
        </w:rPr>
        <w:t>с</w:t>
      </w:r>
      <w:r w:rsidRPr="00A75542">
        <w:rPr>
          <w:sz w:val="28"/>
          <w:szCs w:val="28"/>
        </w:rPr>
        <w:t xml:space="preserve">тандарту вищої освіти за спеціальністю </w:t>
      </w:r>
      <w:r w:rsidR="003067BE" w:rsidRPr="00A75542">
        <w:rPr>
          <w:sz w:val="28"/>
          <w:szCs w:val="28"/>
        </w:rPr>
        <w:t>035 Філологія</w:t>
      </w:r>
      <w:r w:rsidRPr="00A75542">
        <w:rPr>
          <w:sz w:val="28"/>
          <w:szCs w:val="28"/>
        </w:rPr>
        <w:t xml:space="preserve"> </w:t>
      </w:r>
      <w:r w:rsidRPr="00A75542">
        <w:rPr>
          <w:rStyle w:val="fontstyle01"/>
          <w:color w:val="auto"/>
        </w:rPr>
        <w:t>для другого (магістерського) рівня вищої освіти</w:t>
      </w:r>
      <w:r w:rsidR="00E26510" w:rsidRPr="00A75542">
        <w:rPr>
          <w:rStyle w:val="fontstyle01"/>
          <w:color w:val="auto"/>
        </w:rPr>
        <w:t>,</w:t>
      </w:r>
      <w:r w:rsidRPr="00A75542">
        <w:rPr>
          <w:sz w:val="28"/>
          <w:szCs w:val="28"/>
          <w:shd w:val="clear" w:color="auto" w:fill="FFFFFF"/>
        </w:rPr>
        <w:t xml:space="preserve"> затвердженого наказом Міністерства освіти і науки України </w:t>
      </w:r>
      <w:r w:rsidRPr="00A75542">
        <w:rPr>
          <w:sz w:val="28"/>
          <w:szCs w:val="28"/>
        </w:rPr>
        <w:t xml:space="preserve">від 20.06.2019 </w:t>
      </w:r>
      <w:r w:rsidR="00E26510" w:rsidRPr="00A75542">
        <w:rPr>
          <w:sz w:val="28"/>
          <w:szCs w:val="28"/>
        </w:rPr>
        <w:t>№ 871</w:t>
      </w:r>
      <w:r w:rsidRPr="00A75542">
        <w:rPr>
          <w:rStyle w:val="fontstyle01"/>
          <w:color w:val="auto"/>
        </w:rPr>
        <w:t xml:space="preserve">. </w:t>
      </w:r>
    </w:p>
    <w:p w:rsidR="00F214E4" w:rsidRPr="00A75542" w:rsidRDefault="00F214E4" w:rsidP="00F214E4">
      <w:pPr>
        <w:ind w:firstLine="567"/>
        <w:jc w:val="both"/>
        <w:rPr>
          <w:kern w:val="36"/>
          <w:sz w:val="28"/>
          <w:szCs w:val="28"/>
        </w:rPr>
      </w:pPr>
      <w:r w:rsidRPr="00A75542">
        <w:rPr>
          <w:kern w:val="36"/>
          <w:sz w:val="28"/>
          <w:szCs w:val="28"/>
        </w:rPr>
        <w:t xml:space="preserve">Матриці не відображають вибіркових компонент освітньої програми – </w:t>
      </w:r>
      <w:proofErr w:type="spellStart"/>
      <w:r w:rsidRPr="00A75542">
        <w:rPr>
          <w:kern w:val="36"/>
          <w:sz w:val="28"/>
          <w:szCs w:val="28"/>
        </w:rPr>
        <w:t>майнорів</w:t>
      </w:r>
      <w:proofErr w:type="spellEnd"/>
      <w:r w:rsidRPr="00A75542">
        <w:rPr>
          <w:kern w:val="36"/>
          <w:sz w:val="28"/>
          <w:szCs w:val="28"/>
        </w:rPr>
        <w:t xml:space="preserve">, оскільки здобувач вищої освіти вибирає їх із </w:t>
      </w:r>
      <w:proofErr w:type="spellStart"/>
      <w:r w:rsidRPr="00A75542">
        <w:rPr>
          <w:kern w:val="36"/>
          <w:sz w:val="28"/>
          <w:szCs w:val="28"/>
        </w:rPr>
        <w:t>загальноуніверситетського</w:t>
      </w:r>
      <w:proofErr w:type="spellEnd"/>
      <w:r w:rsidRPr="00A75542">
        <w:rPr>
          <w:kern w:val="36"/>
          <w:sz w:val="28"/>
          <w:szCs w:val="28"/>
        </w:rPr>
        <w:t xml:space="preserve"> каталогу дисциплін, розташованого за посиланням </w:t>
      </w:r>
      <w:hyperlink r:id="rId53" w:history="1">
        <w:r w:rsidR="00BA2754" w:rsidRPr="00A75542">
          <w:rPr>
            <w:rStyle w:val="a4"/>
            <w:color w:val="auto"/>
            <w:sz w:val="28"/>
            <w:szCs w:val="28"/>
          </w:rPr>
          <w:t>http</w:t>
        </w:r>
        <w:r w:rsidR="00BA2754" w:rsidRPr="00A75542">
          <w:rPr>
            <w:rStyle w:val="a4"/>
            <w:color w:val="auto"/>
            <w:sz w:val="28"/>
            <w:szCs w:val="28"/>
            <w:lang w:val="en-US"/>
          </w:rPr>
          <w:t>s</w:t>
        </w:r>
        <w:r w:rsidR="00BA2754" w:rsidRPr="00A75542">
          <w:rPr>
            <w:rStyle w:val="a4"/>
            <w:color w:val="auto"/>
            <w:sz w:val="28"/>
            <w:szCs w:val="28"/>
          </w:rPr>
          <w:t>://uu.edu.ua/upload/Osvita/Organizaciya_navch_proc/Vibir_disciplin/Katalog_vibirkovih_disciplin.xlsx</w:t>
        </w:r>
      </w:hyperlink>
      <w:r w:rsidR="00164503" w:rsidRPr="00A75542">
        <w:t>.</w:t>
      </w:r>
      <w:r w:rsidRPr="00A75542">
        <w:rPr>
          <w:kern w:val="36"/>
          <w:sz w:val="28"/>
          <w:szCs w:val="28"/>
        </w:rPr>
        <w:t xml:space="preserve"> </w:t>
      </w:r>
    </w:p>
    <w:p w:rsidR="00452208" w:rsidRPr="00A75542" w:rsidRDefault="00452208" w:rsidP="00452208">
      <w:pPr>
        <w:ind w:firstLine="709"/>
        <w:jc w:val="both"/>
        <w:rPr>
          <w:kern w:val="36"/>
          <w:sz w:val="28"/>
          <w:szCs w:val="28"/>
          <w:lang w:val="ru-RU"/>
        </w:rPr>
      </w:pPr>
      <w:r w:rsidRPr="00A75542">
        <w:rPr>
          <w:kern w:val="36"/>
          <w:sz w:val="28"/>
          <w:szCs w:val="28"/>
          <w:lang w:val="ru-RU"/>
        </w:rPr>
        <w:t xml:space="preserve">Порядок </w:t>
      </w:r>
      <w:proofErr w:type="spellStart"/>
      <w:r w:rsidRPr="00A75542">
        <w:rPr>
          <w:kern w:val="36"/>
          <w:sz w:val="28"/>
          <w:szCs w:val="28"/>
          <w:lang w:val="ru-RU"/>
        </w:rPr>
        <w:t>нумерації</w:t>
      </w:r>
      <w:proofErr w:type="spellEnd"/>
      <w:r w:rsidRPr="00A75542">
        <w:rPr>
          <w:kern w:val="36"/>
          <w:sz w:val="28"/>
          <w:szCs w:val="28"/>
          <w:lang w:val="ru-RU"/>
        </w:rPr>
        <w:t xml:space="preserve"> в </w:t>
      </w:r>
      <w:proofErr w:type="spellStart"/>
      <w:r w:rsidRPr="00A75542">
        <w:rPr>
          <w:kern w:val="36"/>
          <w:sz w:val="28"/>
          <w:szCs w:val="28"/>
          <w:lang w:val="ru-RU"/>
        </w:rPr>
        <w:t>переліку</w:t>
      </w:r>
      <w:proofErr w:type="spellEnd"/>
      <w:r w:rsidRPr="00A75542">
        <w:rPr>
          <w:kern w:val="36"/>
          <w:sz w:val="28"/>
          <w:szCs w:val="28"/>
          <w:lang w:val="ru-RU"/>
        </w:rPr>
        <w:t xml:space="preserve"> </w:t>
      </w:r>
      <w:proofErr w:type="spellStart"/>
      <w:r w:rsidRPr="00A75542">
        <w:rPr>
          <w:kern w:val="36"/>
          <w:sz w:val="28"/>
          <w:szCs w:val="28"/>
          <w:lang w:val="ru-RU"/>
        </w:rPr>
        <w:t>загальних</w:t>
      </w:r>
      <w:proofErr w:type="spellEnd"/>
      <w:r w:rsidRPr="00A75542">
        <w:rPr>
          <w:kern w:val="36"/>
          <w:sz w:val="28"/>
          <w:szCs w:val="28"/>
          <w:lang w:val="ru-RU"/>
        </w:rPr>
        <w:t xml:space="preserve"> та </w:t>
      </w:r>
      <w:proofErr w:type="spellStart"/>
      <w:r w:rsidRPr="00A75542">
        <w:rPr>
          <w:kern w:val="36"/>
          <w:sz w:val="28"/>
          <w:szCs w:val="28"/>
          <w:lang w:val="ru-RU"/>
        </w:rPr>
        <w:t>фахових</w:t>
      </w:r>
      <w:proofErr w:type="spellEnd"/>
      <w:r w:rsidRPr="00A75542">
        <w:rPr>
          <w:kern w:val="36"/>
          <w:sz w:val="28"/>
          <w:szCs w:val="28"/>
          <w:lang w:val="ru-RU"/>
        </w:rPr>
        <w:t xml:space="preserve"> компетентностей не </w:t>
      </w:r>
      <w:proofErr w:type="spellStart"/>
      <w:r w:rsidRPr="00A75542">
        <w:rPr>
          <w:kern w:val="36"/>
          <w:sz w:val="28"/>
          <w:szCs w:val="28"/>
          <w:lang w:val="ru-RU"/>
        </w:rPr>
        <w:t>пов’язаний</w:t>
      </w:r>
      <w:proofErr w:type="spellEnd"/>
      <w:r w:rsidRPr="00A75542">
        <w:rPr>
          <w:kern w:val="36"/>
          <w:sz w:val="28"/>
          <w:szCs w:val="28"/>
          <w:lang w:val="ru-RU"/>
        </w:rPr>
        <w:t xml:space="preserve"> </w:t>
      </w:r>
      <w:proofErr w:type="spellStart"/>
      <w:r w:rsidRPr="00A75542">
        <w:rPr>
          <w:kern w:val="36"/>
          <w:sz w:val="28"/>
          <w:szCs w:val="28"/>
          <w:lang w:val="ru-RU"/>
        </w:rPr>
        <w:t>зі</w:t>
      </w:r>
      <w:proofErr w:type="spellEnd"/>
      <w:r w:rsidRPr="00A75542">
        <w:rPr>
          <w:kern w:val="36"/>
          <w:sz w:val="28"/>
          <w:szCs w:val="28"/>
          <w:lang w:val="ru-RU"/>
        </w:rPr>
        <w:t xml:space="preserve"> </w:t>
      </w:r>
      <w:proofErr w:type="spellStart"/>
      <w:r w:rsidRPr="00A75542">
        <w:rPr>
          <w:kern w:val="36"/>
          <w:sz w:val="28"/>
          <w:szCs w:val="28"/>
          <w:lang w:val="ru-RU"/>
        </w:rPr>
        <w:t>значимістю</w:t>
      </w:r>
      <w:proofErr w:type="spellEnd"/>
      <w:r w:rsidRPr="00A75542">
        <w:rPr>
          <w:kern w:val="36"/>
          <w:sz w:val="28"/>
          <w:szCs w:val="28"/>
          <w:lang w:val="ru-RU"/>
        </w:rPr>
        <w:t xml:space="preserve"> </w:t>
      </w:r>
      <w:proofErr w:type="spellStart"/>
      <w:r w:rsidRPr="00A75542">
        <w:rPr>
          <w:kern w:val="36"/>
          <w:sz w:val="28"/>
          <w:szCs w:val="28"/>
          <w:lang w:val="ru-RU"/>
        </w:rPr>
        <w:t>тієї</w:t>
      </w:r>
      <w:proofErr w:type="spellEnd"/>
      <w:r w:rsidRPr="00A75542">
        <w:rPr>
          <w:kern w:val="36"/>
          <w:sz w:val="28"/>
          <w:szCs w:val="28"/>
          <w:lang w:val="ru-RU"/>
        </w:rPr>
        <w:t xml:space="preserve"> </w:t>
      </w:r>
      <w:proofErr w:type="spellStart"/>
      <w:r w:rsidRPr="00A75542">
        <w:rPr>
          <w:kern w:val="36"/>
          <w:sz w:val="28"/>
          <w:szCs w:val="28"/>
          <w:lang w:val="ru-RU"/>
        </w:rPr>
        <w:t>чи</w:t>
      </w:r>
      <w:proofErr w:type="spellEnd"/>
      <w:r w:rsidRPr="00A75542">
        <w:rPr>
          <w:kern w:val="36"/>
          <w:sz w:val="28"/>
          <w:szCs w:val="28"/>
          <w:lang w:val="ru-RU"/>
        </w:rPr>
        <w:t xml:space="preserve"> </w:t>
      </w:r>
      <w:proofErr w:type="spellStart"/>
      <w:r w:rsidRPr="00A75542">
        <w:rPr>
          <w:kern w:val="36"/>
          <w:sz w:val="28"/>
          <w:szCs w:val="28"/>
          <w:lang w:val="ru-RU"/>
        </w:rPr>
        <w:t>іншої</w:t>
      </w:r>
      <w:proofErr w:type="spellEnd"/>
      <w:r w:rsidRPr="00A75542">
        <w:rPr>
          <w:kern w:val="36"/>
          <w:sz w:val="28"/>
          <w:szCs w:val="28"/>
          <w:lang w:val="ru-RU"/>
        </w:rPr>
        <w:t xml:space="preserve"> </w:t>
      </w:r>
      <w:proofErr w:type="spellStart"/>
      <w:r w:rsidRPr="00A75542">
        <w:rPr>
          <w:kern w:val="36"/>
          <w:sz w:val="28"/>
          <w:szCs w:val="28"/>
          <w:lang w:val="ru-RU"/>
        </w:rPr>
        <w:t>компетентності</w:t>
      </w:r>
      <w:proofErr w:type="spellEnd"/>
      <w:r w:rsidRPr="00A75542">
        <w:rPr>
          <w:kern w:val="36"/>
          <w:sz w:val="28"/>
          <w:szCs w:val="28"/>
          <w:lang w:val="ru-RU"/>
        </w:rPr>
        <w:t>.</w:t>
      </w:r>
    </w:p>
    <w:p w:rsidR="00D50895" w:rsidRPr="00A75542" w:rsidRDefault="00D50895" w:rsidP="00D220BA">
      <w:pPr>
        <w:ind w:firstLine="709"/>
        <w:jc w:val="center"/>
        <w:rPr>
          <w:color w:val="FF0000"/>
          <w:kern w:val="36"/>
          <w:sz w:val="28"/>
          <w:szCs w:val="28"/>
          <w:lang w:val="ru-RU"/>
        </w:rPr>
      </w:pPr>
    </w:p>
    <w:p w:rsidR="00D50895" w:rsidRPr="00A75542" w:rsidRDefault="00D50895" w:rsidP="00D220BA">
      <w:pPr>
        <w:ind w:firstLine="709"/>
        <w:jc w:val="center"/>
        <w:rPr>
          <w:color w:val="FF0000"/>
          <w:kern w:val="36"/>
          <w:sz w:val="28"/>
          <w:szCs w:val="28"/>
          <w:lang w:val="ru-RU"/>
        </w:rPr>
      </w:pPr>
    </w:p>
    <w:p w:rsidR="00D50895" w:rsidRPr="00A75542" w:rsidRDefault="008D2983" w:rsidP="00D220BA">
      <w:pPr>
        <w:ind w:firstLine="709"/>
        <w:jc w:val="center"/>
        <w:rPr>
          <w:b/>
          <w:sz w:val="28"/>
          <w:szCs w:val="28"/>
        </w:rPr>
        <w:sectPr w:rsidR="00D50895" w:rsidRPr="00A75542" w:rsidSect="00D50895">
          <w:footerReference w:type="even" r:id="rId54"/>
          <w:footerReference w:type="default" r:id="rId55"/>
          <w:type w:val="nextColumn"/>
          <w:pgSz w:w="11906" w:h="16838" w:code="9"/>
          <w:pgMar w:top="851" w:right="851" w:bottom="851" w:left="851" w:header="709" w:footer="408" w:gutter="0"/>
          <w:cols w:space="708"/>
          <w:titlePg/>
          <w:docGrid w:linePitch="360"/>
        </w:sectPr>
      </w:pPr>
      <w:r w:rsidRPr="00A75542">
        <w:rPr>
          <w:color w:val="FF0000"/>
          <w:kern w:val="36"/>
          <w:sz w:val="28"/>
          <w:szCs w:val="28"/>
          <w:lang w:val="ru-RU"/>
        </w:rPr>
        <w:br w:type="page"/>
      </w:r>
    </w:p>
    <w:p w:rsidR="00806606" w:rsidRPr="00A75542" w:rsidRDefault="00D50895" w:rsidP="00D220BA">
      <w:pPr>
        <w:ind w:firstLine="709"/>
        <w:jc w:val="center"/>
        <w:rPr>
          <w:b/>
          <w:sz w:val="28"/>
          <w:szCs w:val="28"/>
        </w:rPr>
      </w:pPr>
      <w:r w:rsidRPr="00A75542">
        <w:rPr>
          <w:b/>
          <w:sz w:val="28"/>
          <w:szCs w:val="28"/>
        </w:rPr>
        <w:lastRenderedPageBreak/>
        <w:t xml:space="preserve">8. </w:t>
      </w:r>
      <w:r w:rsidR="00806606" w:rsidRPr="00A75542">
        <w:rPr>
          <w:b/>
          <w:sz w:val="28"/>
          <w:szCs w:val="28"/>
        </w:rPr>
        <w:t>Матриця забезпечення програмних результатів навчання (ПРН)</w:t>
      </w:r>
      <w:r w:rsidR="00806606" w:rsidRPr="00A75542">
        <w:rPr>
          <w:b/>
          <w:sz w:val="28"/>
          <w:szCs w:val="28"/>
        </w:rPr>
        <w:br/>
        <w:t>відповідними компонентами освітньої програми</w:t>
      </w:r>
    </w:p>
    <w:p w:rsidR="00B421CB" w:rsidRPr="00A75542" w:rsidRDefault="00B421CB" w:rsidP="00806606">
      <w:pPr>
        <w:jc w:val="center"/>
        <w:rPr>
          <w:b/>
          <w:color w:val="FF0000"/>
          <w:sz w:val="28"/>
          <w:szCs w:val="28"/>
        </w:rPr>
      </w:pPr>
    </w:p>
    <w:tbl>
      <w:tblPr>
        <w:tblW w:w="15132" w:type="dxa"/>
        <w:tblInd w:w="35" w:type="dxa"/>
        <w:tblLayout w:type="fixed"/>
        <w:tblCellMar>
          <w:top w:w="40" w:type="dxa"/>
          <w:left w:w="30" w:type="dxa"/>
          <w:bottom w:w="40" w:type="dxa"/>
          <w:right w:w="30" w:type="dxa"/>
        </w:tblCellMar>
        <w:tblLook w:val="0000" w:firstRow="0" w:lastRow="0" w:firstColumn="0" w:lastColumn="0" w:noHBand="0" w:noVBand="0"/>
      </w:tblPr>
      <w:tblGrid>
        <w:gridCol w:w="1094"/>
        <w:gridCol w:w="851"/>
        <w:gridCol w:w="850"/>
        <w:gridCol w:w="851"/>
        <w:gridCol w:w="850"/>
        <w:gridCol w:w="851"/>
        <w:gridCol w:w="850"/>
        <w:gridCol w:w="851"/>
        <w:gridCol w:w="850"/>
        <w:gridCol w:w="851"/>
        <w:gridCol w:w="850"/>
        <w:gridCol w:w="851"/>
        <w:gridCol w:w="850"/>
        <w:gridCol w:w="993"/>
        <w:gridCol w:w="936"/>
        <w:gridCol w:w="947"/>
        <w:gridCol w:w="944"/>
        <w:gridCol w:w="12"/>
      </w:tblGrid>
      <w:tr w:rsidR="00791A6E" w:rsidRPr="00A75542" w:rsidTr="00791A6E">
        <w:trPr>
          <w:gridAfter w:val="1"/>
          <w:wAfter w:w="12" w:type="dxa"/>
          <w:tblHeader/>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vAlign w:val="center"/>
          </w:tcPr>
          <w:p w:rsidR="00791A6E" w:rsidRPr="00A75542" w:rsidRDefault="00791A6E" w:rsidP="00791A6E">
            <w:pPr>
              <w:jc w:val="center"/>
            </w:pPr>
            <w:r w:rsidRPr="00A75542">
              <w:rPr>
                <w:b/>
                <w:bCs/>
                <w:sz w:val="14"/>
                <w:szCs w:val="14"/>
              </w:rPr>
              <w:t>Компетентність</w:t>
            </w:r>
          </w:p>
        </w:tc>
        <w:tc>
          <w:tcPr>
            <w:tcW w:w="851"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791A6E">
            <w:pPr>
              <w:jc w:val="center"/>
            </w:pPr>
            <w:r w:rsidRPr="00A75542">
              <w:rPr>
                <w:b/>
                <w:bCs/>
                <w:sz w:val="14"/>
                <w:szCs w:val="14"/>
              </w:rPr>
              <w:t>ОК 1.1</w:t>
            </w:r>
          </w:p>
        </w:tc>
        <w:tc>
          <w:tcPr>
            <w:tcW w:w="850"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791A6E">
            <w:pPr>
              <w:jc w:val="center"/>
            </w:pPr>
            <w:r w:rsidRPr="00A75542">
              <w:rPr>
                <w:b/>
                <w:bCs/>
                <w:sz w:val="14"/>
                <w:szCs w:val="14"/>
              </w:rPr>
              <w:t>ОК 1.2</w:t>
            </w:r>
          </w:p>
        </w:tc>
        <w:tc>
          <w:tcPr>
            <w:tcW w:w="851"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791A6E">
            <w:pPr>
              <w:jc w:val="center"/>
            </w:pPr>
            <w:r w:rsidRPr="00A75542">
              <w:rPr>
                <w:b/>
                <w:bCs/>
                <w:sz w:val="14"/>
                <w:szCs w:val="14"/>
              </w:rPr>
              <w:t>ОК 1.3</w:t>
            </w:r>
          </w:p>
        </w:tc>
        <w:tc>
          <w:tcPr>
            <w:tcW w:w="850"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791A6E">
            <w:pPr>
              <w:jc w:val="center"/>
            </w:pPr>
            <w:r w:rsidRPr="00A75542">
              <w:rPr>
                <w:b/>
                <w:bCs/>
                <w:sz w:val="14"/>
                <w:szCs w:val="14"/>
              </w:rPr>
              <w:t>ОК 1.4</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ОК 2.1</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ОК 2.2</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 xml:space="preserve">ОК 2.3 </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 xml:space="preserve">ОК 2.4 </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 xml:space="preserve">ОК 2.5 </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ОК 2.6</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ОК 2.7</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791A6E">
            <w:pPr>
              <w:jc w:val="center"/>
            </w:pPr>
            <w:r w:rsidRPr="00A75542">
              <w:rPr>
                <w:b/>
                <w:bCs/>
                <w:sz w:val="14"/>
                <w:szCs w:val="14"/>
              </w:rPr>
              <w:t>ОК 2.8</w:t>
            </w: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vAlign w:val="center"/>
          </w:tcPr>
          <w:p w:rsidR="00791A6E" w:rsidRPr="00A75542" w:rsidRDefault="00791A6E" w:rsidP="00791A6E">
            <w:pPr>
              <w:jc w:val="center"/>
              <w:rPr>
                <w:sz w:val="14"/>
                <w:szCs w:val="14"/>
              </w:rPr>
            </w:pPr>
            <w:r w:rsidRPr="00A75542">
              <w:rPr>
                <w:sz w:val="14"/>
                <w:szCs w:val="14"/>
                <w:highlight w:val="yellow"/>
              </w:rPr>
              <w:t>КР 1</w:t>
            </w:r>
          </w:p>
        </w:tc>
        <w:tc>
          <w:tcPr>
            <w:tcW w:w="936" w:type="dxa"/>
            <w:tcBorders>
              <w:top w:val="single" w:sz="4" w:space="0" w:color="AAAAAA"/>
              <w:left w:val="single" w:sz="4" w:space="0" w:color="AAAAAA"/>
              <w:bottom w:val="single" w:sz="4" w:space="0" w:color="AAAAAA"/>
              <w:right w:val="single" w:sz="4" w:space="0" w:color="AAAAAA"/>
            </w:tcBorders>
            <w:shd w:val="clear" w:color="auto" w:fill="A8D08D" w:themeFill="accent6" w:themeFillTint="99"/>
            <w:vAlign w:val="center"/>
          </w:tcPr>
          <w:p w:rsidR="00791A6E" w:rsidRPr="00A75542" w:rsidRDefault="00791A6E" w:rsidP="00791A6E">
            <w:pPr>
              <w:jc w:val="center"/>
            </w:pPr>
            <w:r w:rsidRPr="00A75542">
              <w:rPr>
                <w:b/>
                <w:bCs/>
                <w:sz w:val="14"/>
                <w:szCs w:val="14"/>
              </w:rPr>
              <w:t>ПР 1</w:t>
            </w:r>
          </w:p>
        </w:tc>
        <w:tc>
          <w:tcPr>
            <w:tcW w:w="947" w:type="dxa"/>
            <w:tcBorders>
              <w:top w:val="single" w:sz="4" w:space="0" w:color="AAAAAA"/>
              <w:left w:val="single" w:sz="4" w:space="0" w:color="AAAAAA"/>
              <w:bottom w:val="single" w:sz="4" w:space="0" w:color="AAAAAA"/>
              <w:right w:val="single" w:sz="4" w:space="0" w:color="AAAAAA"/>
            </w:tcBorders>
            <w:shd w:val="clear" w:color="auto" w:fill="FFD966" w:themeFill="accent4" w:themeFillTint="99"/>
            <w:vAlign w:val="center"/>
          </w:tcPr>
          <w:p w:rsidR="00791A6E" w:rsidRPr="00A75542" w:rsidRDefault="00791A6E" w:rsidP="00791A6E">
            <w:pPr>
              <w:jc w:val="center"/>
            </w:pPr>
            <w:r w:rsidRPr="00A75542">
              <w:rPr>
                <w:b/>
                <w:bCs/>
                <w:sz w:val="14"/>
                <w:szCs w:val="14"/>
              </w:rPr>
              <w:t>ПР 2</w:t>
            </w:r>
          </w:p>
        </w:tc>
        <w:tc>
          <w:tcPr>
            <w:tcW w:w="944" w:type="dxa"/>
            <w:tcBorders>
              <w:top w:val="single" w:sz="4" w:space="0" w:color="AAAAAA"/>
              <w:left w:val="single" w:sz="4" w:space="0" w:color="AAAAAA"/>
              <w:bottom w:val="single" w:sz="4" w:space="0" w:color="AAAAAA"/>
              <w:right w:val="single" w:sz="4" w:space="0" w:color="AAAAAA"/>
            </w:tcBorders>
            <w:shd w:val="clear" w:color="auto" w:fill="FFD966" w:themeFill="accent4" w:themeFillTint="99"/>
            <w:vAlign w:val="center"/>
          </w:tcPr>
          <w:p w:rsidR="00791A6E" w:rsidRPr="00A75542" w:rsidRDefault="00791A6E" w:rsidP="00791A6E">
            <w:pPr>
              <w:jc w:val="center"/>
            </w:pPr>
            <w:r w:rsidRPr="00A75542">
              <w:rPr>
                <w:b/>
                <w:bCs/>
                <w:sz w:val="14"/>
                <w:szCs w:val="14"/>
              </w:rPr>
              <w:t>МКР</w:t>
            </w:r>
          </w:p>
        </w:tc>
      </w:tr>
      <w:tr w:rsidR="00791A6E" w:rsidRPr="00A75542" w:rsidTr="00791A6E">
        <w:tblPrEx>
          <w:tblCellMar>
            <w:top w:w="20" w:type="dxa"/>
            <w:left w:w="20" w:type="dxa"/>
            <w:bottom w:w="20" w:type="dxa"/>
            <w:right w:w="20" w:type="dxa"/>
          </w:tblCellMar>
        </w:tblPrEx>
        <w:tc>
          <w:tcPr>
            <w:tcW w:w="15132" w:type="dxa"/>
            <w:gridSpan w:val="18"/>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pPr>
              <w:jc w:val="center"/>
              <w:rPr>
                <w:b/>
                <w:sz w:val="16"/>
                <w:szCs w:val="16"/>
              </w:rPr>
            </w:pPr>
            <w:r w:rsidRPr="00A75542">
              <w:rPr>
                <w:b/>
                <w:bCs/>
              </w:rPr>
              <w:t>Загальні компетентності (ЗК)</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1</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2</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3</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4</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5</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6</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7</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8</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9</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10</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11</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12</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13</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14</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791A6E" w:rsidRPr="00A75542" w:rsidTr="00791A6E">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ЗК 15</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93"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bl>
    <w:p w:rsidR="00F54B49" w:rsidRPr="00A75542" w:rsidRDefault="00F54B49">
      <w:r w:rsidRPr="00A75542">
        <w:br w:type="page"/>
      </w:r>
    </w:p>
    <w:p w:rsidR="00F54B49" w:rsidRPr="00A75542" w:rsidRDefault="00F54B49" w:rsidP="00452208">
      <w:pPr>
        <w:pStyle w:val="a5"/>
        <w:shd w:val="clear" w:color="auto" w:fill="FFFFFF"/>
        <w:snapToGrid w:val="0"/>
        <w:ind w:left="0"/>
        <w:jc w:val="both"/>
        <w:rPr>
          <w:color w:val="FF0000"/>
          <w:sz w:val="28"/>
          <w:szCs w:val="28"/>
        </w:rPr>
      </w:pPr>
    </w:p>
    <w:tbl>
      <w:tblPr>
        <w:tblW w:w="14856" w:type="dxa"/>
        <w:tblInd w:w="35" w:type="dxa"/>
        <w:tblLayout w:type="fixed"/>
        <w:tblCellMar>
          <w:top w:w="40" w:type="dxa"/>
          <w:left w:w="30" w:type="dxa"/>
          <w:bottom w:w="40" w:type="dxa"/>
          <w:right w:w="30" w:type="dxa"/>
        </w:tblCellMar>
        <w:tblLook w:val="0000" w:firstRow="0" w:lastRow="0" w:firstColumn="0" w:lastColumn="0" w:noHBand="0" w:noVBand="0"/>
      </w:tblPr>
      <w:tblGrid>
        <w:gridCol w:w="1094"/>
        <w:gridCol w:w="851"/>
        <w:gridCol w:w="850"/>
        <w:gridCol w:w="851"/>
        <w:gridCol w:w="850"/>
        <w:gridCol w:w="851"/>
        <w:gridCol w:w="850"/>
        <w:gridCol w:w="851"/>
        <w:gridCol w:w="850"/>
        <w:gridCol w:w="851"/>
        <w:gridCol w:w="850"/>
        <w:gridCol w:w="851"/>
        <w:gridCol w:w="850"/>
        <w:gridCol w:w="851"/>
        <w:gridCol w:w="936"/>
        <w:gridCol w:w="947"/>
        <w:gridCol w:w="810"/>
        <w:gridCol w:w="12"/>
      </w:tblGrid>
      <w:tr w:rsidR="00791A6E" w:rsidRPr="00A75542" w:rsidTr="00ED0E5C">
        <w:trPr>
          <w:gridAfter w:val="1"/>
          <w:wAfter w:w="12" w:type="dxa"/>
          <w:tblHeader/>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vAlign w:val="center"/>
          </w:tcPr>
          <w:p w:rsidR="00791A6E" w:rsidRPr="00A75542" w:rsidRDefault="00791A6E" w:rsidP="00FD2608">
            <w:pPr>
              <w:jc w:val="center"/>
            </w:pPr>
            <w:r w:rsidRPr="00A75542">
              <w:rPr>
                <w:b/>
                <w:bCs/>
                <w:sz w:val="14"/>
                <w:szCs w:val="14"/>
              </w:rPr>
              <w:t>Компетентність</w:t>
            </w:r>
          </w:p>
        </w:tc>
        <w:tc>
          <w:tcPr>
            <w:tcW w:w="851"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1.1</w:t>
            </w:r>
          </w:p>
        </w:tc>
        <w:tc>
          <w:tcPr>
            <w:tcW w:w="850"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1.2</w:t>
            </w:r>
          </w:p>
        </w:tc>
        <w:tc>
          <w:tcPr>
            <w:tcW w:w="851"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1.3</w:t>
            </w:r>
          </w:p>
        </w:tc>
        <w:tc>
          <w:tcPr>
            <w:tcW w:w="850"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1.4</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2.1</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2.2</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 xml:space="preserve">ОК 2.3 </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 xml:space="preserve">ОК 2.4 </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 xml:space="preserve">ОК 2.5 </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2.6</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2.7</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2.8</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vAlign w:val="center"/>
          </w:tcPr>
          <w:p w:rsidR="00791A6E" w:rsidRPr="00A75542" w:rsidRDefault="00791A6E" w:rsidP="00FD2608">
            <w:pPr>
              <w:jc w:val="center"/>
              <w:rPr>
                <w:sz w:val="14"/>
                <w:szCs w:val="14"/>
              </w:rPr>
            </w:pPr>
            <w:r w:rsidRPr="00A75542">
              <w:rPr>
                <w:sz w:val="14"/>
                <w:szCs w:val="14"/>
                <w:highlight w:val="yellow"/>
              </w:rPr>
              <w:t>КР 1</w:t>
            </w:r>
          </w:p>
        </w:tc>
        <w:tc>
          <w:tcPr>
            <w:tcW w:w="936" w:type="dxa"/>
            <w:tcBorders>
              <w:top w:val="single" w:sz="4" w:space="0" w:color="AAAAAA"/>
              <w:left w:val="single" w:sz="4" w:space="0" w:color="AAAAAA"/>
              <w:bottom w:val="single" w:sz="4" w:space="0" w:color="AAAAAA"/>
              <w:right w:val="single" w:sz="4" w:space="0" w:color="AAAAAA"/>
            </w:tcBorders>
            <w:shd w:val="clear" w:color="auto" w:fill="A8D08D" w:themeFill="accent6" w:themeFillTint="99"/>
            <w:vAlign w:val="center"/>
          </w:tcPr>
          <w:p w:rsidR="00791A6E" w:rsidRPr="00A75542" w:rsidRDefault="00791A6E" w:rsidP="00FD2608">
            <w:pPr>
              <w:jc w:val="center"/>
            </w:pPr>
            <w:r w:rsidRPr="00A75542">
              <w:rPr>
                <w:b/>
                <w:bCs/>
                <w:sz w:val="14"/>
                <w:szCs w:val="14"/>
              </w:rPr>
              <w:t>ПР 1</w:t>
            </w:r>
          </w:p>
        </w:tc>
        <w:tc>
          <w:tcPr>
            <w:tcW w:w="947" w:type="dxa"/>
            <w:tcBorders>
              <w:top w:val="single" w:sz="4" w:space="0" w:color="AAAAAA"/>
              <w:left w:val="single" w:sz="4" w:space="0" w:color="AAAAAA"/>
              <w:bottom w:val="single" w:sz="4" w:space="0" w:color="AAAAAA"/>
              <w:right w:val="single" w:sz="4" w:space="0" w:color="AAAAAA"/>
            </w:tcBorders>
            <w:shd w:val="clear" w:color="auto" w:fill="A8D08D" w:themeFill="accent6" w:themeFillTint="99"/>
            <w:vAlign w:val="center"/>
          </w:tcPr>
          <w:p w:rsidR="00791A6E" w:rsidRPr="00A75542" w:rsidRDefault="00791A6E" w:rsidP="00FD2608">
            <w:pPr>
              <w:jc w:val="center"/>
            </w:pPr>
            <w:r w:rsidRPr="00A75542">
              <w:rPr>
                <w:b/>
                <w:bCs/>
                <w:sz w:val="14"/>
                <w:szCs w:val="14"/>
              </w:rPr>
              <w:t>ПР 2</w:t>
            </w:r>
          </w:p>
        </w:tc>
        <w:tc>
          <w:tcPr>
            <w:tcW w:w="810" w:type="dxa"/>
            <w:tcBorders>
              <w:top w:val="single" w:sz="4" w:space="0" w:color="AAAAAA"/>
              <w:left w:val="single" w:sz="4" w:space="0" w:color="AAAAAA"/>
              <w:bottom w:val="single" w:sz="4" w:space="0" w:color="AAAAAA"/>
              <w:right w:val="single" w:sz="4" w:space="0" w:color="AAAAAA"/>
            </w:tcBorders>
            <w:shd w:val="clear" w:color="auto" w:fill="FFD966" w:themeFill="accent4" w:themeFillTint="99"/>
            <w:vAlign w:val="center"/>
          </w:tcPr>
          <w:p w:rsidR="00791A6E" w:rsidRPr="00A75542" w:rsidRDefault="00791A6E" w:rsidP="00FD2608">
            <w:pPr>
              <w:jc w:val="center"/>
            </w:pPr>
            <w:r w:rsidRPr="00A75542">
              <w:rPr>
                <w:b/>
                <w:bCs/>
                <w:sz w:val="14"/>
                <w:szCs w:val="14"/>
              </w:rPr>
              <w:t>МКР</w:t>
            </w:r>
          </w:p>
        </w:tc>
      </w:tr>
      <w:tr w:rsidR="00791A6E" w:rsidRPr="00A75542" w:rsidTr="00ED0E5C">
        <w:tblPrEx>
          <w:tblCellMar>
            <w:top w:w="20" w:type="dxa"/>
            <w:left w:w="20" w:type="dxa"/>
            <w:bottom w:w="20" w:type="dxa"/>
            <w:right w:w="20" w:type="dxa"/>
          </w:tblCellMar>
        </w:tblPrEx>
        <w:tc>
          <w:tcPr>
            <w:tcW w:w="14856" w:type="dxa"/>
            <w:gridSpan w:val="18"/>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A75542">
            <w:pPr>
              <w:jc w:val="center"/>
              <w:rPr>
                <w:b/>
                <w:sz w:val="16"/>
                <w:szCs w:val="16"/>
              </w:rPr>
            </w:pPr>
            <w:r w:rsidRPr="00A75542">
              <w:rPr>
                <w:b/>
                <w:bCs/>
              </w:rPr>
              <w:t>Фахові компетентності (</w:t>
            </w:r>
            <w:r w:rsidR="00A75542" w:rsidRPr="00A75542">
              <w:rPr>
                <w:b/>
                <w:bCs/>
                <w:highlight w:val="green"/>
              </w:rPr>
              <w:t>Ф</w:t>
            </w:r>
            <w:r w:rsidRPr="00A75542">
              <w:rPr>
                <w:b/>
                <w:bCs/>
              </w:rPr>
              <w:t>К)</w:t>
            </w:r>
          </w:p>
        </w:tc>
      </w:tr>
      <w:tr w:rsidR="00791A6E" w:rsidRPr="00A75542" w:rsidTr="00ED0E5C">
        <w:tblPrEx>
          <w:tblCellMar>
            <w:top w:w="20" w:type="dxa"/>
            <w:left w:w="20" w:type="dxa"/>
            <w:bottom w:w="20" w:type="dxa"/>
            <w:right w:w="20" w:type="dxa"/>
          </w:tblCellMar>
        </w:tblPrEx>
        <w:trPr>
          <w:gridAfter w:val="1"/>
          <w:wAfter w:w="12" w:type="dxa"/>
          <w:trHeight w:val="40"/>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1</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2</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3</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4</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5</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6</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7</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8</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9</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10</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11</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ФК 12</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CA1B3A"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CA1B3A" w:rsidRPr="00A75542" w:rsidRDefault="00CA1B3A" w:rsidP="00791A6E">
            <w:pPr>
              <w:rPr>
                <w:b/>
                <w:bCs/>
                <w:sz w:val="16"/>
                <w:szCs w:val="16"/>
                <w:highlight w:val="magenta"/>
              </w:rPr>
            </w:pPr>
            <w:r w:rsidRPr="00A75542">
              <w:rPr>
                <w:b/>
                <w:bCs/>
                <w:sz w:val="16"/>
                <w:szCs w:val="16"/>
                <w:highlight w:val="magenta"/>
              </w:rPr>
              <w:t>ФК 13</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r>
      <w:tr w:rsidR="00CA1B3A"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CA1B3A" w:rsidRPr="00A75542" w:rsidRDefault="00CA1B3A" w:rsidP="00791A6E">
            <w:pPr>
              <w:rPr>
                <w:b/>
                <w:bCs/>
                <w:sz w:val="16"/>
                <w:szCs w:val="16"/>
                <w:highlight w:val="magenta"/>
              </w:rPr>
            </w:pPr>
            <w:r w:rsidRPr="00A75542">
              <w:rPr>
                <w:b/>
                <w:bCs/>
                <w:sz w:val="16"/>
                <w:szCs w:val="16"/>
                <w:highlight w:val="magenta"/>
              </w:rPr>
              <w:t>ФК 14</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7E5427" w:rsidP="00791A6E">
            <w:pPr>
              <w:jc w:val="center"/>
              <w:rPr>
                <w:b/>
                <w:highlight w:val="magenta"/>
              </w:rPr>
            </w:pPr>
            <w:r w:rsidRPr="00A75542">
              <w:rPr>
                <w:rFonts w:ascii="Segoe UI Symbol" w:hAnsi="Segoe UI Symbol" w:cs="Segoe UI Symbol"/>
                <w:b/>
                <w:sz w:val="16"/>
                <w:szCs w:val="16"/>
                <w:highlight w:val="magenta"/>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7E5427" w:rsidP="00791A6E">
            <w:pPr>
              <w:jc w:val="center"/>
              <w:rPr>
                <w:b/>
                <w:highlight w:val="magenta"/>
              </w:rPr>
            </w:pPr>
            <w:r w:rsidRPr="00A75542">
              <w:rPr>
                <w:rFonts w:ascii="Segoe UI Symbol" w:hAnsi="Segoe UI Symbol" w:cs="Segoe UI Symbol"/>
                <w:b/>
                <w:sz w:val="16"/>
                <w:szCs w:val="16"/>
                <w:highlight w:val="magenta"/>
              </w:rPr>
              <w:t>✓</w:t>
            </w: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7E5427"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r>
      <w:tr w:rsidR="00CA1B3A" w:rsidRPr="00A75542" w:rsidTr="00ED0E5C">
        <w:tblPrEx>
          <w:tblCellMar>
            <w:top w:w="20" w:type="dxa"/>
            <w:left w:w="20" w:type="dxa"/>
            <w:bottom w:w="20" w:type="dxa"/>
            <w:right w:w="20" w:type="dxa"/>
          </w:tblCellMar>
        </w:tblPrEx>
        <w:trPr>
          <w:gridAfter w:val="1"/>
          <w:wAfter w:w="12" w:type="dxa"/>
        </w:trPr>
        <w:tc>
          <w:tcPr>
            <w:tcW w:w="1094"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CA1B3A" w:rsidRPr="00A75542" w:rsidRDefault="00CA1B3A" w:rsidP="00791A6E">
            <w:pPr>
              <w:rPr>
                <w:b/>
                <w:bCs/>
                <w:sz w:val="16"/>
                <w:szCs w:val="16"/>
                <w:highlight w:val="magenta"/>
              </w:rPr>
            </w:pPr>
            <w:r w:rsidRPr="00A75542">
              <w:rPr>
                <w:b/>
                <w:bCs/>
                <w:sz w:val="16"/>
                <w:szCs w:val="16"/>
                <w:highlight w:val="magenta"/>
              </w:rPr>
              <w:t>ФК 15</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936"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1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r>
    </w:tbl>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F54B49" w:rsidP="00452208">
      <w:pPr>
        <w:pStyle w:val="a5"/>
        <w:shd w:val="clear" w:color="auto" w:fill="FFFFFF"/>
        <w:snapToGrid w:val="0"/>
        <w:ind w:left="0"/>
        <w:jc w:val="both"/>
        <w:rPr>
          <w:color w:val="FF0000"/>
          <w:sz w:val="28"/>
          <w:szCs w:val="28"/>
        </w:rPr>
      </w:pPr>
    </w:p>
    <w:p w:rsidR="00F54B49" w:rsidRPr="00A75542" w:rsidRDefault="00ED0E5C" w:rsidP="00F54B49">
      <w:pPr>
        <w:pStyle w:val="1"/>
        <w:pageBreakBefore/>
        <w:spacing w:before="0" w:after="120"/>
        <w:rPr>
          <w:rFonts w:ascii="Times New Roman" w:hAnsi="Times New Roman" w:cs="Times New Roman"/>
        </w:rPr>
      </w:pPr>
      <w:r w:rsidRPr="00A75542">
        <w:rPr>
          <w:rFonts w:ascii="Times New Roman" w:hAnsi="Times New Roman" w:cs="Times New Roman"/>
          <w:sz w:val="28"/>
          <w:szCs w:val="28"/>
        </w:rPr>
        <w:lastRenderedPageBreak/>
        <w:t>9.</w:t>
      </w:r>
      <w:r w:rsidR="00F54B49" w:rsidRPr="00A75542">
        <w:rPr>
          <w:rFonts w:ascii="Times New Roman" w:hAnsi="Times New Roman" w:cs="Times New Roman"/>
          <w:sz w:val="28"/>
          <w:szCs w:val="28"/>
        </w:rPr>
        <w:t xml:space="preserve"> Матриця забезпечення програмних результатів навчання (ПРН) відповідними компонентами освітньої програми</w:t>
      </w:r>
    </w:p>
    <w:tbl>
      <w:tblPr>
        <w:tblW w:w="14773" w:type="dxa"/>
        <w:tblInd w:w="35" w:type="dxa"/>
        <w:tblLayout w:type="fixed"/>
        <w:tblCellMar>
          <w:top w:w="40" w:type="dxa"/>
          <w:left w:w="30" w:type="dxa"/>
          <w:bottom w:w="40" w:type="dxa"/>
          <w:right w:w="30" w:type="dxa"/>
        </w:tblCellMar>
        <w:tblLook w:val="0000" w:firstRow="0" w:lastRow="0" w:firstColumn="0" w:lastColumn="0" w:noHBand="0" w:noVBand="0"/>
      </w:tblPr>
      <w:tblGrid>
        <w:gridCol w:w="953"/>
        <w:gridCol w:w="851"/>
        <w:gridCol w:w="850"/>
        <w:gridCol w:w="851"/>
        <w:gridCol w:w="850"/>
        <w:gridCol w:w="851"/>
        <w:gridCol w:w="850"/>
        <w:gridCol w:w="851"/>
        <w:gridCol w:w="850"/>
        <w:gridCol w:w="851"/>
        <w:gridCol w:w="850"/>
        <w:gridCol w:w="851"/>
        <w:gridCol w:w="850"/>
        <w:gridCol w:w="850"/>
        <w:gridCol w:w="851"/>
        <w:gridCol w:w="947"/>
        <w:gridCol w:w="944"/>
        <w:gridCol w:w="22"/>
      </w:tblGrid>
      <w:tr w:rsidR="00791A6E" w:rsidRPr="00A75542" w:rsidTr="00ED0E5C">
        <w:trPr>
          <w:gridAfter w:val="1"/>
          <w:wAfter w:w="22" w:type="dxa"/>
          <w:tblHeader/>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vAlign w:val="center"/>
          </w:tcPr>
          <w:p w:rsidR="00791A6E" w:rsidRPr="00A75542" w:rsidRDefault="00791A6E" w:rsidP="00FD2608">
            <w:pPr>
              <w:jc w:val="center"/>
              <w:rPr>
                <w:sz w:val="20"/>
                <w:szCs w:val="20"/>
              </w:rPr>
            </w:pPr>
            <w:r w:rsidRPr="00A75542">
              <w:rPr>
                <w:sz w:val="20"/>
                <w:szCs w:val="20"/>
              </w:rPr>
              <w:t>ПРН</w:t>
            </w:r>
          </w:p>
        </w:tc>
        <w:tc>
          <w:tcPr>
            <w:tcW w:w="851"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1.1</w:t>
            </w:r>
          </w:p>
        </w:tc>
        <w:tc>
          <w:tcPr>
            <w:tcW w:w="850"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1.2</w:t>
            </w:r>
          </w:p>
        </w:tc>
        <w:tc>
          <w:tcPr>
            <w:tcW w:w="851"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1.3</w:t>
            </w:r>
          </w:p>
        </w:tc>
        <w:tc>
          <w:tcPr>
            <w:tcW w:w="850" w:type="dxa"/>
            <w:tcBorders>
              <w:top w:val="single" w:sz="4" w:space="0" w:color="AAAAAA"/>
              <w:left w:val="single" w:sz="4" w:space="0" w:color="AAAAAA"/>
              <w:bottom w:val="single" w:sz="4" w:space="0" w:color="AAAAAA"/>
              <w:right w:val="single" w:sz="4" w:space="0" w:color="AAAAAA"/>
            </w:tcBorders>
            <w:shd w:val="clear" w:color="auto" w:fill="BDD6EE" w:themeFill="accent1" w:themeFillTint="66"/>
            <w:vAlign w:val="center"/>
          </w:tcPr>
          <w:p w:rsidR="00791A6E" w:rsidRPr="00A75542" w:rsidRDefault="00791A6E" w:rsidP="00FD2608">
            <w:pPr>
              <w:jc w:val="center"/>
            </w:pPr>
            <w:r w:rsidRPr="00A75542">
              <w:rPr>
                <w:b/>
                <w:bCs/>
                <w:sz w:val="14"/>
                <w:szCs w:val="14"/>
              </w:rPr>
              <w:t>ОК 1.4</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2.1</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2.2</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 xml:space="preserve">ОК 2.3 </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 xml:space="preserve">ОК 2.4 </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 xml:space="preserve">ОК 2.5 </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2.6</w:t>
            </w:r>
          </w:p>
        </w:tc>
        <w:tc>
          <w:tcPr>
            <w:tcW w:w="851"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2.7</w:t>
            </w:r>
          </w:p>
        </w:tc>
        <w:tc>
          <w:tcPr>
            <w:tcW w:w="850" w:type="dxa"/>
            <w:tcBorders>
              <w:top w:val="single" w:sz="4" w:space="0" w:color="AAAAAA"/>
              <w:left w:val="single" w:sz="4" w:space="0" w:color="AAAAAA"/>
              <w:bottom w:val="single" w:sz="4" w:space="0" w:color="AAAAAA"/>
              <w:right w:val="single" w:sz="4" w:space="0" w:color="AAAAAA"/>
            </w:tcBorders>
            <w:shd w:val="clear" w:color="auto" w:fill="F7CAAC" w:themeFill="accent2" w:themeFillTint="66"/>
            <w:vAlign w:val="center"/>
          </w:tcPr>
          <w:p w:rsidR="00791A6E" w:rsidRPr="00A75542" w:rsidRDefault="00791A6E" w:rsidP="00FD2608">
            <w:pPr>
              <w:jc w:val="center"/>
            </w:pPr>
            <w:r w:rsidRPr="00A75542">
              <w:rPr>
                <w:b/>
                <w:bCs/>
                <w:sz w:val="14"/>
                <w:szCs w:val="14"/>
              </w:rPr>
              <w:t>ОК 2.8</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vAlign w:val="center"/>
          </w:tcPr>
          <w:p w:rsidR="00791A6E" w:rsidRPr="00A75542" w:rsidRDefault="00791A6E" w:rsidP="00FD2608">
            <w:pPr>
              <w:jc w:val="center"/>
              <w:rPr>
                <w:sz w:val="14"/>
                <w:szCs w:val="14"/>
              </w:rPr>
            </w:pPr>
            <w:r w:rsidRPr="00A75542">
              <w:rPr>
                <w:sz w:val="14"/>
                <w:szCs w:val="14"/>
                <w:highlight w:val="yellow"/>
              </w:rPr>
              <w:t>КР 1</w:t>
            </w:r>
          </w:p>
        </w:tc>
        <w:tc>
          <w:tcPr>
            <w:tcW w:w="851" w:type="dxa"/>
            <w:tcBorders>
              <w:top w:val="single" w:sz="4" w:space="0" w:color="AAAAAA"/>
              <w:left w:val="single" w:sz="4" w:space="0" w:color="AAAAAA"/>
              <w:bottom w:val="single" w:sz="4" w:space="0" w:color="AAAAAA"/>
              <w:right w:val="single" w:sz="4" w:space="0" w:color="AAAAAA"/>
            </w:tcBorders>
            <w:shd w:val="clear" w:color="auto" w:fill="A8D08D" w:themeFill="accent6" w:themeFillTint="99"/>
            <w:vAlign w:val="center"/>
          </w:tcPr>
          <w:p w:rsidR="00791A6E" w:rsidRPr="00A75542" w:rsidRDefault="00791A6E" w:rsidP="00FD2608">
            <w:pPr>
              <w:jc w:val="center"/>
            </w:pPr>
            <w:r w:rsidRPr="00A75542">
              <w:rPr>
                <w:b/>
                <w:bCs/>
                <w:sz w:val="14"/>
                <w:szCs w:val="14"/>
              </w:rPr>
              <w:t>ПР 1</w:t>
            </w:r>
          </w:p>
        </w:tc>
        <w:tc>
          <w:tcPr>
            <w:tcW w:w="947" w:type="dxa"/>
            <w:tcBorders>
              <w:top w:val="single" w:sz="4" w:space="0" w:color="AAAAAA"/>
              <w:left w:val="single" w:sz="4" w:space="0" w:color="AAAAAA"/>
              <w:bottom w:val="single" w:sz="4" w:space="0" w:color="AAAAAA"/>
              <w:right w:val="single" w:sz="4" w:space="0" w:color="AAAAAA"/>
            </w:tcBorders>
            <w:shd w:val="clear" w:color="auto" w:fill="A8D08D" w:themeFill="accent6" w:themeFillTint="99"/>
            <w:vAlign w:val="center"/>
          </w:tcPr>
          <w:p w:rsidR="00791A6E" w:rsidRPr="00A75542" w:rsidRDefault="00791A6E" w:rsidP="00FD2608">
            <w:pPr>
              <w:jc w:val="center"/>
            </w:pPr>
            <w:r w:rsidRPr="00A75542">
              <w:rPr>
                <w:b/>
                <w:bCs/>
                <w:sz w:val="14"/>
                <w:szCs w:val="14"/>
              </w:rPr>
              <w:t>ПР 2</w:t>
            </w:r>
          </w:p>
        </w:tc>
        <w:tc>
          <w:tcPr>
            <w:tcW w:w="944" w:type="dxa"/>
            <w:tcBorders>
              <w:top w:val="single" w:sz="4" w:space="0" w:color="AAAAAA"/>
              <w:left w:val="single" w:sz="4" w:space="0" w:color="AAAAAA"/>
              <w:bottom w:val="single" w:sz="4" w:space="0" w:color="AAAAAA"/>
              <w:right w:val="single" w:sz="4" w:space="0" w:color="AAAAAA"/>
            </w:tcBorders>
            <w:shd w:val="clear" w:color="auto" w:fill="FFD966" w:themeFill="accent4" w:themeFillTint="99"/>
            <w:vAlign w:val="center"/>
          </w:tcPr>
          <w:p w:rsidR="00791A6E" w:rsidRPr="00A75542" w:rsidRDefault="00791A6E" w:rsidP="00FD2608">
            <w:pPr>
              <w:jc w:val="center"/>
            </w:pPr>
            <w:r w:rsidRPr="00A75542">
              <w:rPr>
                <w:b/>
                <w:bCs/>
                <w:sz w:val="14"/>
                <w:szCs w:val="14"/>
              </w:rPr>
              <w:t>МКР</w:t>
            </w:r>
          </w:p>
        </w:tc>
      </w:tr>
      <w:tr w:rsidR="00791A6E" w:rsidRPr="00A75542" w:rsidTr="00ED0E5C">
        <w:tblPrEx>
          <w:tblCellMar>
            <w:top w:w="20" w:type="dxa"/>
            <w:left w:w="20" w:type="dxa"/>
            <w:bottom w:w="20" w:type="dxa"/>
            <w:right w:w="20" w:type="dxa"/>
          </w:tblCellMar>
        </w:tblPrEx>
        <w:tc>
          <w:tcPr>
            <w:tcW w:w="14773" w:type="dxa"/>
            <w:gridSpan w:val="18"/>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A75542" w:rsidP="00A75542">
            <w:pPr>
              <w:jc w:val="center"/>
              <w:rPr>
                <w:b/>
                <w:sz w:val="16"/>
                <w:szCs w:val="16"/>
              </w:rPr>
            </w:pPr>
            <w:r w:rsidRPr="00A75542">
              <w:rPr>
                <w:b/>
                <w:bCs/>
                <w:highlight w:val="green"/>
              </w:rPr>
              <w:t>Програмні результати навчання</w:t>
            </w:r>
            <w:r w:rsidR="00791A6E" w:rsidRPr="00A75542">
              <w:rPr>
                <w:b/>
                <w:bCs/>
                <w:highlight w:val="green"/>
              </w:rPr>
              <w:t xml:space="preserve"> (</w:t>
            </w:r>
            <w:r w:rsidRPr="00A75542">
              <w:rPr>
                <w:b/>
                <w:bCs/>
                <w:highlight w:val="green"/>
              </w:rPr>
              <w:t>ПРН</w:t>
            </w:r>
            <w:r w:rsidR="00791A6E" w:rsidRPr="00A75542">
              <w:rPr>
                <w:b/>
                <w:bCs/>
                <w:highlight w:val="green"/>
              </w:rPr>
              <w:t>)</w:t>
            </w:r>
            <w:bookmarkStart w:id="12" w:name="_GoBack"/>
            <w:bookmarkEnd w:id="12"/>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2</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3</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4</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5</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6</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7</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8</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9</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10</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11</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12</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13</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14</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15</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16</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17</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18</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19</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20</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791A6E"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791A6E" w:rsidRPr="00A75542" w:rsidRDefault="00791A6E" w:rsidP="00791A6E">
            <w:r w:rsidRPr="00A75542">
              <w:rPr>
                <w:b/>
                <w:bCs/>
                <w:sz w:val="16"/>
                <w:szCs w:val="16"/>
              </w:rPr>
              <w:t>ПРН 21</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r w:rsidRPr="00A75542">
              <w:rPr>
                <w:rFonts w:ascii="Segoe UI Symbol" w:hAnsi="Segoe UI Symbol" w:cs="Segoe UI Symbol"/>
                <w:b/>
                <w:sz w:val="16"/>
                <w:szCs w:val="16"/>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791A6E" w:rsidRPr="00A75542" w:rsidRDefault="00791A6E" w:rsidP="00791A6E">
            <w:pPr>
              <w:jc w:val="center"/>
              <w:rPr>
                <w:b/>
              </w:rPr>
            </w:pPr>
          </w:p>
        </w:tc>
      </w:tr>
      <w:tr w:rsidR="00CA1B3A"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CA1B3A" w:rsidRPr="00A75542" w:rsidRDefault="00CA1B3A" w:rsidP="00791A6E">
            <w:pPr>
              <w:rPr>
                <w:b/>
                <w:bCs/>
                <w:sz w:val="16"/>
                <w:szCs w:val="16"/>
                <w:highlight w:val="magenta"/>
              </w:rPr>
            </w:pPr>
            <w:r w:rsidRPr="00A75542">
              <w:rPr>
                <w:b/>
                <w:bCs/>
                <w:sz w:val="16"/>
                <w:szCs w:val="16"/>
                <w:highlight w:val="magenta"/>
              </w:rPr>
              <w:t>ПРН 22</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r>
      <w:tr w:rsidR="00CA1B3A"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CA1B3A" w:rsidRPr="00A75542" w:rsidRDefault="00CA1B3A" w:rsidP="00791A6E">
            <w:pPr>
              <w:rPr>
                <w:b/>
                <w:bCs/>
                <w:sz w:val="16"/>
                <w:szCs w:val="16"/>
                <w:highlight w:val="magenta"/>
              </w:rPr>
            </w:pPr>
            <w:r w:rsidRPr="00A75542">
              <w:rPr>
                <w:b/>
                <w:bCs/>
                <w:sz w:val="16"/>
                <w:szCs w:val="16"/>
                <w:highlight w:val="magenta"/>
              </w:rPr>
              <w:t>ПРН 23</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r>
      <w:tr w:rsidR="00CA1B3A" w:rsidRPr="00A75542" w:rsidTr="00ED0E5C">
        <w:tblPrEx>
          <w:tblCellMar>
            <w:top w:w="20" w:type="dxa"/>
            <w:left w:w="20" w:type="dxa"/>
            <w:bottom w:w="20" w:type="dxa"/>
            <w:right w:w="20" w:type="dxa"/>
          </w:tblCellMar>
        </w:tblPrEx>
        <w:trPr>
          <w:gridAfter w:val="1"/>
          <w:wAfter w:w="22" w:type="dxa"/>
          <w:trHeight w:val="40"/>
        </w:trPr>
        <w:tc>
          <w:tcPr>
            <w:tcW w:w="953"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30" w:type="dxa"/>
              <w:left w:w="80" w:type="dxa"/>
              <w:bottom w:w="30" w:type="dxa"/>
              <w:right w:w="40" w:type="dxa"/>
            </w:tcMar>
            <w:vAlign w:val="center"/>
          </w:tcPr>
          <w:p w:rsidR="00CA1B3A" w:rsidRPr="00A75542" w:rsidRDefault="00CA1B3A" w:rsidP="00791A6E">
            <w:pPr>
              <w:rPr>
                <w:b/>
                <w:bCs/>
                <w:sz w:val="16"/>
                <w:szCs w:val="16"/>
                <w:highlight w:val="magenta"/>
              </w:rPr>
            </w:pPr>
            <w:r w:rsidRPr="00A75542">
              <w:rPr>
                <w:b/>
                <w:bCs/>
                <w:sz w:val="16"/>
                <w:szCs w:val="16"/>
                <w:highlight w:val="magenta"/>
              </w:rPr>
              <w:t>ПРН 24</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highlight w:val="magenta"/>
              </w:rPr>
            </w:pPr>
            <w:r w:rsidRPr="00A75542">
              <w:rPr>
                <w:rFonts w:ascii="Segoe UI Symbol" w:hAnsi="Segoe UI Symbol" w:cs="Segoe UI Symbol"/>
                <w:b/>
                <w:sz w:val="16"/>
                <w:szCs w:val="16"/>
                <w:highlight w:val="magenta"/>
              </w:rPr>
              <w:t>✓</w:t>
            </w: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ED0E5C"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sz w:val="16"/>
                <w:szCs w:val="16"/>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7E5427" w:rsidP="00791A6E">
            <w:pPr>
              <w:jc w:val="center"/>
              <w:rPr>
                <w:b/>
                <w:sz w:val="16"/>
                <w:szCs w:val="16"/>
                <w:highlight w:val="magenta"/>
              </w:rPr>
            </w:pPr>
            <w:r w:rsidRPr="00A75542">
              <w:rPr>
                <w:rFonts w:ascii="Segoe UI Symbol" w:hAnsi="Segoe UI Symbol" w:cs="Segoe UI Symbol"/>
                <w:b/>
                <w:sz w:val="16"/>
                <w:szCs w:val="16"/>
                <w:highlight w:val="magenta"/>
              </w:rPr>
              <w:t>✓</w:t>
            </w:r>
          </w:p>
        </w:tc>
        <w:tc>
          <w:tcPr>
            <w:tcW w:w="850"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851"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c>
          <w:tcPr>
            <w:tcW w:w="947"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7E5427" w:rsidP="00791A6E">
            <w:pPr>
              <w:jc w:val="center"/>
              <w:rPr>
                <w:b/>
                <w:highlight w:val="magenta"/>
              </w:rPr>
            </w:pPr>
            <w:r w:rsidRPr="00A75542">
              <w:rPr>
                <w:rFonts w:ascii="Segoe UI Symbol" w:hAnsi="Segoe UI Symbol" w:cs="Segoe UI Symbol"/>
                <w:b/>
                <w:sz w:val="16"/>
                <w:szCs w:val="16"/>
                <w:highlight w:val="magenta"/>
              </w:rPr>
              <w:t>✓</w:t>
            </w:r>
          </w:p>
        </w:tc>
        <w:tc>
          <w:tcPr>
            <w:tcW w:w="944" w:type="dxa"/>
            <w:tcBorders>
              <w:top w:val="single" w:sz="4" w:space="0" w:color="AAAAAA"/>
              <w:left w:val="single" w:sz="4" w:space="0" w:color="AAAAAA"/>
              <w:bottom w:val="single" w:sz="4" w:space="0" w:color="AAAAAA"/>
              <w:right w:val="single" w:sz="4" w:space="0" w:color="AAAAAA"/>
            </w:tcBorders>
            <w:shd w:val="clear" w:color="auto" w:fill="FFFFFF" w:themeFill="background1"/>
          </w:tcPr>
          <w:p w:rsidR="00CA1B3A" w:rsidRPr="00A75542" w:rsidRDefault="00CA1B3A" w:rsidP="00791A6E">
            <w:pPr>
              <w:jc w:val="center"/>
              <w:rPr>
                <w:b/>
                <w:highlight w:val="magenta"/>
              </w:rPr>
            </w:pPr>
          </w:p>
        </w:tc>
      </w:tr>
    </w:tbl>
    <w:p w:rsidR="00F54B49" w:rsidRPr="00A75542" w:rsidRDefault="00F54B49" w:rsidP="00F54B49"/>
    <w:p w:rsidR="00F54B49" w:rsidRPr="00A75542" w:rsidRDefault="00F54B49" w:rsidP="00F54B49"/>
    <w:sectPr w:rsidR="00F54B49" w:rsidRPr="00A75542" w:rsidSect="00D50895">
      <w:type w:val="nextColumn"/>
      <w:pgSz w:w="16838" w:h="11906" w:orient="landscape" w:code="9"/>
      <w:pgMar w:top="851" w:right="851" w:bottom="851" w:left="85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5CF" w:rsidRDefault="009C25CF">
      <w:r>
        <w:separator/>
      </w:r>
    </w:p>
  </w:endnote>
  <w:endnote w:type="continuationSeparator" w:id="0">
    <w:p w:rsidR="009C25CF" w:rsidRDefault="009C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08" w:rsidRDefault="00FD2608">
    <w:pPr>
      <w:pStyle w:val="a7"/>
      <w:jc w:val="center"/>
    </w:pPr>
    <w:r>
      <w:fldChar w:fldCharType="begin"/>
    </w:r>
    <w:r>
      <w:instrText xml:space="preserve"> PAGE </w:instrText>
    </w:r>
    <w:r>
      <w:fldChar w:fldCharType="separate"/>
    </w:r>
    <w:r w:rsidR="00A75542">
      <w:rPr>
        <w:noProof/>
      </w:rPr>
      <w:t>21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08" w:rsidRDefault="00FD2608"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D2608" w:rsidRDefault="00FD2608" w:rsidP="00294DF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08" w:rsidRDefault="00FD2608" w:rsidP="00800C0E">
    <w:pPr>
      <w:pStyle w:val="a7"/>
      <w:jc w:val="center"/>
    </w:pPr>
    <w:r>
      <w:fldChar w:fldCharType="begin"/>
    </w:r>
    <w:r>
      <w:instrText>PAGE   \* MERGEFORMAT</w:instrText>
    </w:r>
    <w:r>
      <w:fldChar w:fldCharType="separate"/>
    </w:r>
    <w:r w:rsidR="00A75542" w:rsidRPr="00A75542">
      <w:rPr>
        <w:noProof/>
        <w:lang w:val="ru-RU"/>
      </w:rPr>
      <w:t>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5CF" w:rsidRDefault="009C25CF">
      <w:r>
        <w:separator/>
      </w:r>
    </w:p>
  </w:footnote>
  <w:footnote w:type="continuationSeparator" w:id="0">
    <w:p w:rsidR="009C25CF" w:rsidRDefault="009C25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EB2"/>
    <w:multiLevelType w:val="hybridMultilevel"/>
    <w:tmpl w:val="3100510C"/>
    <w:lvl w:ilvl="0" w:tplc="2610A758">
      <w:start w:val="2"/>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E43BB"/>
    <w:multiLevelType w:val="hybridMultilevel"/>
    <w:tmpl w:val="76228C3E"/>
    <w:lvl w:ilvl="0" w:tplc="0422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1895B56"/>
    <w:multiLevelType w:val="hybridMultilevel"/>
    <w:tmpl w:val="564AC73E"/>
    <w:lvl w:ilvl="0" w:tplc="929630E8">
      <w:start w:val="1"/>
      <w:numFmt w:val="bullet"/>
      <w:lvlText w:val="-"/>
      <w:lvlJc w:val="left"/>
      <w:pPr>
        <w:ind w:left="720" w:hanging="360"/>
      </w:pPr>
      <w:rPr>
        <w:rFonts w:ascii="Cambria" w:eastAsia="Calibri" w:hAnsi="Cambr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FE0CCE"/>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1D8946AA"/>
    <w:multiLevelType w:val="hybridMultilevel"/>
    <w:tmpl w:val="692AE64E"/>
    <w:lvl w:ilvl="0" w:tplc="2610A758">
      <w:start w:val="2"/>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4768EE"/>
    <w:multiLevelType w:val="hybridMultilevel"/>
    <w:tmpl w:val="3B8E0B5A"/>
    <w:lvl w:ilvl="0" w:tplc="90CC54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5142507"/>
    <w:multiLevelType w:val="multilevel"/>
    <w:tmpl w:val="52C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62771"/>
    <w:multiLevelType w:val="hybridMultilevel"/>
    <w:tmpl w:val="8222B214"/>
    <w:lvl w:ilvl="0" w:tplc="2610A758">
      <w:start w:val="2"/>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9593C27"/>
    <w:multiLevelType w:val="multilevel"/>
    <w:tmpl w:val="C1A43D4E"/>
    <w:lvl w:ilvl="0">
      <w:start w:val="2"/>
      <w:numFmt w:val="decimal"/>
      <w:lvlText w:val="%1."/>
      <w:lvlJc w:val="left"/>
      <w:pPr>
        <w:ind w:left="510" w:hanging="510"/>
      </w:pPr>
      <w:rPr>
        <w:rFonts w:hint="default"/>
      </w:rPr>
    </w:lvl>
    <w:lvl w:ilvl="1">
      <w:start w:val="5"/>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10" w15:restartNumberingAfterBreak="0">
    <w:nsid w:val="405D6AB0"/>
    <w:multiLevelType w:val="hybridMultilevel"/>
    <w:tmpl w:val="47028688"/>
    <w:lvl w:ilvl="0" w:tplc="A5CCF6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13098"/>
    <w:multiLevelType w:val="hybridMultilevel"/>
    <w:tmpl w:val="FC7A70C6"/>
    <w:lvl w:ilvl="0" w:tplc="79FAD44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9A7439"/>
    <w:multiLevelType w:val="hybridMultilevel"/>
    <w:tmpl w:val="AF862406"/>
    <w:lvl w:ilvl="0" w:tplc="4EDCB7B2">
      <w:start w:val="6"/>
      <w:numFmt w:val="decimal"/>
      <w:lvlText w:val="%1."/>
      <w:lvlJc w:val="left"/>
      <w:pPr>
        <w:ind w:left="135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5EA94AEB"/>
    <w:multiLevelType w:val="multilevel"/>
    <w:tmpl w:val="DB18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7202C"/>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62603798"/>
    <w:multiLevelType w:val="hybridMultilevel"/>
    <w:tmpl w:val="537E6F68"/>
    <w:lvl w:ilvl="0" w:tplc="7F3E0B8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4CE0B38"/>
    <w:multiLevelType w:val="multilevel"/>
    <w:tmpl w:val="3E94FC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FE0C2E"/>
    <w:multiLevelType w:val="multilevel"/>
    <w:tmpl w:val="92C86A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F2533ED"/>
    <w:multiLevelType w:val="multilevel"/>
    <w:tmpl w:val="AB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264C8"/>
    <w:multiLevelType w:val="hybridMultilevel"/>
    <w:tmpl w:val="B8EE1EF4"/>
    <w:lvl w:ilvl="0" w:tplc="DF36A190">
      <w:start w:val="1"/>
      <w:numFmt w:val="decimal"/>
      <w:lvlText w:val="%1."/>
      <w:lvlJc w:val="left"/>
      <w:pPr>
        <w:ind w:left="582" w:hanging="525"/>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23"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00D78"/>
    <w:multiLevelType w:val="hybridMultilevel"/>
    <w:tmpl w:val="74428B34"/>
    <w:lvl w:ilvl="0" w:tplc="2610A758">
      <w:start w:val="2"/>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4"/>
  </w:num>
  <w:num w:numId="4">
    <w:abstractNumId w:val="2"/>
  </w:num>
  <w:num w:numId="5">
    <w:abstractNumId w:val="13"/>
  </w:num>
  <w:num w:numId="6">
    <w:abstractNumId w:val="20"/>
  </w:num>
  <w:num w:numId="7">
    <w:abstractNumId w:val="18"/>
  </w:num>
  <w:num w:numId="8">
    <w:abstractNumId w:val="4"/>
  </w:num>
  <w:num w:numId="9">
    <w:abstractNumId w:val="1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21"/>
  </w:num>
  <w:num w:numId="18">
    <w:abstractNumId w:val="7"/>
  </w:num>
  <w:num w:numId="19">
    <w:abstractNumId w:val="15"/>
  </w:num>
  <w:num w:numId="20">
    <w:abstractNumId w:val="22"/>
  </w:num>
  <w:num w:numId="21">
    <w:abstractNumId w:val="17"/>
  </w:num>
  <w:num w:numId="22">
    <w:abstractNumId w:val="24"/>
  </w:num>
  <w:num w:numId="23">
    <w:abstractNumId w:val="0"/>
  </w:num>
  <w:num w:numId="24">
    <w:abstractNumId w:val="5"/>
  </w:num>
  <w:num w:numId="25">
    <w:abstractNumId w:val="8"/>
  </w:num>
  <w:num w:numId="26">
    <w:abstractNumId w:val="16"/>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2CDA"/>
    <w:rsid w:val="00004F48"/>
    <w:rsid w:val="00006978"/>
    <w:rsid w:val="00007859"/>
    <w:rsid w:val="000103C0"/>
    <w:rsid w:val="00020759"/>
    <w:rsid w:val="00020B45"/>
    <w:rsid w:val="0002347C"/>
    <w:rsid w:val="0002357B"/>
    <w:rsid w:val="000266B0"/>
    <w:rsid w:val="0002681A"/>
    <w:rsid w:val="00030814"/>
    <w:rsid w:val="000325EB"/>
    <w:rsid w:val="00037B81"/>
    <w:rsid w:val="000423F2"/>
    <w:rsid w:val="00047CA1"/>
    <w:rsid w:val="00047DCC"/>
    <w:rsid w:val="00051A73"/>
    <w:rsid w:val="000536CF"/>
    <w:rsid w:val="00053C40"/>
    <w:rsid w:val="00055874"/>
    <w:rsid w:val="000613DA"/>
    <w:rsid w:val="00061414"/>
    <w:rsid w:val="000622B2"/>
    <w:rsid w:val="0006625C"/>
    <w:rsid w:val="00066CAF"/>
    <w:rsid w:val="00070707"/>
    <w:rsid w:val="00075F44"/>
    <w:rsid w:val="00076E7F"/>
    <w:rsid w:val="0008509F"/>
    <w:rsid w:val="00085157"/>
    <w:rsid w:val="00085FF2"/>
    <w:rsid w:val="00087001"/>
    <w:rsid w:val="0008703C"/>
    <w:rsid w:val="000901CB"/>
    <w:rsid w:val="0009290B"/>
    <w:rsid w:val="000941D4"/>
    <w:rsid w:val="00097A7B"/>
    <w:rsid w:val="000A08B2"/>
    <w:rsid w:val="000A0C64"/>
    <w:rsid w:val="000A1B89"/>
    <w:rsid w:val="000A20AA"/>
    <w:rsid w:val="000A262D"/>
    <w:rsid w:val="000A2798"/>
    <w:rsid w:val="000B074A"/>
    <w:rsid w:val="000B407B"/>
    <w:rsid w:val="000B6F5B"/>
    <w:rsid w:val="000C1E20"/>
    <w:rsid w:val="000C301A"/>
    <w:rsid w:val="000C387B"/>
    <w:rsid w:val="000C465B"/>
    <w:rsid w:val="000C4FB1"/>
    <w:rsid w:val="000C6B88"/>
    <w:rsid w:val="000C7781"/>
    <w:rsid w:val="000C7E03"/>
    <w:rsid w:val="000D008B"/>
    <w:rsid w:val="000D105C"/>
    <w:rsid w:val="000D502A"/>
    <w:rsid w:val="000E3280"/>
    <w:rsid w:val="000E404C"/>
    <w:rsid w:val="000E7F6B"/>
    <w:rsid w:val="000F2B8F"/>
    <w:rsid w:val="000F6748"/>
    <w:rsid w:val="000F689A"/>
    <w:rsid w:val="00100D05"/>
    <w:rsid w:val="001073C2"/>
    <w:rsid w:val="00111B4D"/>
    <w:rsid w:val="00114E01"/>
    <w:rsid w:val="001208A1"/>
    <w:rsid w:val="00120B17"/>
    <w:rsid w:val="001256AC"/>
    <w:rsid w:val="00126A97"/>
    <w:rsid w:val="00126B8E"/>
    <w:rsid w:val="00133E7E"/>
    <w:rsid w:val="00134328"/>
    <w:rsid w:val="00140407"/>
    <w:rsid w:val="00140C3A"/>
    <w:rsid w:val="00141B58"/>
    <w:rsid w:val="001460AF"/>
    <w:rsid w:val="0015438C"/>
    <w:rsid w:val="00157F08"/>
    <w:rsid w:val="00164503"/>
    <w:rsid w:val="0016531F"/>
    <w:rsid w:val="001657B9"/>
    <w:rsid w:val="00165851"/>
    <w:rsid w:val="00170C95"/>
    <w:rsid w:val="00171F7B"/>
    <w:rsid w:val="001735BE"/>
    <w:rsid w:val="0017742D"/>
    <w:rsid w:val="00182F12"/>
    <w:rsid w:val="00190254"/>
    <w:rsid w:val="00195202"/>
    <w:rsid w:val="001952F1"/>
    <w:rsid w:val="001A0488"/>
    <w:rsid w:val="001A1FE4"/>
    <w:rsid w:val="001A4A37"/>
    <w:rsid w:val="001B20DD"/>
    <w:rsid w:val="001B30A2"/>
    <w:rsid w:val="001B4087"/>
    <w:rsid w:val="001B5DFF"/>
    <w:rsid w:val="001C0649"/>
    <w:rsid w:val="001C09E9"/>
    <w:rsid w:val="001C1A01"/>
    <w:rsid w:val="001C5419"/>
    <w:rsid w:val="001C7615"/>
    <w:rsid w:val="001C7AD5"/>
    <w:rsid w:val="001D0D70"/>
    <w:rsid w:val="001D1D10"/>
    <w:rsid w:val="001D31F4"/>
    <w:rsid w:val="001D6283"/>
    <w:rsid w:val="001D64C5"/>
    <w:rsid w:val="001D722A"/>
    <w:rsid w:val="001E1CE7"/>
    <w:rsid w:val="001E259C"/>
    <w:rsid w:val="001F00DB"/>
    <w:rsid w:val="001F1B87"/>
    <w:rsid w:val="001F28FE"/>
    <w:rsid w:val="001F53BB"/>
    <w:rsid w:val="001F716C"/>
    <w:rsid w:val="001F7C33"/>
    <w:rsid w:val="0020147C"/>
    <w:rsid w:val="00202A94"/>
    <w:rsid w:val="0020359F"/>
    <w:rsid w:val="0020580E"/>
    <w:rsid w:val="002074E5"/>
    <w:rsid w:val="00207BA6"/>
    <w:rsid w:val="00213706"/>
    <w:rsid w:val="00220D77"/>
    <w:rsid w:val="002231A0"/>
    <w:rsid w:val="00224175"/>
    <w:rsid w:val="00224D8B"/>
    <w:rsid w:val="002339D4"/>
    <w:rsid w:val="00235F35"/>
    <w:rsid w:val="00243F50"/>
    <w:rsid w:val="002456EE"/>
    <w:rsid w:val="00250BF8"/>
    <w:rsid w:val="0025100D"/>
    <w:rsid w:val="00251FC8"/>
    <w:rsid w:val="00252563"/>
    <w:rsid w:val="00255904"/>
    <w:rsid w:val="00255D43"/>
    <w:rsid w:val="00256BE2"/>
    <w:rsid w:val="00261E6E"/>
    <w:rsid w:val="00264A3B"/>
    <w:rsid w:val="00266239"/>
    <w:rsid w:val="00267B67"/>
    <w:rsid w:val="00273E90"/>
    <w:rsid w:val="00284404"/>
    <w:rsid w:val="00284968"/>
    <w:rsid w:val="00285B75"/>
    <w:rsid w:val="0029037A"/>
    <w:rsid w:val="002905A2"/>
    <w:rsid w:val="0029379F"/>
    <w:rsid w:val="00294DF9"/>
    <w:rsid w:val="00296251"/>
    <w:rsid w:val="00297085"/>
    <w:rsid w:val="002970F0"/>
    <w:rsid w:val="002A0898"/>
    <w:rsid w:val="002A23BC"/>
    <w:rsid w:val="002A26EF"/>
    <w:rsid w:val="002A2778"/>
    <w:rsid w:val="002A3F75"/>
    <w:rsid w:val="002A6B2C"/>
    <w:rsid w:val="002A6DE0"/>
    <w:rsid w:val="002B00A6"/>
    <w:rsid w:val="002B1152"/>
    <w:rsid w:val="002B7D66"/>
    <w:rsid w:val="002C0610"/>
    <w:rsid w:val="002C7B21"/>
    <w:rsid w:val="002D4328"/>
    <w:rsid w:val="002D711F"/>
    <w:rsid w:val="002D7EA0"/>
    <w:rsid w:val="002E3E38"/>
    <w:rsid w:val="002E6850"/>
    <w:rsid w:val="002F1190"/>
    <w:rsid w:val="00300BAD"/>
    <w:rsid w:val="00301F5B"/>
    <w:rsid w:val="00302E0C"/>
    <w:rsid w:val="00303FF9"/>
    <w:rsid w:val="0030480C"/>
    <w:rsid w:val="00306473"/>
    <w:rsid w:val="003067BE"/>
    <w:rsid w:val="003100EF"/>
    <w:rsid w:val="0031242B"/>
    <w:rsid w:val="0031249B"/>
    <w:rsid w:val="0031305C"/>
    <w:rsid w:val="003156CF"/>
    <w:rsid w:val="00315A0C"/>
    <w:rsid w:val="00317BD1"/>
    <w:rsid w:val="00320BDF"/>
    <w:rsid w:val="00321B61"/>
    <w:rsid w:val="00322661"/>
    <w:rsid w:val="00323CA3"/>
    <w:rsid w:val="00324343"/>
    <w:rsid w:val="00331DC2"/>
    <w:rsid w:val="00333071"/>
    <w:rsid w:val="003436E7"/>
    <w:rsid w:val="00354EAE"/>
    <w:rsid w:val="00363C18"/>
    <w:rsid w:val="0036571A"/>
    <w:rsid w:val="00365797"/>
    <w:rsid w:val="0037042A"/>
    <w:rsid w:val="00370B20"/>
    <w:rsid w:val="00371BFF"/>
    <w:rsid w:val="00371E1E"/>
    <w:rsid w:val="00372305"/>
    <w:rsid w:val="00372BCD"/>
    <w:rsid w:val="00374737"/>
    <w:rsid w:val="0037704D"/>
    <w:rsid w:val="00381032"/>
    <w:rsid w:val="00382C7C"/>
    <w:rsid w:val="00382F5D"/>
    <w:rsid w:val="0039495F"/>
    <w:rsid w:val="00394DA2"/>
    <w:rsid w:val="00396964"/>
    <w:rsid w:val="003A2590"/>
    <w:rsid w:val="003A5E79"/>
    <w:rsid w:val="003B466F"/>
    <w:rsid w:val="003B46CC"/>
    <w:rsid w:val="003B48E0"/>
    <w:rsid w:val="003B658C"/>
    <w:rsid w:val="003B71DA"/>
    <w:rsid w:val="003C1372"/>
    <w:rsid w:val="003C2D54"/>
    <w:rsid w:val="003C3C7C"/>
    <w:rsid w:val="003C41ED"/>
    <w:rsid w:val="003C6D9E"/>
    <w:rsid w:val="003C7623"/>
    <w:rsid w:val="003D0FED"/>
    <w:rsid w:val="003D135B"/>
    <w:rsid w:val="003D20B7"/>
    <w:rsid w:val="003D2C4B"/>
    <w:rsid w:val="003D4F21"/>
    <w:rsid w:val="003D4FD3"/>
    <w:rsid w:val="003D5735"/>
    <w:rsid w:val="003E4C35"/>
    <w:rsid w:val="003E6A71"/>
    <w:rsid w:val="003F7B2C"/>
    <w:rsid w:val="00403619"/>
    <w:rsid w:val="00404364"/>
    <w:rsid w:val="00405664"/>
    <w:rsid w:val="00406D7A"/>
    <w:rsid w:val="00416955"/>
    <w:rsid w:val="00423054"/>
    <w:rsid w:val="00427EE3"/>
    <w:rsid w:val="0043336F"/>
    <w:rsid w:val="0044445C"/>
    <w:rsid w:val="0044740B"/>
    <w:rsid w:val="004509A1"/>
    <w:rsid w:val="00452208"/>
    <w:rsid w:val="00452228"/>
    <w:rsid w:val="004650A1"/>
    <w:rsid w:val="00465E42"/>
    <w:rsid w:val="00465F02"/>
    <w:rsid w:val="00466AF6"/>
    <w:rsid w:val="004834DB"/>
    <w:rsid w:val="00490A94"/>
    <w:rsid w:val="004910F9"/>
    <w:rsid w:val="0049225D"/>
    <w:rsid w:val="004968E6"/>
    <w:rsid w:val="004A07B1"/>
    <w:rsid w:val="004A08BE"/>
    <w:rsid w:val="004A17F5"/>
    <w:rsid w:val="004A3129"/>
    <w:rsid w:val="004A32D7"/>
    <w:rsid w:val="004A56F5"/>
    <w:rsid w:val="004A5DDA"/>
    <w:rsid w:val="004A7628"/>
    <w:rsid w:val="004B2A55"/>
    <w:rsid w:val="004B3EAB"/>
    <w:rsid w:val="004B432D"/>
    <w:rsid w:val="004B4E9C"/>
    <w:rsid w:val="004B7461"/>
    <w:rsid w:val="004C165B"/>
    <w:rsid w:val="004C2879"/>
    <w:rsid w:val="004C67B3"/>
    <w:rsid w:val="004C728E"/>
    <w:rsid w:val="004D060C"/>
    <w:rsid w:val="004D4704"/>
    <w:rsid w:val="004D6177"/>
    <w:rsid w:val="004D6F83"/>
    <w:rsid w:val="004E2B28"/>
    <w:rsid w:val="004E45A5"/>
    <w:rsid w:val="004E4EA4"/>
    <w:rsid w:val="004E7D48"/>
    <w:rsid w:val="004F2AD4"/>
    <w:rsid w:val="004F3280"/>
    <w:rsid w:val="004F710F"/>
    <w:rsid w:val="0050127C"/>
    <w:rsid w:val="0050584A"/>
    <w:rsid w:val="005118F0"/>
    <w:rsid w:val="00513537"/>
    <w:rsid w:val="00516D27"/>
    <w:rsid w:val="00516DCC"/>
    <w:rsid w:val="00521FD0"/>
    <w:rsid w:val="0052632E"/>
    <w:rsid w:val="00531BD0"/>
    <w:rsid w:val="0054356A"/>
    <w:rsid w:val="0054642A"/>
    <w:rsid w:val="00546B16"/>
    <w:rsid w:val="00554C8C"/>
    <w:rsid w:val="00557EE5"/>
    <w:rsid w:val="00564442"/>
    <w:rsid w:val="005652B5"/>
    <w:rsid w:val="0057004E"/>
    <w:rsid w:val="00570EB5"/>
    <w:rsid w:val="00575919"/>
    <w:rsid w:val="00576AF1"/>
    <w:rsid w:val="00576F5A"/>
    <w:rsid w:val="00580D80"/>
    <w:rsid w:val="005811F9"/>
    <w:rsid w:val="00583FBF"/>
    <w:rsid w:val="0058459A"/>
    <w:rsid w:val="00585453"/>
    <w:rsid w:val="00586208"/>
    <w:rsid w:val="00593CFF"/>
    <w:rsid w:val="0059421B"/>
    <w:rsid w:val="005957E2"/>
    <w:rsid w:val="00596C8D"/>
    <w:rsid w:val="005A20AD"/>
    <w:rsid w:val="005A25BB"/>
    <w:rsid w:val="005A37DC"/>
    <w:rsid w:val="005A4C4D"/>
    <w:rsid w:val="005A7663"/>
    <w:rsid w:val="005A79DA"/>
    <w:rsid w:val="005B0788"/>
    <w:rsid w:val="005B1D09"/>
    <w:rsid w:val="005B7CA2"/>
    <w:rsid w:val="005C0300"/>
    <w:rsid w:val="005C0533"/>
    <w:rsid w:val="005C0BA2"/>
    <w:rsid w:val="005C0CD1"/>
    <w:rsid w:val="005C272D"/>
    <w:rsid w:val="005C2A41"/>
    <w:rsid w:val="005C3540"/>
    <w:rsid w:val="005C3E8A"/>
    <w:rsid w:val="005C40FA"/>
    <w:rsid w:val="005C704F"/>
    <w:rsid w:val="005D1110"/>
    <w:rsid w:val="005E14B4"/>
    <w:rsid w:val="005E2140"/>
    <w:rsid w:val="005E41A3"/>
    <w:rsid w:val="005E62F5"/>
    <w:rsid w:val="005F120D"/>
    <w:rsid w:val="005F19B1"/>
    <w:rsid w:val="005F7228"/>
    <w:rsid w:val="005F77E5"/>
    <w:rsid w:val="005F79EC"/>
    <w:rsid w:val="005F7C17"/>
    <w:rsid w:val="006024C6"/>
    <w:rsid w:val="00602D11"/>
    <w:rsid w:val="0060372D"/>
    <w:rsid w:val="00610921"/>
    <w:rsid w:val="006125A6"/>
    <w:rsid w:val="00612CF1"/>
    <w:rsid w:val="00613ECB"/>
    <w:rsid w:val="00617F72"/>
    <w:rsid w:val="00617FD4"/>
    <w:rsid w:val="006242AB"/>
    <w:rsid w:val="0062546F"/>
    <w:rsid w:val="006257DD"/>
    <w:rsid w:val="0062612B"/>
    <w:rsid w:val="00626784"/>
    <w:rsid w:val="00630A95"/>
    <w:rsid w:val="006331B6"/>
    <w:rsid w:val="006356CF"/>
    <w:rsid w:val="00635829"/>
    <w:rsid w:val="006358A1"/>
    <w:rsid w:val="006378B2"/>
    <w:rsid w:val="00641718"/>
    <w:rsid w:val="006418DF"/>
    <w:rsid w:val="00642C2D"/>
    <w:rsid w:val="006455D8"/>
    <w:rsid w:val="00647B49"/>
    <w:rsid w:val="00647C6F"/>
    <w:rsid w:val="00655F39"/>
    <w:rsid w:val="00656644"/>
    <w:rsid w:val="00657BDC"/>
    <w:rsid w:val="006658E1"/>
    <w:rsid w:val="006663D4"/>
    <w:rsid w:val="00670695"/>
    <w:rsid w:val="00670D28"/>
    <w:rsid w:val="00672062"/>
    <w:rsid w:val="00672A7D"/>
    <w:rsid w:val="00676747"/>
    <w:rsid w:val="00681BEF"/>
    <w:rsid w:val="00682DAF"/>
    <w:rsid w:val="00682E25"/>
    <w:rsid w:val="006835BC"/>
    <w:rsid w:val="00687098"/>
    <w:rsid w:val="0069569A"/>
    <w:rsid w:val="006A0358"/>
    <w:rsid w:val="006A03E4"/>
    <w:rsid w:val="006A09C1"/>
    <w:rsid w:val="006A2CC3"/>
    <w:rsid w:val="006B004E"/>
    <w:rsid w:val="006B2030"/>
    <w:rsid w:val="006B54AC"/>
    <w:rsid w:val="006B6D6C"/>
    <w:rsid w:val="006C3CC5"/>
    <w:rsid w:val="006C3F1E"/>
    <w:rsid w:val="006C5542"/>
    <w:rsid w:val="006C6D66"/>
    <w:rsid w:val="006D0D28"/>
    <w:rsid w:val="006D2438"/>
    <w:rsid w:val="006D4284"/>
    <w:rsid w:val="006D72E3"/>
    <w:rsid w:val="006D7315"/>
    <w:rsid w:val="006D75C1"/>
    <w:rsid w:val="006E060E"/>
    <w:rsid w:val="006E2DAB"/>
    <w:rsid w:val="006E2E0E"/>
    <w:rsid w:val="006E66CD"/>
    <w:rsid w:val="006E7A24"/>
    <w:rsid w:val="006E7F28"/>
    <w:rsid w:val="006F1C38"/>
    <w:rsid w:val="006F5338"/>
    <w:rsid w:val="0070151C"/>
    <w:rsid w:val="0070377C"/>
    <w:rsid w:val="00703DC5"/>
    <w:rsid w:val="00705DB6"/>
    <w:rsid w:val="00707E16"/>
    <w:rsid w:val="00707FDB"/>
    <w:rsid w:val="00713487"/>
    <w:rsid w:val="00715DF8"/>
    <w:rsid w:val="007177D2"/>
    <w:rsid w:val="00721D57"/>
    <w:rsid w:val="00722286"/>
    <w:rsid w:val="00725404"/>
    <w:rsid w:val="007279F1"/>
    <w:rsid w:val="0073049B"/>
    <w:rsid w:val="007330B6"/>
    <w:rsid w:val="00735CB1"/>
    <w:rsid w:val="007360F5"/>
    <w:rsid w:val="00745275"/>
    <w:rsid w:val="007475CB"/>
    <w:rsid w:val="00756D2D"/>
    <w:rsid w:val="00764086"/>
    <w:rsid w:val="007648D9"/>
    <w:rsid w:val="007668D2"/>
    <w:rsid w:val="00766A8F"/>
    <w:rsid w:val="00773F0D"/>
    <w:rsid w:val="00780E1D"/>
    <w:rsid w:val="007811F7"/>
    <w:rsid w:val="007811FB"/>
    <w:rsid w:val="00790148"/>
    <w:rsid w:val="00791A6E"/>
    <w:rsid w:val="0079209C"/>
    <w:rsid w:val="00795291"/>
    <w:rsid w:val="007A0A5B"/>
    <w:rsid w:val="007A321D"/>
    <w:rsid w:val="007A3879"/>
    <w:rsid w:val="007B0FB0"/>
    <w:rsid w:val="007B1A27"/>
    <w:rsid w:val="007B2801"/>
    <w:rsid w:val="007B3F0E"/>
    <w:rsid w:val="007B712D"/>
    <w:rsid w:val="007B7DA5"/>
    <w:rsid w:val="007C02AC"/>
    <w:rsid w:val="007C1FE4"/>
    <w:rsid w:val="007C3841"/>
    <w:rsid w:val="007C5C5F"/>
    <w:rsid w:val="007C62B5"/>
    <w:rsid w:val="007D52EA"/>
    <w:rsid w:val="007E053B"/>
    <w:rsid w:val="007E05E0"/>
    <w:rsid w:val="007E5427"/>
    <w:rsid w:val="007E6247"/>
    <w:rsid w:val="007E72AD"/>
    <w:rsid w:val="007F0DF8"/>
    <w:rsid w:val="007F3FFA"/>
    <w:rsid w:val="007F511A"/>
    <w:rsid w:val="007F769E"/>
    <w:rsid w:val="00800C0E"/>
    <w:rsid w:val="0080215F"/>
    <w:rsid w:val="00802938"/>
    <w:rsid w:val="008029B2"/>
    <w:rsid w:val="00804C6E"/>
    <w:rsid w:val="00805142"/>
    <w:rsid w:val="00805425"/>
    <w:rsid w:val="00806606"/>
    <w:rsid w:val="0080663A"/>
    <w:rsid w:val="00807994"/>
    <w:rsid w:val="00813EE2"/>
    <w:rsid w:val="00820231"/>
    <w:rsid w:val="00822130"/>
    <w:rsid w:val="00822B72"/>
    <w:rsid w:val="00827F1B"/>
    <w:rsid w:val="00833FA7"/>
    <w:rsid w:val="00834027"/>
    <w:rsid w:val="008340B0"/>
    <w:rsid w:val="00834A56"/>
    <w:rsid w:val="00836989"/>
    <w:rsid w:val="00853235"/>
    <w:rsid w:val="00864C98"/>
    <w:rsid w:val="008660EE"/>
    <w:rsid w:val="00867CBD"/>
    <w:rsid w:val="0087212E"/>
    <w:rsid w:val="00873C74"/>
    <w:rsid w:val="008749AC"/>
    <w:rsid w:val="008750DB"/>
    <w:rsid w:val="00875567"/>
    <w:rsid w:val="00877F3C"/>
    <w:rsid w:val="00881A2B"/>
    <w:rsid w:val="00881CEA"/>
    <w:rsid w:val="00883144"/>
    <w:rsid w:val="008848DC"/>
    <w:rsid w:val="008850D7"/>
    <w:rsid w:val="00885919"/>
    <w:rsid w:val="00890330"/>
    <w:rsid w:val="00895305"/>
    <w:rsid w:val="00897486"/>
    <w:rsid w:val="008978EB"/>
    <w:rsid w:val="008A2446"/>
    <w:rsid w:val="008A2532"/>
    <w:rsid w:val="008A3AF4"/>
    <w:rsid w:val="008A7066"/>
    <w:rsid w:val="008B2411"/>
    <w:rsid w:val="008C035C"/>
    <w:rsid w:val="008C1122"/>
    <w:rsid w:val="008C296D"/>
    <w:rsid w:val="008C33A8"/>
    <w:rsid w:val="008C33EB"/>
    <w:rsid w:val="008C5B5A"/>
    <w:rsid w:val="008C658C"/>
    <w:rsid w:val="008C7DDA"/>
    <w:rsid w:val="008D1C73"/>
    <w:rsid w:val="008D2983"/>
    <w:rsid w:val="008D429F"/>
    <w:rsid w:val="008E0394"/>
    <w:rsid w:val="008E0A54"/>
    <w:rsid w:val="008E183F"/>
    <w:rsid w:val="008E50B9"/>
    <w:rsid w:val="008F3075"/>
    <w:rsid w:val="008F3F27"/>
    <w:rsid w:val="008F6731"/>
    <w:rsid w:val="008F748A"/>
    <w:rsid w:val="008F76AA"/>
    <w:rsid w:val="00905A50"/>
    <w:rsid w:val="00907462"/>
    <w:rsid w:val="00911B3A"/>
    <w:rsid w:val="00914A12"/>
    <w:rsid w:val="009259F7"/>
    <w:rsid w:val="009321E7"/>
    <w:rsid w:val="0093461A"/>
    <w:rsid w:val="00934A81"/>
    <w:rsid w:val="00935F55"/>
    <w:rsid w:val="009369E7"/>
    <w:rsid w:val="00936C19"/>
    <w:rsid w:val="00936DD4"/>
    <w:rsid w:val="00940FFA"/>
    <w:rsid w:val="0094417D"/>
    <w:rsid w:val="0094427D"/>
    <w:rsid w:val="00944798"/>
    <w:rsid w:val="0095133B"/>
    <w:rsid w:val="00951D90"/>
    <w:rsid w:val="009540EB"/>
    <w:rsid w:val="009541ED"/>
    <w:rsid w:val="0095779D"/>
    <w:rsid w:val="0096098B"/>
    <w:rsid w:val="00961376"/>
    <w:rsid w:val="00963380"/>
    <w:rsid w:val="00971CCC"/>
    <w:rsid w:val="00971DB1"/>
    <w:rsid w:val="00973D49"/>
    <w:rsid w:val="00974E27"/>
    <w:rsid w:val="009753E3"/>
    <w:rsid w:val="00976CA0"/>
    <w:rsid w:val="0097769A"/>
    <w:rsid w:val="009842C6"/>
    <w:rsid w:val="00985467"/>
    <w:rsid w:val="009866A1"/>
    <w:rsid w:val="00987373"/>
    <w:rsid w:val="009935A4"/>
    <w:rsid w:val="00993BA6"/>
    <w:rsid w:val="00995C88"/>
    <w:rsid w:val="009978FD"/>
    <w:rsid w:val="009A0B69"/>
    <w:rsid w:val="009A190E"/>
    <w:rsid w:val="009A79EA"/>
    <w:rsid w:val="009B196B"/>
    <w:rsid w:val="009B28D4"/>
    <w:rsid w:val="009B2C02"/>
    <w:rsid w:val="009B3E52"/>
    <w:rsid w:val="009B4CB0"/>
    <w:rsid w:val="009B670D"/>
    <w:rsid w:val="009B70BE"/>
    <w:rsid w:val="009C1FD5"/>
    <w:rsid w:val="009C25CF"/>
    <w:rsid w:val="009C68A8"/>
    <w:rsid w:val="009D0BEE"/>
    <w:rsid w:val="009D2A8C"/>
    <w:rsid w:val="009D39C4"/>
    <w:rsid w:val="009D515B"/>
    <w:rsid w:val="009D7818"/>
    <w:rsid w:val="009E3F7A"/>
    <w:rsid w:val="009E3F9E"/>
    <w:rsid w:val="009E40B1"/>
    <w:rsid w:val="009E4B6A"/>
    <w:rsid w:val="009E69D4"/>
    <w:rsid w:val="009E6A91"/>
    <w:rsid w:val="009F009B"/>
    <w:rsid w:val="009F12A4"/>
    <w:rsid w:val="009F52AD"/>
    <w:rsid w:val="009F58EF"/>
    <w:rsid w:val="00A00993"/>
    <w:rsid w:val="00A01976"/>
    <w:rsid w:val="00A01C07"/>
    <w:rsid w:val="00A06B82"/>
    <w:rsid w:val="00A11611"/>
    <w:rsid w:val="00A1196B"/>
    <w:rsid w:val="00A11DCE"/>
    <w:rsid w:val="00A14D8B"/>
    <w:rsid w:val="00A1734C"/>
    <w:rsid w:val="00A17B5C"/>
    <w:rsid w:val="00A31452"/>
    <w:rsid w:val="00A33018"/>
    <w:rsid w:val="00A3338E"/>
    <w:rsid w:val="00A3534C"/>
    <w:rsid w:val="00A4050C"/>
    <w:rsid w:val="00A40B0A"/>
    <w:rsid w:val="00A41CFD"/>
    <w:rsid w:val="00A51511"/>
    <w:rsid w:val="00A53301"/>
    <w:rsid w:val="00A53D3B"/>
    <w:rsid w:val="00A57D07"/>
    <w:rsid w:val="00A601ED"/>
    <w:rsid w:val="00A61EF7"/>
    <w:rsid w:val="00A65813"/>
    <w:rsid w:val="00A71721"/>
    <w:rsid w:val="00A7206E"/>
    <w:rsid w:val="00A7264B"/>
    <w:rsid w:val="00A75542"/>
    <w:rsid w:val="00A77059"/>
    <w:rsid w:val="00A80612"/>
    <w:rsid w:val="00A86F3B"/>
    <w:rsid w:val="00A87B04"/>
    <w:rsid w:val="00A900D8"/>
    <w:rsid w:val="00A950A2"/>
    <w:rsid w:val="00A96C03"/>
    <w:rsid w:val="00A96EAA"/>
    <w:rsid w:val="00A97294"/>
    <w:rsid w:val="00A97FCA"/>
    <w:rsid w:val="00AA0090"/>
    <w:rsid w:val="00AA28FB"/>
    <w:rsid w:val="00AA2D3F"/>
    <w:rsid w:val="00AA3E38"/>
    <w:rsid w:val="00AA62CA"/>
    <w:rsid w:val="00AA6997"/>
    <w:rsid w:val="00AB3418"/>
    <w:rsid w:val="00AB610D"/>
    <w:rsid w:val="00AB72F3"/>
    <w:rsid w:val="00AC1A6A"/>
    <w:rsid w:val="00AC2E89"/>
    <w:rsid w:val="00AC3B2C"/>
    <w:rsid w:val="00AC4993"/>
    <w:rsid w:val="00AD21C2"/>
    <w:rsid w:val="00AD5B33"/>
    <w:rsid w:val="00AE16A6"/>
    <w:rsid w:val="00AE226F"/>
    <w:rsid w:val="00AF4814"/>
    <w:rsid w:val="00AF5769"/>
    <w:rsid w:val="00AF5A26"/>
    <w:rsid w:val="00AF6363"/>
    <w:rsid w:val="00AF7079"/>
    <w:rsid w:val="00B010BB"/>
    <w:rsid w:val="00B022F0"/>
    <w:rsid w:val="00B02815"/>
    <w:rsid w:val="00B02A53"/>
    <w:rsid w:val="00B03303"/>
    <w:rsid w:val="00B05057"/>
    <w:rsid w:val="00B050D1"/>
    <w:rsid w:val="00B1430A"/>
    <w:rsid w:val="00B151C3"/>
    <w:rsid w:val="00B155E9"/>
    <w:rsid w:val="00B15657"/>
    <w:rsid w:val="00B23A5B"/>
    <w:rsid w:val="00B26C49"/>
    <w:rsid w:val="00B33A0F"/>
    <w:rsid w:val="00B3594E"/>
    <w:rsid w:val="00B36DFE"/>
    <w:rsid w:val="00B37E97"/>
    <w:rsid w:val="00B4051D"/>
    <w:rsid w:val="00B4104D"/>
    <w:rsid w:val="00B41AB4"/>
    <w:rsid w:val="00B421CB"/>
    <w:rsid w:val="00B52280"/>
    <w:rsid w:val="00B52528"/>
    <w:rsid w:val="00B53BC3"/>
    <w:rsid w:val="00B53C92"/>
    <w:rsid w:val="00B55425"/>
    <w:rsid w:val="00B55E11"/>
    <w:rsid w:val="00B612B2"/>
    <w:rsid w:val="00B67661"/>
    <w:rsid w:val="00B67E2A"/>
    <w:rsid w:val="00B70266"/>
    <w:rsid w:val="00B71DDE"/>
    <w:rsid w:val="00B74497"/>
    <w:rsid w:val="00B876FA"/>
    <w:rsid w:val="00B87B3A"/>
    <w:rsid w:val="00B91445"/>
    <w:rsid w:val="00B933FA"/>
    <w:rsid w:val="00B942BD"/>
    <w:rsid w:val="00B96C80"/>
    <w:rsid w:val="00BA1785"/>
    <w:rsid w:val="00BA2754"/>
    <w:rsid w:val="00BA3841"/>
    <w:rsid w:val="00BA398A"/>
    <w:rsid w:val="00BB0D05"/>
    <w:rsid w:val="00BB171E"/>
    <w:rsid w:val="00BB2947"/>
    <w:rsid w:val="00BB3C42"/>
    <w:rsid w:val="00BB4DE6"/>
    <w:rsid w:val="00BC0BF0"/>
    <w:rsid w:val="00BC42C4"/>
    <w:rsid w:val="00BC53A1"/>
    <w:rsid w:val="00BC5C75"/>
    <w:rsid w:val="00BD134C"/>
    <w:rsid w:val="00BD3CA5"/>
    <w:rsid w:val="00BD5FE7"/>
    <w:rsid w:val="00BD777F"/>
    <w:rsid w:val="00BD7ED5"/>
    <w:rsid w:val="00BE074E"/>
    <w:rsid w:val="00BE28CB"/>
    <w:rsid w:val="00BE6E6E"/>
    <w:rsid w:val="00BF205D"/>
    <w:rsid w:val="00BF3850"/>
    <w:rsid w:val="00C00B44"/>
    <w:rsid w:val="00C011BF"/>
    <w:rsid w:val="00C01A43"/>
    <w:rsid w:val="00C12571"/>
    <w:rsid w:val="00C1302D"/>
    <w:rsid w:val="00C14395"/>
    <w:rsid w:val="00C15425"/>
    <w:rsid w:val="00C17445"/>
    <w:rsid w:val="00C21292"/>
    <w:rsid w:val="00C23BFA"/>
    <w:rsid w:val="00C24B1A"/>
    <w:rsid w:val="00C24ED9"/>
    <w:rsid w:val="00C250A2"/>
    <w:rsid w:val="00C261A4"/>
    <w:rsid w:val="00C2751F"/>
    <w:rsid w:val="00C27D4D"/>
    <w:rsid w:val="00C314B0"/>
    <w:rsid w:val="00C31644"/>
    <w:rsid w:val="00C31AF8"/>
    <w:rsid w:val="00C32056"/>
    <w:rsid w:val="00C3472E"/>
    <w:rsid w:val="00C361D7"/>
    <w:rsid w:val="00C42915"/>
    <w:rsid w:val="00C507B8"/>
    <w:rsid w:val="00C508EC"/>
    <w:rsid w:val="00C51025"/>
    <w:rsid w:val="00C5224D"/>
    <w:rsid w:val="00C52AEA"/>
    <w:rsid w:val="00C52DF6"/>
    <w:rsid w:val="00C536F0"/>
    <w:rsid w:val="00C57EC8"/>
    <w:rsid w:val="00C60489"/>
    <w:rsid w:val="00C606DE"/>
    <w:rsid w:val="00C629CF"/>
    <w:rsid w:val="00C700AF"/>
    <w:rsid w:val="00C707B8"/>
    <w:rsid w:val="00C70EBC"/>
    <w:rsid w:val="00C72AF5"/>
    <w:rsid w:val="00C750BD"/>
    <w:rsid w:val="00C765BA"/>
    <w:rsid w:val="00C77BB3"/>
    <w:rsid w:val="00C80CD7"/>
    <w:rsid w:val="00C9043E"/>
    <w:rsid w:val="00C907B6"/>
    <w:rsid w:val="00C912A3"/>
    <w:rsid w:val="00C9271E"/>
    <w:rsid w:val="00C93908"/>
    <w:rsid w:val="00C94531"/>
    <w:rsid w:val="00C9474D"/>
    <w:rsid w:val="00C95877"/>
    <w:rsid w:val="00C96569"/>
    <w:rsid w:val="00C96ED7"/>
    <w:rsid w:val="00C9760E"/>
    <w:rsid w:val="00C97A35"/>
    <w:rsid w:val="00CA1B3A"/>
    <w:rsid w:val="00CA2AB1"/>
    <w:rsid w:val="00CA34EB"/>
    <w:rsid w:val="00CA45DE"/>
    <w:rsid w:val="00CA4C5B"/>
    <w:rsid w:val="00CA7558"/>
    <w:rsid w:val="00CB27E4"/>
    <w:rsid w:val="00CB2C5A"/>
    <w:rsid w:val="00CB33DA"/>
    <w:rsid w:val="00CB4487"/>
    <w:rsid w:val="00CB4AD8"/>
    <w:rsid w:val="00CB4B9A"/>
    <w:rsid w:val="00CB54A9"/>
    <w:rsid w:val="00CC2053"/>
    <w:rsid w:val="00CC3094"/>
    <w:rsid w:val="00CC7FC6"/>
    <w:rsid w:val="00CD0CC2"/>
    <w:rsid w:val="00CD0D76"/>
    <w:rsid w:val="00CD204C"/>
    <w:rsid w:val="00CD4E0C"/>
    <w:rsid w:val="00CE02B1"/>
    <w:rsid w:val="00CE0AAF"/>
    <w:rsid w:val="00CE27AE"/>
    <w:rsid w:val="00CE46A1"/>
    <w:rsid w:val="00CF72A1"/>
    <w:rsid w:val="00D0525A"/>
    <w:rsid w:val="00D0768A"/>
    <w:rsid w:val="00D119B2"/>
    <w:rsid w:val="00D132F7"/>
    <w:rsid w:val="00D13D9C"/>
    <w:rsid w:val="00D167E3"/>
    <w:rsid w:val="00D168F9"/>
    <w:rsid w:val="00D16C6E"/>
    <w:rsid w:val="00D17866"/>
    <w:rsid w:val="00D21A3D"/>
    <w:rsid w:val="00D220BA"/>
    <w:rsid w:val="00D22BC5"/>
    <w:rsid w:val="00D23817"/>
    <w:rsid w:val="00D243AB"/>
    <w:rsid w:val="00D27252"/>
    <w:rsid w:val="00D31D92"/>
    <w:rsid w:val="00D32210"/>
    <w:rsid w:val="00D347B6"/>
    <w:rsid w:val="00D359FB"/>
    <w:rsid w:val="00D42E9B"/>
    <w:rsid w:val="00D466A8"/>
    <w:rsid w:val="00D47164"/>
    <w:rsid w:val="00D47816"/>
    <w:rsid w:val="00D47B40"/>
    <w:rsid w:val="00D5042F"/>
    <w:rsid w:val="00D50895"/>
    <w:rsid w:val="00D513EB"/>
    <w:rsid w:val="00D55026"/>
    <w:rsid w:val="00D61444"/>
    <w:rsid w:val="00D62641"/>
    <w:rsid w:val="00D63B58"/>
    <w:rsid w:val="00D65417"/>
    <w:rsid w:val="00D67C38"/>
    <w:rsid w:val="00D67CF7"/>
    <w:rsid w:val="00D70E10"/>
    <w:rsid w:val="00D7131B"/>
    <w:rsid w:val="00D7241A"/>
    <w:rsid w:val="00D75910"/>
    <w:rsid w:val="00D75EBC"/>
    <w:rsid w:val="00D800CE"/>
    <w:rsid w:val="00D81EA9"/>
    <w:rsid w:val="00D84B5B"/>
    <w:rsid w:val="00D85B8B"/>
    <w:rsid w:val="00D86C76"/>
    <w:rsid w:val="00D908E0"/>
    <w:rsid w:val="00D9151C"/>
    <w:rsid w:val="00D93FB7"/>
    <w:rsid w:val="00D9684C"/>
    <w:rsid w:val="00DA1387"/>
    <w:rsid w:val="00DA385B"/>
    <w:rsid w:val="00DA5A84"/>
    <w:rsid w:val="00DA6335"/>
    <w:rsid w:val="00DA65E1"/>
    <w:rsid w:val="00DA6D3B"/>
    <w:rsid w:val="00DB0BE5"/>
    <w:rsid w:val="00DB3D2E"/>
    <w:rsid w:val="00DB4AC3"/>
    <w:rsid w:val="00DB52C3"/>
    <w:rsid w:val="00DB6DDB"/>
    <w:rsid w:val="00DC1AB3"/>
    <w:rsid w:val="00DC3226"/>
    <w:rsid w:val="00DC6E00"/>
    <w:rsid w:val="00DC7B18"/>
    <w:rsid w:val="00DC7E6A"/>
    <w:rsid w:val="00DD139F"/>
    <w:rsid w:val="00DD3D6B"/>
    <w:rsid w:val="00DD430E"/>
    <w:rsid w:val="00DD5739"/>
    <w:rsid w:val="00DD61CA"/>
    <w:rsid w:val="00DD6252"/>
    <w:rsid w:val="00DE077D"/>
    <w:rsid w:val="00DE3A73"/>
    <w:rsid w:val="00DE682B"/>
    <w:rsid w:val="00DE7F14"/>
    <w:rsid w:val="00DF647E"/>
    <w:rsid w:val="00E0129F"/>
    <w:rsid w:val="00E03380"/>
    <w:rsid w:val="00E05DE6"/>
    <w:rsid w:val="00E074D1"/>
    <w:rsid w:val="00E141A8"/>
    <w:rsid w:val="00E166FE"/>
    <w:rsid w:val="00E22D6F"/>
    <w:rsid w:val="00E2413C"/>
    <w:rsid w:val="00E25113"/>
    <w:rsid w:val="00E2529A"/>
    <w:rsid w:val="00E26510"/>
    <w:rsid w:val="00E2746B"/>
    <w:rsid w:val="00E3055B"/>
    <w:rsid w:val="00E30839"/>
    <w:rsid w:val="00E3172C"/>
    <w:rsid w:val="00E31F4E"/>
    <w:rsid w:val="00E40B04"/>
    <w:rsid w:val="00E44574"/>
    <w:rsid w:val="00E47316"/>
    <w:rsid w:val="00E50478"/>
    <w:rsid w:val="00E50C2E"/>
    <w:rsid w:val="00E5163C"/>
    <w:rsid w:val="00E51A01"/>
    <w:rsid w:val="00E52A13"/>
    <w:rsid w:val="00E52C8A"/>
    <w:rsid w:val="00E57041"/>
    <w:rsid w:val="00E60A55"/>
    <w:rsid w:val="00E643AF"/>
    <w:rsid w:val="00E6780F"/>
    <w:rsid w:val="00E75D0B"/>
    <w:rsid w:val="00E80593"/>
    <w:rsid w:val="00E81DF8"/>
    <w:rsid w:val="00E8259D"/>
    <w:rsid w:val="00E90009"/>
    <w:rsid w:val="00E90C27"/>
    <w:rsid w:val="00E9254F"/>
    <w:rsid w:val="00E92BA6"/>
    <w:rsid w:val="00E92C81"/>
    <w:rsid w:val="00E94C06"/>
    <w:rsid w:val="00E952BA"/>
    <w:rsid w:val="00E96F59"/>
    <w:rsid w:val="00E97256"/>
    <w:rsid w:val="00EA10D7"/>
    <w:rsid w:val="00EA3027"/>
    <w:rsid w:val="00EA3BB0"/>
    <w:rsid w:val="00EA641E"/>
    <w:rsid w:val="00EA6A12"/>
    <w:rsid w:val="00EB01CA"/>
    <w:rsid w:val="00EB2727"/>
    <w:rsid w:val="00EB4488"/>
    <w:rsid w:val="00EB5FFB"/>
    <w:rsid w:val="00EB71DD"/>
    <w:rsid w:val="00EC0ADA"/>
    <w:rsid w:val="00ED0638"/>
    <w:rsid w:val="00ED0E5C"/>
    <w:rsid w:val="00ED2C30"/>
    <w:rsid w:val="00ED2CE4"/>
    <w:rsid w:val="00ED36C8"/>
    <w:rsid w:val="00ED6063"/>
    <w:rsid w:val="00ED7566"/>
    <w:rsid w:val="00ED78CA"/>
    <w:rsid w:val="00EE4708"/>
    <w:rsid w:val="00EE59CF"/>
    <w:rsid w:val="00EE5FBC"/>
    <w:rsid w:val="00EE738A"/>
    <w:rsid w:val="00EE7AC4"/>
    <w:rsid w:val="00EE7FAF"/>
    <w:rsid w:val="00EF04D1"/>
    <w:rsid w:val="00EF08D5"/>
    <w:rsid w:val="00EF6A15"/>
    <w:rsid w:val="00EF7556"/>
    <w:rsid w:val="00F02F1D"/>
    <w:rsid w:val="00F0328C"/>
    <w:rsid w:val="00F13FA5"/>
    <w:rsid w:val="00F151D3"/>
    <w:rsid w:val="00F15C64"/>
    <w:rsid w:val="00F16686"/>
    <w:rsid w:val="00F214E4"/>
    <w:rsid w:val="00F23452"/>
    <w:rsid w:val="00F2754B"/>
    <w:rsid w:val="00F312E4"/>
    <w:rsid w:val="00F34EC6"/>
    <w:rsid w:val="00F372D9"/>
    <w:rsid w:val="00F37579"/>
    <w:rsid w:val="00F43867"/>
    <w:rsid w:val="00F52F1D"/>
    <w:rsid w:val="00F5489C"/>
    <w:rsid w:val="00F54B49"/>
    <w:rsid w:val="00F55F08"/>
    <w:rsid w:val="00F567EF"/>
    <w:rsid w:val="00F604BF"/>
    <w:rsid w:val="00F61340"/>
    <w:rsid w:val="00F62562"/>
    <w:rsid w:val="00F62B23"/>
    <w:rsid w:val="00F62E29"/>
    <w:rsid w:val="00F63FA9"/>
    <w:rsid w:val="00F6427D"/>
    <w:rsid w:val="00F64289"/>
    <w:rsid w:val="00F64DAE"/>
    <w:rsid w:val="00F66ACC"/>
    <w:rsid w:val="00F6765A"/>
    <w:rsid w:val="00F71283"/>
    <w:rsid w:val="00F728DA"/>
    <w:rsid w:val="00F73DCF"/>
    <w:rsid w:val="00F81C2F"/>
    <w:rsid w:val="00F83A15"/>
    <w:rsid w:val="00F86B5B"/>
    <w:rsid w:val="00FA2C83"/>
    <w:rsid w:val="00FA39E6"/>
    <w:rsid w:val="00FA54A7"/>
    <w:rsid w:val="00FA68E7"/>
    <w:rsid w:val="00FA6DF4"/>
    <w:rsid w:val="00FA7845"/>
    <w:rsid w:val="00FA7D84"/>
    <w:rsid w:val="00FA7E12"/>
    <w:rsid w:val="00FB001D"/>
    <w:rsid w:val="00FB1B49"/>
    <w:rsid w:val="00FB1C61"/>
    <w:rsid w:val="00FB5B09"/>
    <w:rsid w:val="00FC105C"/>
    <w:rsid w:val="00FC1C9D"/>
    <w:rsid w:val="00FC31FD"/>
    <w:rsid w:val="00FC3851"/>
    <w:rsid w:val="00FC3FB0"/>
    <w:rsid w:val="00FC4F8F"/>
    <w:rsid w:val="00FC5716"/>
    <w:rsid w:val="00FC63F0"/>
    <w:rsid w:val="00FD1672"/>
    <w:rsid w:val="00FD2608"/>
    <w:rsid w:val="00FD2673"/>
    <w:rsid w:val="00FD55BF"/>
    <w:rsid w:val="00FD5C63"/>
    <w:rsid w:val="00FE00CE"/>
    <w:rsid w:val="00FE05B2"/>
    <w:rsid w:val="00FE4A3A"/>
    <w:rsid w:val="00FE56BB"/>
    <w:rsid w:val="00FE6CA0"/>
    <w:rsid w:val="00FF082E"/>
    <w:rsid w:val="00FF0C9A"/>
    <w:rsid w:val="00FF43D3"/>
    <w:rsid w:val="00FF7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5A1A8"/>
  <w15:chartTrackingRefBased/>
  <w15:docId w15:val="{15510E3C-AD23-4065-983F-CCD052BE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2F7"/>
    <w:rPr>
      <w:sz w:val="24"/>
      <w:szCs w:val="24"/>
    </w:rPr>
  </w:style>
  <w:style w:type="paragraph" w:styleId="1">
    <w:name w:val="heading 1"/>
    <w:basedOn w:val="a"/>
    <w:next w:val="a"/>
    <w:qFormat/>
    <w:locked/>
    <w:rsid w:val="00F62B23"/>
    <w:pPr>
      <w:keepNext/>
      <w:spacing w:before="240" w:after="60"/>
      <w:outlineLvl w:val="0"/>
    </w:pPr>
    <w:rPr>
      <w:rFonts w:ascii="Arial" w:hAnsi="Arial" w:cs="Arial"/>
      <w:b/>
      <w:bCs/>
      <w:kern w:val="32"/>
      <w:sz w:val="32"/>
      <w:szCs w:val="32"/>
    </w:rPr>
  </w:style>
  <w:style w:type="paragraph" w:styleId="2">
    <w:name w:val="heading 2"/>
    <w:basedOn w:val="a"/>
    <w:next w:val="a"/>
    <w:qFormat/>
    <w:locked/>
    <w:rsid w:val="00F62B23"/>
    <w:pPr>
      <w:keepNext/>
      <w:spacing w:before="240" w:after="60"/>
      <w:outlineLvl w:val="1"/>
    </w:pPr>
    <w:rPr>
      <w:rFonts w:ascii="Arial" w:hAnsi="Arial" w:cs="Arial"/>
      <w:b/>
      <w:bCs/>
      <w:i/>
      <w:iCs/>
      <w:sz w:val="28"/>
      <w:szCs w:val="28"/>
    </w:rPr>
  </w:style>
  <w:style w:type="paragraph" w:styleId="3">
    <w:name w:val="heading 3"/>
    <w:basedOn w:val="a"/>
    <w:link w:val="30"/>
    <w:uiPriority w:val="9"/>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2347C"/>
    <w:rPr>
      <w:rFonts w:cs="Times New Roman"/>
    </w:rPr>
  </w:style>
  <w:style w:type="character" w:styleId="a4">
    <w:name w:val="Hyperlink"/>
    <w:uiPriority w:val="99"/>
    <w:qFormat/>
    <w:rsid w:val="00C9474D"/>
    <w:rPr>
      <w:rFonts w:cs="Times New Roman"/>
      <w:color w:val="0000FF"/>
      <w:u w:val="single"/>
    </w:rPr>
  </w:style>
  <w:style w:type="paragraph" w:styleId="20">
    <w:name w:val="Body Text Indent 2"/>
    <w:aliases w:val="Знак Знак"/>
    <w:basedOn w:val="a"/>
    <w:link w:val="21"/>
    <w:uiPriority w:val="99"/>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1">
    <w:name w:val="Основний текст з відступом 2 Знак"/>
    <w:aliases w:val="Знак Знак Знак"/>
    <w:link w:val="20"/>
    <w:uiPriority w:val="99"/>
    <w:rsid w:val="00D32210"/>
    <w:rPr>
      <w:rFonts w:ascii="Arial" w:hAnsi="Arial"/>
      <w:lang w:val="ru-RU" w:eastAsia="ru-RU"/>
    </w:rPr>
  </w:style>
  <w:style w:type="paragraph" w:styleId="a5">
    <w:name w:val="Body Text Indent"/>
    <w:basedOn w:val="a"/>
    <w:link w:val="a6"/>
    <w:qFormat/>
    <w:rsid w:val="00F62B23"/>
    <w:pPr>
      <w:spacing w:after="120"/>
      <w:ind w:left="283"/>
    </w:pPr>
  </w:style>
  <w:style w:type="paragraph" w:styleId="a7">
    <w:name w:val="footer"/>
    <w:basedOn w:val="a"/>
    <w:link w:val="a8"/>
    <w:uiPriority w:val="99"/>
    <w:rsid w:val="00294DF9"/>
    <w:pPr>
      <w:tabs>
        <w:tab w:val="center" w:pos="4677"/>
        <w:tab w:val="right" w:pos="9355"/>
      </w:tabs>
    </w:pPr>
    <w:rPr>
      <w:lang w:val="x-none" w:eastAsia="x-none"/>
    </w:rPr>
  </w:style>
  <w:style w:type="character" w:styleId="a9">
    <w:name w:val="page number"/>
    <w:basedOn w:val="a0"/>
    <w:rsid w:val="00294DF9"/>
  </w:style>
  <w:style w:type="paragraph" w:styleId="aa">
    <w:name w:val="header"/>
    <w:basedOn w:val="a"/>
    <w:rsid w:val="00294DF9"/>
    <w:pPr>
      <w:tabs>
        <w:tab w:val="center" w:pos="4677"/>
        <w:tab w:val="right" w:pos="9355"/>
      </w:tabs>
    </w:pPr>
  </w:style>
  <w:style w:type="paragraph" w:styleId="ab">
    <w:name w:val="Balloon Text"/>
    <w:basedOn w:val="a"/>
    <w:link w:val="ac"/>
    <w:uiPriority w:val="99"/>
    <w:semiHidden/>
    <w:unhideWhenUsed/>
    <w:rsid w:val="00CA34EB"/>
    <w:rPr>
      <w:rFonts w:ascii="Tahoma" w:hAnsi="Tahoma"/>
      <w:sz w:val="16"/>
      <w:szCs w:val="16"/>
      <w:lang w:val="x-none" w:eastAsia="x-none"/>
    </w:rPr>
  </w:style>
  <w:style w:type="character" w:customStyle="1" w:styleId="ac">
    <w:name w:val="Текст у виносці Знак"/>
    <w:link w:val="ab"/>
    <w:uiPriority w:val="99"/>
    <w:semiHidden/>
    <w:rsid w:val="00CA34EB"/>
    <w:rPr>
      <w:rFonts w:ascii="Tahoma" w:hAnsi="Tahoma" w:cs="Tahoma"/>
      <w:sz w:val="16"/>
      <w:szCs w:val="16"/>
    </w:rPr>
  </w:style>
  <w:style w:type="character" w:customStyle="1" w:styleId="uficommentbody">
    <w:name w:val="uficommentbody"/>
    <w:basedOn w:val="a0"/>
    <w:rsid w:val="00617FD4"/>
  </w:style>
  <w:style w:type="character" w:customStyle="1" w:styleId="a8">
    <w:name w:val="Нижній колонтитул Знак"/>
    <w:link w:val="a7"/>
    <w:uiPriority w:val="99"/>
    <w:rsid w:val="00800C0E"/>
    <w:rPr>
      <w:sz w:val="24"/>
      <w:szCs w:val="24"/>
    </w:rPr>
  </w:style>
  <w:style w:type="paragraph" w:styleId="ad">
    <w:name w:val="footnote text"/>
    <w:basedOn w:val="a"/>
    <w:link w:val="ae"/>
    <w:uiPriority w:val="99"/>
    <w:semiHidden/>
    <w:unhideWhenUsed/>
    <w:rsid w:val="008D1C73"/>
    <w:rPr>
      <w:sz w:val="20"/>
      <w:szCs w:val="20"/>
    </w:rPr>
  </w:style>
  <w:style w:type="character" w:customStyle="1" w:styleId="ae">
    <w:name w:val="Текст виноски Знак"/>
    <w:basedOn w:val="a0"/>
    <w:link w:val="ad"/>
    <w:uiPriority w:val="99"/>
    <w:semiHidden/>
    <w:rsid w:val="008D1C73"/>
  </w:style>
  <w:style w:type="character" w:styleId="af">
    <w:name w:val="footnote reference"/>
    <w:uiPriority w:val="99"/>
    <w:semiHidden/>
    <w:unhideWhenUsed/>
    <w:rsid w:val="008D1C73"/>
    <w:rPr>
      <w:vertAlign w:val="superscript"/>
    </w:rPr>
  </w:style>
  <w:style w:type="character" w:customStyle="1" w:styleId="rvts0">
    <w:name w:val="rvts0"/>
    <w:rsid w:val="008D1C73"/>
  </w:style>
  <w:style w:type="paragraph" w:styleId="af0">
    <w:name w:val="Body Text"/>
    <w:basedOn w:val="a"/>
    <w:link w:val="af1"/>
    <w:uiPriority w:val="99"/>
    <w:unhideWhenUsed/>
    <w:rsid w:val="005E2140"/>
    <w:pPr>
      <w:spacing w:after="120"/>
    </w:pPr>
  </w:style>
  <w:style w:type="character" w:customStyle="1" w:styleId="af1">
    <w:name w:val="Основний текст Знак"/>
    <w:link w:val="af0"/>
    <w:uiPriority w:val="99"/>
    <w:rsid w:val="005E2140"/>
    <w:rPr>
      <w:sz w:val="24"/>
      <w:szCs w:val="24"/>
      <w:lang w:val="uk-UA" w:eastAsia="uk-UA"/>
    </w:rPr>
  </w:style>
  <w:style w:type="character" w:customStyle="1" w:styleId="a6">
    <w:name w:val="Основний текст з відступом Знак"/>
    <w:link w:val="a5"/>
    <w:qFormat/>
    <w:rsid w:val="005E2140"/>
    <w:rPr>
      <w:sz w:val="24"/>
      <w:szCs w:val="24"/>
      <w:lang w:val="uk-UA" w:eastAsia="uk-UA"/>
    </w:rPr>
  </w:style>
  <w:style w:type="paragraph" w:styleId="af2">
    <w:name w:val="List Paragraph"/>
    <w:basedOn w:val="a"/>
    <w:link w:val="af3"/>
    <w:uiPriority w:val="1"/>
    <w:qFormat/>
    <w:rsid w:val="001C5419"/>
    <w:pPr>
      <w:spacing w:after="200" w:line="276" w:lineRule="auto"/>
      <w:ind w:left="720"/>
      <w:contextualSpacing/>
    </w:pPr>
    <w:rPr>
      <w:rFonts w:ascii="Calibri" w:hAnsi="Calibri"/>
      <w:sz w:val="22"/>
      <w:szCs w:val="22"/>
      <w:lang w:val="ru-RU" w:eastAsia="en-US"/>
    </w:rPr>
  </w:style>
  <w:style w:type="paragraph" w:customStyle="1" w:styleId="Default">
    <w:name w:val="Default"/>
    <w:rsid w:val="00AA2D3F"/>
    <w:pPr>
      <w:autoSpaceDE w:val="0"/>
      <w:autoSpaceDN w:val="0"/>
      <w:adjustRightInd w:val="0"/>
    </w:pPr>
    <w:rPr>
      <w:color w:val="000000"/>
      <w:sz w:val="24"/>
      <w:szCs w:val="24"/>
    </w:rPr>
  </w:style>
  <w:style w:type="character" w:customStyle="1" w:styleId="af4">
    <w:name w:val="Символ сноски"/>
    <w:rsid w:val="00D70E10"/>
    <w:rPr>
      <w:vertAlign w:val="superscript"/>
    </w:rPr>
  </w:style>
  <w:style w:type="paragraph" w:styleId="af5">
    <w:name w:val="Normal (Web)"/>
    <w:basedOn w:val="a"/>
    <w:uiPriority w:val="99"/>
    <w:rsid w:val="007F511A"/>
    <w:pPr>
      <w:spacing w:before="100" w:beforeAutospacing="1" w:after="100" w:afterAutospacing="1"/>
    </w:pPr>
    <w:rPr>
      <w:lang w:val="ru-RU" w:eastAsia="ru-RU"/>
    </w:rPr>
  </w:style>
  <w:style w:type="paragraph" w:customStyle="1" w:styleId="10">
    <w:name w:val="Абзац списка1"/>
    <w:basedOn w:val="a"/>
    <w:rsid w:val="003D2C4B"/>
    <w:pPr>
      <w:suppressAutoHyphens/>
      <w:spacing w:after="200" w:line="276" w:lineRule="auto"/>
      <w:ind w:left="720"/>
      <w:contextualSpacing/>
    </w:pPr>
    <w:rPr>
      <w:rFonts w:ascii="Calibri" w:hAnsi="Calibri" w:cs="Calibri"/>
      <w:sz w:val="22"/>
      <w:szCs w:val="22"/>
      <w:lang w:val="ru-RU" w:eastAsia="zh-CN"/>
    </w:rPr>
  </w:style>
  <w:style w:type="paragraph" w:customStyle="1" w:styleId="11">
    <w:name w:val="Абзац списку1"/>
    <w:basedOn w:val="a"/>
    <w:rsid w:val="003D2C4B"/>
    <w:pPr>
      <w:suppressAutoHyphens/>
      <w:spacing w:after="200" w:line="276" w:lineRule="auto"/>
      <w:ind w:left="720"/>
      <w:contextualSpacing/>
    </w:pPr>
    <w:rPr>
      <w:rFonts w:ascii="Calibri" w:hAnsi="Calibri" w:cs="Calibri"/>
      <w:sz w:val="22"/>
      <w:szCs w:val="22"/>
      <w:lang w:val="ru-RU" w:eastAsia="zh-CN"/>
    </w:rPr>
  </w:style>
  <w:style w:type="paragraph" w:customStyle="1" w:styleId="210">
    <w:name w:val="Основной текст с отступом 21"/>
    <w:basedOn w:val="a"/>
    <w:rsid w:val="003B466F"/>
    <w:pPr>
      <w:widowControl w:val="0"/>
      <w:suppressAutoHyphens/>
      <w:autoSpaceDE w:val="0"/>
      <w:spacing w:line="312" w:lineRule="auto"/>
      <w:ind w:left="40" w:firstLine="520"/>
      <w:jc w:val="both"/>
    </w:pPr>
    <w:rPr>
      <w:szCs w:val="20"/>
      <w:lang w:eastAsia="ar-SA"/>
    </w:rPr>
  </w:style>
  <w:style w:type="paragraph" w:customStyle="1" w:styleId="211">
    <w:name w:val="Основний текст з відступом 21"/>
    <w:basedOn w:val="a"/>
    <w:rsid w:val="00F214E4"/>
    <w:pPr>
      <w:widowControl w:val="0"/>
      <w:suppressAutoHyphens/>
      <w:autoSpaceDE w:val="0"/>
      <w:spacing w:line="312" w:lineRule="auto"/>
      <w:ind w:left="40" w:firstLine="520"/>
      <w:jc w:val="both"/>
    </w:pPr>
    <w:rPr>
      <w:szCs w:val="20"/>
      <w:lang w:eastAsia="ar-SA"/>
    </w:rPr>
  </w:style>
  <w:style w:type="character" w:customStyle="1" w:styleId="fontstyle01">
    <w:name w:val="fontstyle01"/>
    <w:rsid w:val="00F214E4"/>
    <w:rPr>
      <w:rFonts w:ascii="Times New Roman" w:hAnsi="Times New Roman" w:cs="Times New Roman" w:hint="default"/>
      <w:b w:val="0"/>
      <w:bCs w:val="0"/>
      <w:i w:val="0"/>
      <w:iCs w:val="0"/>
      <w:color w:val="000000"/>
      <w:sz w:val="28"/>
      <w:szCs w:val="28"/>
    </w:rPr>
  </w:style>
  <w:style w:type="paragraph" w:customStyle="1" w:styleId="rvps2">
    <w:name w:val="rvps2"/>
    <w:basedOn w:val="a"/>
    <w:rsid w:val="0058459A"/>
    <w:pPr>
      <w:spacing w:before="100" w:beforeAutospacing="1" w:after="100" w:afterAutospacing="1"/>
    </w:pPr>
  </w:style>
  <w:style w:type="paragraph" w:styleId="af6">
    <w:name w:val="No Spacing"/>
    <w:uiPriority w:val="1"/>
    <w:qFormat/>
    <w:rsid w:val="003D135B"/>
    <w:pPr>
      <w:widowControl w:val="0"/>
      <w:autoSpaceDE w:val="0"/>
      <w:autoSpaceDN w:val="0"/>
    </w:pPr>
    <w:rPr>
      <w:sz w:val="22"/>
      <w:szCs w:val="22"/>
      <w:lang w:eastAsia="en-US"/>
    </w:rPr>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BC5C75"/>
  </w:style>
  <w:style w:type="character" w:customStyle="1" w:styleId="af3">
    <w:name w:val="Абзац списку Знак"/>
    <w:link w:val="af2"/>
    <w:uiPriority w:val="34"/>
    <w:locked/>
    <w:rsid w:val="000941D4"/>
    <w:rPr>
      <w:rFonts w:ascii="Calibri" w:hAnsi="Calibri"/>
      <w:sz w:val="22"/>
      <w:szCs w:val="22"/>
      <w:lang w:val="ru-RU" w:eastAsia="en-US"/>
    </w:rPr>
  </w:style>
  <w:style w:type="character" w:customStyle="1" w:styleId="rvts9">
    <w:name w:val="rvts9"/>
    <w:rsid w:val="000941D4"/>
  </w:style>
  <w:style w:type="character" w:styleId="HTML">
    <w:name w:val="HTML Code"/>
    <w:uiPriority w:val="99"/>
    <w:semiHidden/>
    <w:unhideWhenUsed/>
    <w:rsid w:val="009866A1"/>
    <w:rPr>
      <w:rFonts w:ascii="Courier New" w:eastAsia="Times New Roman" w:hAnsi="Courier New" w:cs="Courier New"/>
      <w:sz w:val="20"/>
      <w:szCs w:val="20"/>
    </w:rPr>
  </w:style>
  <w:style w:type="character" w:customStyle="1" w:styleId="30">
    <w:name w:val="Заголовок 3 Знак"/>
    <w:link w:val="3"/>
    <w:uiPriority w:val="9"/>
    <w:rsid w:val="009866A1"/>
    <w:rPr>
      <w:b/>
      <w:bCs/>
      <w:sz w:val="27"/>
      <w:szCs w:val="27"/>
    </w:rPr>
  </w:style>
  <w:style w:type="character" w:customStyle="1" w:styleId="rvts23">
    <w:name w:val="rvts23"/>
    <w:rsid w:val="007279F1"/>
  </w:style>
  <w:style w:type="character" w:styleId="af7">
    <w:name w:val="Strong"/>
    <w:basedOn w:val="a0"/>
    <w:uiPriority w:val="22"/>
    <w:qFormat/>
    <w:locked/>
    <w:rsid w:val="007E053B"/>
    <w:rPr>
      <w:b/>
      <w:bCs/>
    </w:rPr>
  </w:style>
  <w:style w:type="paragraph" w:customStyle="1" w:styleId="font-claude-response-body">
    <w:name w:val="font-claude-response-body"/>
    <w:basedOn w:val="a"/>
    <w:rsid w:val="00AF7079"/>
    <w:pPr>
      <w:spacing w:before="100" w:beforeAutospacing="1" w:after="100" w:afterAutospacing="1"/>
    </w:pPr>
  </w:style>
  <w:style w:type="character" w:styleId="af8">
    <w:name w:val="Emphasis"/>
    <w:basedOn w:val="a0"/>
    <w:uiPriority w:val="20"/>
    <w:qFormat/>
    <w:locked/>
    <w:rsid w:val="00AF7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4725">
      <w:bodyDiv w:val="1"/>
      <w:marLeft w:val="0"/>
      <w:marRight w:val="0"/>
      <w:marTop w:val="0"/>
      <w:marBottom w:val="0"/>
      <w:divBdr>
        <w:top w:val="none" w:sz="0" w:space="0" w:color="auto"/>
        <w:left w:val="none" w:sz="0" w:space="0" w:color="auto"/>
        <w:bottom w:val="none" w:sz="0" w:space="0" w:color="auto"/>
        <w:right w:val="none" w:sz="0" w:space="0" w:color="auto"/>
      </w:divBdr>
      <w:divsChild>
        <w:div w:id="1162895533">
          <w:marLeft w:val="0"/>
          <w:marRight w:val="0"/>
          <w:marTop w:val="0"/>
          <w:marBottom w:val="0"/>
          <w:divBdr>
            <w:top w:val="none" w:sz="0" w:space="0" w:color="auto"/>
            <w:left w:val="none" w:sz="0" w:space="0" w:color="auto"/>
            <w:bottom w:val="none" w:sz="0" w:space="0" w:color="auto"/>
            <w:right w:val="none" w:sz="0" w:space="0" w:color="auto"/>
          </w:divBdr>
          <w:divsChild>
            <w:div w:id="1777750941">
              <w:marLeft w:val="0"/>
              <w:marRight w:val="0"/>
              <w:marTop w:val="0"/>
              <w:marBottom w:val="0"/>
              <w:divBdr>
                <w:top w:val="none" w:sz="0" w:space="0" w:color="auto"/>
                <w:left w:val="none" w:sz="0" w:space="0" w:color="auto"/>
                <w:bottom w:val="none" w:sz="0" w:space="0" w:color="auto"/>
                <w:right w:val="none" w:sz="0" w:space="0" w:color="auto"/>
              </w:divBdr>
              <w:divsChild>
                <w:div w:id="309405004">
                  <w:marLeft w:val="0"/>
                  <w:marRight w:val="0"/>
                  <w:marTop w:val="0"/>
                  <w:marBottom w:val="0"/>
                  <w:divBdr>
                    <w:top w:val="none" w:sz="0" w:space="0" w:color="auto"/>
                    <w:left w:val="none" w:sz="0" w:space="0" w:color="auto"/>
                    <w:bottom w:val="none" w:sz="0" w:space="0" w:color="auto"/>
                    <w:right w:val="none" w:sz="0" w:space="0" w:color="auto"/>
                  </w:divBdr>
                  <w:divsChild>
                    <w:div w:id="136923875">
                      <w:marLeft w:val="0"/>
                      <w:marRight w:val="0"/>
                      <w:marTop w:val="0"/>
                      <w:marBottom w:val="0"/>
                      <w:divBdr>
                        <w:top w:val="none" w:sz="0" w:space="0" w:color="auto"/>
                        <w:left w:val="none" w:sz="0" w:space="0" w:color="auto"/>
                        <w:bottom w:val="none" w:sz="0" w:space="0" w:color="auto"/>
                        <w:right w:val="none" w:sz="0" w:space="0" w:color="auto"/>
                      </w:divBdr>
                      <w:divsChild>
                        <w:div w:id="1167940852">
                          <w:marLeft w:val="0"/>
                          <w:marRight w:val="0"/>
                          <w:marTop w:val="0"/>
                          <w:marBottom w:val="0"/>
                          <w:divBdr>
                            <w:top w:val="none" w:sz="0" w:space="0" w:color="auto"/>
                            <w:left w:val="none" w:sz="0" w:space="0" w:color="auto"/>
                            <w:bottom w:val="none" w:sz="0" w:space="0" w:color="auto"/>
                            <w:right w:val="none" w:sz="0" w:space="0" w:color="auto"/>
                          </w:divBdr>
                          <w:divsChild>
                            <w:div w:id="1148395531">
                              <w:marLeft w:val="0"/>
                              <w:marRight w:val="0"/>
                              <w:marTop w:val="0"/>
                              <w:marBottom w:val="0"/>
                              <w:divBdr>
                                <w:top w:val="none" w:sz="0" w:space="0" w:color="auto"/>
                                <w:left w:val="none" w:sz="0" w:space="0" w:color="auto"/>
                                <w:bottom w:val="none" w:sz="0" w:space="0" w:color="auto"/>
                                <w:right w:val="none" w:sz="0" w:space="0" w:color="auto"/>
                              </w:divBdr>
                              <w:divsChild>
                                <w:div w:id="2093549814">
                                  <w:marLeft w:val="0"/>
                                  <w:marRight w:val="0"/>
                                  <w:marTop w:val="0"/>
                                  <w:marBottom w:val="0"/>
                                  <w:divBdr>
                                    <w:top w:val="none" w:sz="0" w:space="0" w:color="auto"/>
                                    <w:left w:val="none" w:sz="0" w:space="0" w:color="auto"/>
                                    <w:bottom w:val="none" w:sz="0" w:space="0" w:color="auto"/>
                                    <w:right w:val="none" w:sz="0" w:space="0" w:color="auto"/>
                                  </w:divBdr>
                                  <w:divsChild>
                                    <w:div w:id="1833914463">
                                      <w:marLeft w:val="0"/>
                                      <w:marRight w:val="0"/>
                                      <w:marTop w:val="0"/>
                                      <w:marBottom w:val="0"/>
                                      <w:divBdr>
                                        <w:top w:val="none" w:sz="0" w:space="0" w:color="auto"/>
                                        <w:left w:val="none" w:sz="0" w:space="0" w:color="auto"/>
                                        <w:bottom w:val="none" w:sz="0" w:space="0" w:color="auto"/>
                                        <w:right w:val="none" w:sz="0" w:space="0" w:color="auto"/>
                                      </w:divBdr>
                                      <w:divsChild>
                                        <w:div w:id="365369612">
                                          <w:marLeft w:val="0"/>
                                          <w:marRight w:val="0"/>
                                          <w:marTop w:val="0"/>
                                          <w:marBottom w:val="0"/>
                                          <w:divBdr>
                                            <w:top w:val="none" w:sz="0" w:space="0" w:color="auto"/>
                                            <w:left w:val="none" w:sz="0" w:space="0" w:color="auto"/>
                                            <w:bottom w:val="none" w:sz="0" w:space="0" w:color="auto"/>
                                            <w:right w:val="none" w:sz="0" w:space="0" w:color="auto"/>
                                          </w:divBdr>
                                          <w:divsChild>
                                            <w:div w:id="1366056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29480372">
                          <w:marLeft w:val="0"/>
                          <w:marRight w:val="0"/>
                          <w:marTop w:val="0"/>
                          <w:marBottom w:val="0"/>
                          <w:divBdr>
                            <w:top w:val="none" w:sz="0" w:space="0" w:color="auto"/>
                            <w:left w:val="none" w:sz="0" w:space="0" w:color="auto"/>
                            <w:bottom w:val="none" w:sz="0" w:space="0" w:color="auto"/>
                            <w:right w:val="none" w:sz="0" w:space="0" w:color="auto"/>
                          </w:divBdr>
                          <w:divsChild>
                            <w:div w:id="116148017">
                              <w:marLeft w:val="0"/>
                              <w:marRight w:val="0"/>
                              <w:marTop w:val="0"/>
                              <w:marBottom w:val="0"/>
                              <w:divBdr>
                                <w:top w:val="none" w:sz="0" w:space="0" w:color="auto"/>
                                <w:left w:val="none" w:sz="0" w:space="0" w:color="auto"/>
                                <w:bottom w:val="none" w:sz="0" w:space="0" w:color="auto"/>
                                <w:right w:val="none" w:sz="0" w:space="0" w:color="auto"/>
                              </w:divBdr>
                              <w:divsChild>
                                <w:div w:id="1599866637">
                                  <w:marLeft w:val="0"/>
                                  <w:marRight w:val="0"/>
                                  <w:marTop w:val="0"/>
                                  <w:marBottom w:val="0"/>
                                  <w:divBdr>
                                    <w:top w:val="none" w:sz="0" w:space="0" w:color="auto"/>
                                    <w:left w:val="none" w:sz="0" w:space="0" w:color="auto"/>
                                    <w:bottom w:val="none" w:sz="0" w:space="0" w:color="auto"/>
                                    <w:right w:val="none" w:sz="0" w:space="0" w:color="auto"/>
                                  </w:divBdr>
                                  <w:divsChild>
                                    <w:div w:id="8120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3206">
      <w:bodyDiv w:val="1"/>
      <w:marLeft w:val="0"/>
      <w:marRight w:val="0"/>
      <w:marTop w:val="0"/>
      <w:marBottom w:val="0"/>
      <w:divBdr>
        <w:top w:val="none" w:sz="0" w:space="0" w:color="auto"/>
        <w:left w:val="none" w:sz="0" w:space="0" w:color="auto"/>
        <w:bottom w:val="none" w:sz="0" w:space="0" w:color="auto"/>
        <w:right w:val="none" w:sz="0" w:space="0" w:color="auto"/>
      </w:divBdr>
    </w:div>
    <w:div w:id="84694202">
      <w:bodyDiv w:val="1"/>
      <w:marLeft w:val="0"/>
      <w:marRight w:val="0"/>
      <w:marTop w:val="0"/>
      <w:marBottom w:val="0"/>
      <w:divBdr>
        <w:top w:val="none" w:sz="0" w:space="0" w:color="auto"/>
        <w:left w:val="none" w:sz="0" w:space="0" w:color="auto"/>
        <w:bottom w:val="none" w:sz="0" w:space="0" w:color="auto"/>
        <w:right w:val="none" w:sz="0" w:space="0" w:color="auto"/>
      </w:divBdr>
    </w:div>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168370375">
      <w:bodyDiv w:val="1"/>
      <w:marLeft w:val="0"/>
      <w:marRight w:val="0"/>
      <w:marTop w:val="0"/>
      <w:marBottom w:val="0"/>
      <w:divBdr>
        <w:top w:val="none" w:sz="0" w:space="0" w:color="auto"/>
        <w:left w:val="none" w:sz="0" w:space="0" w:color="auto"/>
        <w:bottom w:val="none" w:sz="0" w:space="0" w:color="auto"/>
        <w:right w:val="none" w:sz="0" w:space="0" w:color="auto"/>
      </w:divBdr>
    </w:div>
    <w:div w:id="200944878">
      <w:bodyDiv w:val="1"/>
      <w:marLeft w:val="0"/>
      <w:marRight w:val="0"/>
      <w:marTop w:val="0"/>
      <w:marBottom w:val="0"/>
      <w:divBdr>
        <w:top w:val="none" w:sz="0" w:space="0" w:color="auto"/>
        <w:left w:val="none" w:sz="0" w:space="0" w:color="auto"/>
        <w:bottom w:val="none" w:sz="0" w:space="0" w:color="auto"/>
        <w:right w:val="none" w:sz="0" w:space="0" w:color="auto"/>
      </w:divBdr>
    </w:div>
    <w:div w:id="215969747">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256137532">
      <w:bodyDiv w:val="1"/>
      <w:marLeft w:val="0"/>
      <w:marRight w:val="0"/>
      <w:marTop w:val="0"/>
      <w:marBottom w:val="0"/>
      <w:divBdr>
        <w:top w:val="none" w:sz="0" w:space="0" w:color="auto"/>
        <w:left w:val="none" w:sz="0" w:space="0" w:color="auto"/>
        <w:bottom w:val="none" w:sz="0" w:space="0" w:color="auto"/>
        <w:right w:val="none" w:sz="0" w:space="0" w:color="auto"/>
      </w:divBdr>
    </w:div>
    <w:div w:id="263195174">
      <w:bodyDiv w:val="1"/>
      <w:marLeft w:val="0"/>
      <w:marRight w:val="0"/>
      <w:marTop w:val="0"/>
      <w:marBottom w:val="0"/>
      <w:divBdr>
        <w:top w:val="none" w:sz="0" w:space="0" w:color="auto"/>
        <w:left w:val="none" w:sz="0" w:space="0" w:color="auto"/>
        <w:bottom w:val="none" w:sz="0" w:space="0" w:color="auto"/>
        <w:right w:val="none" w:sz="0" w:space="0" w:color="auto"/>
      </w:divBdr>
    </w:div>
    <w:div w:id="263848184">
      <w:bodyDiv w:val="1"/>
      <w:marLeft w:val="0"/>
      <w:marRight w:val="0"/>
      <w:marTop w:val="0"/>
      <w:marBottom w:val="0"/>
      <w:divBdr>
        <w:top w:val="none" w:sz="0" w:space="0" w:color="auto"/>
        <w:left w:val="none" w:sz="0" w:space="0" w:color="auto"/>
        <w:bottom w:val="none" w:sz="0" w:space="0" w:color="auto"/>
        <w:right w:val="none" w:sz="0" w:space="0" w:color="auto"/>
      </w:divBdr>
    </w:div>
    <w:div w:id="307978105">
      <w:bodyDiv w:val="1"/>
      <w:marLeft w:val="0"/>
      <w:marRight w:val="0"/>
      <w:marTop w:val="0"/>
      <w:marBottom w:val="0"/>
      <w:divBdr>
        <w:top w:val="none" w:sz="0" w:space="0" w:color="auto"/>
        <w:left w:val="none" w:sz="0" w:space="0" w:color="auto"/>
        <w:bottom w:val="none" w:sz="0" w:space="0" w:color="auto"/>
        <w:right w:val="none" w:sz="0" w:space="0" w:color="auto"/>
      </w:divBdr>
    </w:div>
    <w:div w:id="317996933">
      <w:bodyDiv w:val="1"/>
      <w:marLeft w:val="0"/>
      <w:marRight w:val="0"/>
      <w:marTop w:val="0"/>
      <w:marBottom w:val="0"/>
      <w:divBdr>
        <w:top w:val="none" w:sz="0" w:space="0" w:color="auto"/>
        <w:left w:val="none" w:sz="0" w:space="0" w:color="auto"/>
        <w:bottom w:val="none" w:sz="0" w:space="0" w:color="auto"/>
        <w:right w:val="none" w:sz="0" w:space="0" w:color="auto"/>
      </w:divBdr>
    </w:div>
    <w:div w:id="360522096">
      <w:bodyDiv w:val="1"/>
      <w:marLeft w:val="0"/>
      <w:marRight w:val="0"/>
      <w:marTop w:val="0"/>
      <w:marBottom w:val="0"/>
      <w:divBdr>
        <w:top w:val="none" w:sz="0" w:space="0" w:color="auto"/>
        <w:left w:val="none" w:sz="0" w:space="0" w:color="auto"/>
        <w:bottom w:val="none" w:sz="0" w:space="0" w:color="auto"/>
        <w:right w:val="none" w:sz="0" w:space="0" w:color="auto"/>
      </w:divBdr>
    </w:div>
    <w:div w:id="365639228">
      <w:bodyDiv w:val="1"/>
      <w:marLeft w:val="0"/>
      <w:marRight w:val="0"/>
      <w:marTop w:val="0"/>
      <w:marBottom w:val="0"/>
      <w:divBdr>
        <w:top w:val="none" w:sz="0" w:space="0" w:color="auto"/>
        <w:left w:val="none" w:sz="0" w:space="0" w:color="auto"/>
        <w:bottom w:val="none" w:sz="0" w:space="0" w:color="auto"/>
        <w:right w:val="none" w:sz="0" w:space="0" w:color="auto"/>
      </w:divBdr>
    </w:div>
    <w:div w:id="440222964">
      <w:bodyDiv w:val="1"/>
      <w:marLeft w:val="0"/>
      <w:marRight w:val="0"/>
      <w:marTop w:val="0"/>
      <w:marBottom w:val="0"/>
      <w:divBdr>
        <w:top w:val="none" w:sz="0" w:space="0" w:color="auto"/>
        <w:left w:val="none" w:sz="0" w:space="0" w:color="auto"/>
        <w:bottom w:val="none" w:sz="0" w:space="0" w:color="auto"/>
        <w:right w:val="none" w:sz="0" w:space="0" w:color="auto"/>
      </w:divBdr>
    </w:div>
    <w:div w:id="468016836">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540702484">
      <w:bodyDiv w:val="1"/>
      <w:marLeft w:val="0"/>
      <w:marRight w:val="0"/>
      <w:marTop w:val="0"/>
      <w:marBottom w:val="0"/>
      <w:divBdr>
        <w:top w:val="none" w:sz="0" w:space="0" w:color="auto"/>
        <w:left w:val="none" w:sz="0" w:space="0" w:color="auto"/>
        <w:bottom w:val="none" w:sz="0" w:space="0" w:color="auto"/>
        <w:right w:val="none" w:sz="0" w:space="0" w:color="auto"/>
      </w:divBdr>
      <w:divsChild>
        <w:div w:id="697663362">
          <w:marLeft w:val="0"/>
          <w:marRight w:val="0"/>
          <w:marTop w:val="0"/>
          <w:marBottom w:val="0"/>
          <w:divBdr>
            <w:top w:val="single" w:sz="2" w:space="0" w:color="auto"/>
            <w:left w:val="single" w:sz="2" w:space="0" w:color="auto"/>
            <w:bottom w:val="single" w:sz="2" w:space="0" w:color="auto"/>
            <w:right w:val="single" w:sz="2" w:space="0" w:color="auto"/>
          </w:divBdr>
          <w:divsChild>
            <w:div w:id="263148690">
              <w:marLeft w:val="0"/>
              <w:marRight w:val="0"/>
              <w:marTop w:val="0"/>
              <w:marBottom w:val="0"/>
              <w:divBdr>
                <w:top w:val="single" w:sz="2" w:space="0" w:color="auto"/>
                <w:left w:val="single" w:sz="2" w:space="0" w:color="auto"/>
                <w:bottom w:val="single" w:sz="2" w:space="0" w:color="auto"/>
                <w:right w:val="single" w:sz="2" w:space="0" w:color="auto"/>
              </w:divBdr>
              <w:divsChild>
                <w:div w:id="1964536914">
                  <w:marLeft w:val="0"/>
                  <w:marRight w:val="0"/>
                  <w:marTop w:val="0"/>
                  <w:marBottom w:val="0"/>
                  <w:divBdr>
                    <w:top w:val="single" w:sz="2" w:space="0" w:color="auto"/>
                    <w:left w:val="single" w:sz="2" w:space="0" w:color="auto"/>
                    <w:bottom w:val="single" w:sz="2" w:space="0" w:color="auto"/>
                    <w:right w:val="single" w:sz="2" w:space="0" w:color="auto"/>
                  </w:divBdr>
                  <w:divsChild>
                    <w:div w:id="894926346">
                      <w:marLeft w:val="0"/>
                      <w:marRight w:val="0"/>
                      <w:marTop w:val="0"/>
                      <w:marBottom w:val="0"/>
                      <w:divBdr>
                        <w:top w:val="single" w:sz="2" w:space="0" w:color="auto"/>
                        <w:left w:val="single" w:sz="2" w:space="0" w:color="auto"/>
                        <w:bottom w:val="single" w:sz="2" w:space="0" w:color="auto"/>
                        <w:right w:val="single" w:sz="2" w:space="0" w:color="auto"/>
                      </w:divBdr>
                      <w:divsChild>
                        <w:div w:id="2000577267">
                          <w:marLeft w:val="0"/>
                          <w:marRight w:val="0"/>
                          <w:marTop w:val="0"/>
                          <w:marBottom w:val="0"/>
                          <w:divBdr>
                            <w:top w:val="single" w:sz="2" w:space="0" w:color="auto"/>
                            <w:left w:val="single" w:sz="2" w:space="0" w:color="auto"/>
                            <w:bottom w:val="single" w:sz="2" w:space="0" w:color="auto"/>
                            <w:right w:val="single" w:sz="2" w:space="0" w:color="auto"/>
                          </w:divBdr>
                          <w:divsChild>
                            <w:div w:id="1658150874">
                              <w:marLeft w:val="0"/>
                              <w:marRight w:val="0"/>
                              <w:marTop w:val="0"/>
                              <w:marBottom w:val="0"/>
                              <w:divBdr>
                                <w:top w:val="single" w:sz="2" w:space="0" w:color="auto"/>
                                <w:left w:val="single" w:sz="2" w:space="0" w:color="auto"/>
                                <w:bottom w:val="single" w:sz="2" w:space="0" w:color="auto"/>
                                <w:right w:val="single" w:sz="2" w:space="0" w:color="auto"/>
                              </w:divBdr>
                              <w:divsChild>
                                <w:div w:id="274753109">
                                  <w:marLeft w:val="0"/>
                                  <w:marRight w:val="0"/>
                                  <w:marTop w:val="0"/>
                                  <w:marBottom w:val="0"/>
                                  <w:divBdr>
                                    <w:top w:val="single" w:sz="2" w:space="0" w:color="auto"/>
                                    <w:left w:val="single" w:sz="2" w:space="0" w:color="auto"/>
                                    <w:bottom w:val="single" w:sz="2" w:space="0" w:color="auto"/>
                                    <w:right w:val="single" w:sz="2" w:space="0" w:color="auto"/>
                                  </w:divBdr>
                                  <w:divsChild>
                                    <w:div w:id="377553170">
                                      <w:marLeft w:val="0"/>
                                      <w:marRight w:val="0"/>
                                      <w:marTop w:val="0"/>
                                      <w:marBottom w:val="0"/>
                                      <w:divBdr>
                                        <w:top w:val="single" w:sz="2" w:space="0" w:color="auto"/>
                                        <w:left w:val="single" w:sz="2" w:space="0" w:color="auto"/>
                                        <w:bottom w:val="single" w:sz="2" w:space="0" w:color="auto"/>
                                        <w:right w:val="single" w:sz="2" w:space="0" w:color="auto"/>
                                      </w:divBdr>
                                      <w:divsChild>
                                        <w:div w:id="1999504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52112009">
                              <w:marLeft w:val="0"/>
                              <w:marRight w:val="0"/>
                              <w:marTop w:val="0"/>
                              <w:marBottom w:val="0"/>
                              <w:divBdr>
                                <w:top w:val="single" w:sz="2" w:space="0" w:color="auto"/>
                                <w:left w:val="single" w:sz="2" w:space="0" w:color="auto"/>
                                <w:bottom w:val="single" w:sz="2" w:space="0" w:color="auto"/>
                                <w:right w:val="single" w:sz="2" w:space="0" w:color="auto"/>
                              </w:divBdr>
                              <w:divsChild>
                                <w:div w:id="1604727400">
                                  <w:marLeft w:val="0"/>
                                  <w:marRight w:val="0"/>
                                  <w:marTop w:val="0"/>
                                  <w:marBottom w:val="0"/>
                                  <w:divBdr>
                                    <w:top w:val="single" w:sz="2" w:space="0" w:color="auto"/>
                                    <w:left w:val="single" w:sz="2" w:space="0" w:color="auto"/>
                                    <w:bottom w:val="single" w:sz="2" w:space="0" w:color="auto"/>
                                    <w:right w:val="single" w:sz="2" w:space="0" w:color="auto"/>
                                  </w:divBdr>
                                  <w:divsChild>
                                    <w:div w:id="1091390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78435394">
              <w:marLeft w:val="0"/>
              <w:marRight w:val="0"/>
              <w:marTop w:val="0"/>
              <w:marBottom w:val="0"/>
              <w:divBdr>
                <w:top w:val="single" w:sz="2" w:space="0" w:color="auto"/>
                <w:left w:val="single" w:sz="2" w:space="0" w:color="auto"/>
                <w:bottom w:val="single" w:sz="2" w:space="0" w:color="auto"/>
                <w:right w:val="single" w:sz="2" w:space="0" w:color="auto"/>
              </w:divBdr>
              <w:divsChild>
                <w:div w:id="352803824">
                  <w:marLeft w:val="0"/>
                  <w:marRight w:val="0"/>
                  <w:marTop w:val="0"/>
                  <w:marBottom w:val="0"/>
                  <w:divBdr>
                    <w:top w:val="single" w:sz="2" w:space="0" w:color="auto"/>
                    <w:left w:val="single" w:sz="2" w:space="0" w:color="auto"/>
                    <w:bottom w:val="single" w:sz="2" w:space="0" w:color="auto"/>
                    <w:right w:val="single" w:sz="2" w:space="0" w:color="auto"/>
                  </w:divBdr>
                  <w:divsChild>
                    <w:div w:id="727722614">
                      <w:marLeft w:val="0"/>
                      <w:marRight w:val="0"/>
                      <w:marTop w:val="0"/>
                      <w:marBottom w:val="0"/>
                      <w:divBdr>
                        <w:top w:val="single" w:sz="2" w:space="0" w:color="auto"/>
                        <w:left w:val="single" w:sz="2" w:space="0" w:color="auto"/>
                        <w:bottom w:val="single" w:sz="2" w:space="0" w:color="auto"/>
                        <w:right w:val="single" w:sz="2" w:space="0" w:color="auto"/>
                      </w:divBdr>
                      <w:divsChild>
                        <w:div w:id="1070538852">
                          <w:marLeft w:val="0"/>
                          <w:marRight w:val="0"/>
                          <w:marTop w:val="0"/>
                          <w:marBottom w:val="0"/>
                          <w:divBdr>
                            <w:top w:val="single" w:sz="2" w:space="0" w:color="auto"/>
                            <w:left w:val="single" w:sz="2" w:space="0" w:color="auto"/>
                            <w:bottom w:val="single" w:sz="2" w:space="0" w:color="auto"/>
                            <w:right w:val="single" w:sz="2" w:space="0" w:color="auto"/>
                          </w:divBdr>
                          <w:divsChild>
                            <w:div w:id="1889149676">
                              <w:marLeft w:val="0"/>
                              <w:marRight w:val="0"/>
                              <w:marTop w:val="0"/>
                              <w:marBottom w:val="0"/>
                              <w:divBdr>
                                <w:top w:val="single" w:sz="2" w:space="0" w:color="auto"/>
                                <w:left w:val="single" w:sz="2" w:space="0" w:color="auto"/>
                                <w:bottom w:val="single" w:sz="2" w:space="0" w:color="auto"/>
                                <w:right w:val="single" w:sz="2" w:space="0" w:color="auto"/>
                              </w:divBdr>
                              <w:divsChild>
                                <w:div w:id="3288587">
                                  <w:marLeft w:val="0"/>
                                  <w:marRight w:val="0"/>
                                  <w:marTop w:val="0"/>
                                  <w:marBottom w:val="0"/>
                                  <w:divBdr>
                                    <w:top w:val="single" w:sz="2" w:space="0" w:color="auto"/>
                                    <w:left w:val="single" w:sz="2" w:space="0" w:color="auto"/>
                                    <w:bottom w:val="single" w:sz="2" w:space="0" w:color="auto"/>
                                    <w:right w:val="single" w:sz="2" w:space="0" w:color="auto"/>
                                  </w:divBdr>
                                  <w:divsChild>
                                    <w:div w:id="469709216">
                                      <w:marLeft w:val="0"/>
                                      <w:marRight w:val="0"/>
                                      <w:marTop w:val="0"/>
                                      <w:marBottom w:val="0"/>
                                      <w:divBdr>
                                        <w:top w:val="single" w:sz="2" w:space="0" w:color="auto"/>
                                        <w:left w:val="single" w:sz="2" w:space="0" w:color="auto"/>
                                        <w:bottom w:val="single" w:sz="2" w:space="0" w:color="auto"/>
                                        <w:right w:val="single" w:sz="2" w:space="0" w:color="auto"/>
                                      </w:divBdr>
                                      <w:divsChild>
                                        <w:div w:id="2044012878">
                                          <w:marLeft w:val="0"/>
                                          <w:marRight w:val="0"/>
                                          <w:marTop w:val="0"/>
                                          <w:marBottom w:val="0"/>
                                          <w:divBdr>
                                            <w:top w:val="single" w:sz="2" w:space="0" w:color="auto"/>
                                            <w:left w:val="single" w:sz="2" w:space="0" w:color="auto"/>
                                            <w:bottom w:val="single" w:sz="2" w:space="0" w:color="auto"/>
                                            <w:right w:val="single" w:sz="2" w:space="0" w:color="auto"/>
                                          </w:divBdr>
                                        </w:div>
                                      </w:divsChild>
                                    </w:div>
                                    <w:div w:id="204485305">
                                      <w:marLeft w:val="0"/>
                                      <w:marRight w:val="0"/>
                                      <w:marTop w:val="0"/>
                                      <w:marBottom w:val="0"/>
                                      <w:divBdr>
                                        <w:top w:val="single" w:sz="2" w:space="0" w:color="auto"/>
                                        <w:left w:val="single" w:sz="2" w:space="0" w:color="auto"/>
                                        <w:bottom w:val="single" w:sz="2" w:space="0" w:color="auto"/>
                                        <w:right w:val="single" w:sz="2" w:space="0" w:color="auto"/>
                                      </w:divBdr>
                                      <w:divsChild>
                                        <w:div w:id="2416464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7775749">
              <w:marLeft w:val="0"/>
              <w:marRight w:val="0"/>
              <w:marTop w:val="0"/>
              <w:marBottom w:val="0"/>
              <w:divBdr>
                <w:top w:val="single" w:sz="2" w:space="0" w:color="auto"/>
                <w:left w:val="single" w:sz="2" w:space="0" w:color="auto"/>
                <w:bottom w:val="single" w:sz="2" w:space="0" w:color="auto"/>
                <w:right w:val="single" w:sz="2" w:space="0" w:color="auto"/>
              </w:divBdr>
              <w:divsChild>
                <w:div w:id="859125507">
                  <w:marLeft w:val="0"/>
                  <w:marRight w:val="0"/>
                  <w:marTop w:val="0"/>
                  <w:marBottom w:val="0"/>
                  <w:divBdr>
                    <w:top w:val="single" w:sz="2" w:space="0" w:color="auto"/>
                    <w:left w:val="single" w:sz="2" w:space="0" w:color="auto"/>
                    <w:bottom w:val="single" w:sz="2" w:space="0" w:color="auto"/>
                    <w:right w:val="single" w:sz="2" w:space="0" w:color="auto"/>
                  </w:divBdr>
                  <w:divsChild>
                    <w:div w:id="693117182">
                      <w:marLeft w:val="0"/>
                      <w:marRight w:val="0"/>
                      <w:marTop w:val="0"/>
                      <w:marBottom w:val="0"/>
                      <w:divBdr>
                        <w:top w:val="single" w:sz="2" w:space="0" w:color="auto"/>
                        <w:left w:val="single" w:sz="2" w:space="0" w:color="auto"/>
                        <w:bottom w:val="single" w:sz="2" w:space="0" w:color="auto"/>
                        <w:right w:val="single" w:sz="2" w:space="0" w:color="auto"/>
                      </w:divBdr>
                      <w:divsChild>
                        <w:div w:id="1942252843">
                          <w:marLeft w:val="0"/>
                          <w:marRight w:val="0"/>
                          <w:marTop w:val="0"/>
                          <w:marBottom w:val="0"/>
                          <w:divBdr>
                            <w:top w:val="single" w:sz="2" w:space="0" w:color="auto"/>
                            <w:left w:val="single" w:sz="2" w:space="0" w:color="auto"/>
                            <w:bottom w:val="single" w:sz="2" w:space="0" w:color="auto"/>
                            <w:right w:val="single" w:sz="2" w:space="0" w:color="auto"/>
                          </w:divBdr>
                          <w:divsChild>
                            <w:div w:id="1301500466">
                              <w:marLeft w:val="0"/>
                              <w:marRight w:val="0"/>
                              <w:marTop w:val="0"/>
                              <w:marBottom w:val="0"/>
                              <w:divBdr>
                                <w:top w:val="single" w:sz="2" w:space="0" w:color="auto"/>
                                <w:left w:val="single" w:sz="2" w:space="0" w:color="auto"/>
                                <w:bottom w:val="single" w:sz="2" w:space="0" w:color="auto"/>
                                <w:right w:val="single" w:sz="2" w:space="0" w:color="auto"/>
                              </w:divBdr>
                              <w:divsChild>
                                <w:div w:id="2514930">
                                  <w:marLeft w:val="0"/>
                                  <w:marRight w:val="0"/>
                                  <w:marTop w:val="0"/>
                                  <w:marBottom w:val="0"/>
                                  <w:divBdr>
                                    <w:top w:val="single" w:sz="2" w:space="0" w:color="auto"/>
                                    <w:left w:val="single" w:sz="2" w:space="0" w:color="auto"/>
                                    <w:bottom w:val="single" w:sz="2" w:space="0" w:color="auto"/>
                                    <w:right w:val="single" w:sz="2" w:space="0" w:color="auto"/>
                                  </w:divBdr>
                                  <w:divsChild>
                                    <w:div w:id="79524138">
                                      <w:marLeft w:val="0"/>
                                      <w:marRight w:val="0"/>
                                      <w:marTop w:val="0"/>
                                      <w:marBottom w:val="0"/>
                                      <w:divBdr>
                                        <w:top w:val="single" w:sz="2" w:space="0" w:color="auto"/>
                                        <w:left w:val="single" w:sz="2" w:space="0" w:color="auto"/>
                                        <w:bottom w:val="single" w:sz="2" w:space="0" w:color="auto"/>
                                        <w:right w:val="single" w:sz="2" w:space="0" w:color="auto"/>
                                      </w:divBdr>
                                      <w:divsChild>
                                        <w:div w:id="190532693">
                                          <w:marLeft w:val="0"/>
                                          <w:marRight w:val="0"/>
                                          <w:marTop w:val="0"/>
                                          <w:marBottom w:val="0"/>
                                          <w:divBdr>
                                            <w:top w:val="single" w:sz="2" w:space="0" w:color="auto"/>
                                            <w:left w:val="single" w:sz="2" w:space="0" w:color="auto"/>
                                            <w:bottom w:val="single" w:sz="2" w:space="0" w:color="auto"/>
                                            <w:right w:val="single" w:sz="2" w:space="0" w:color="auto"/>
                                          </w:divBdr>
                                          <w:divsChild>
                                            <w:div w:id="936403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89362216">
                                  <w:marLeft w:val="0"/>
                                  <w:marRight w:val="0"/>
                                  <w:marTop w:val="0"/>
                                  <w:marBottom w:val="0"/>
                                  <w:divBdr>
                                    <w:top w:val="single" w:sz="2" w:space="0" w:color="auto"/>
                                    <w:left w:val="single" w:sz="2" w:space="0" w:color="auto"/>
                                    <w:bottom w:val="single" w:sz="2" w:space="0" w:color="auto"/>
                                    <w:right w:val="single" w:sz="2" w:space="0" w:color="auto"/>
                                  </w:divBdr>
                                  <w:divsChild>
                                    <w:div w:id="1193298204">
                                      <w:marLeft w:val="0"/>
                                      <w:marRight w:val="0"/>
                                      <w:marTop w:val="0"/>
                                      <w:marBottom w:val="0"/>
                                      <w:divBdr>
                                        <w:top w:val="single" w:sz="2" w:space="0" w:color="auto"/>
                                        <w:left w:val="single" w:sz="2" w:space="0" w:color="auto"/>
                                        <w:bottom w:val="single" w:sz="2" w:space="0" w:color="auto"/>
                                        <w:right w:val="single" w:sz="2" w:space="0" w:color="auto"/>
                                      </w:divBdr>
                                      <w:divsChild>
                                        <w:div w:id="1986472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49273511">
              <w:marLeft w:val="0"/>
              <w:marRight w:val="0"/>
              <w:marTop w:val="0"/>
              <w:marBottom w:val="0"/>
              <w:divBdr>
                <w:top w:val="single" w:sz="2" w:space="0" w:color="auto"/>
                <w:left w:val="single" w:sz="2" w:space="0" w:color="auto"/>
                <w:bottom w:val="single" w:sz="2" w:space="0" w:color="auto"/>
                <w:right w:val="single" w:sz="2" w:space="0" w:color="auto"/>
              </w:divBdr>
              <w:divsChild>
                <w:div w:id="1253507177">
                  <w:marLeft w:val="0"/>
                  <w:marRight w:val="0"/>
                  <w:marTop w:val="0"/>
                  <w:marBottom w:val="0"/>
                  <w:divBdr>
                    <w:top w:val="single" w:sz="2" w:space="0" w:color="auto"/>
                    <w:left w:val="single" w:sz="2" w:space="0" w:color="auto"/>
                    <w:bottom w:val="single" w:sz="2" w:space="0" w:color="auto"/>
                    <w:right w:val="single" w:sz="2" w:space="0" w:color="auto"/>
                  </w:divBdr>
                  <w:divsChild>
                    <w:div w:id="239947587">
                      <w:marLeft w:val="0"/>
                      <w:marRight w:val="0"/>
                      <w:marTop w:val="0"/>
                      <w:marBottom w:val="0"/>
                      <w:divBdr>
                        <w:top w:val="single" w:sz="2" w:space="0" w:color="auto"/>
                        <w:left w:val="single" w:sz="2" w:space="0" w:color="auto"/>
                        <w:bottom w:val="single" w:sz="2" w:space="0" w:color="auto"/>
                        <w:right w:val="single" w:sz="2" w:space="0" w:color="auto"/>
                      </w:divBdr>
                      <w:divsChild>
                        <w:div w:id="1207908523">
                          <w:marLeft w:val="0"/>
                          <w:marRight w:val="0"/>
                          <w:marTop w:val="0"/>
                          <w:marBottom w:val="0"/>
                          <w:divBdr>
                            <w:top w:val="single" w:sz="2" w:space="0" w:color="auto"/>
                            <w:left w:val="single" w:sz="2" w:space="0" w:color="auto"/>
                            <w:bottom w:val="single" w:sz="2" w:space="0" w:color="auto"/>
                            <w:right w:val="single" w:sz="2" w:space="0" w:color="auto"/>
                          </w:divBdr>
                          <w:divsChild>
                            <w:div w:id="1589148382">
                              <w:marLeft w:val="0"/>
                              <w:marRight w:val="0"/>
                              <w:marTop w:val="0"/>
                              <w:marBottom w:val="0"/>
                              <w:divBdr>
                                <w:top w:val="single" w:sz="2" w:space="0" w:color="auto"/>
                                <w:left w:val="single" w:sz="2" w:space="0" w:color="auto"/>
                                <w:bottom w:val="single" w:sz="2" w:space="0" w:color="auto"/>
                                <w:right w:val="single" w:sz="2" w:space="0" w:color="auto"/>
                              </w:divBdr>
                              <w:divsChild>
                                <w:div w:id="2065643389">
                                  <w:marLeft w:val="0"/>
                                  <w:marRight w:val="0"/>
                                  <w:marTop w:val="0"/>
                                  <w:marBottom w:val="0"/>
                                  <w:divBdr>
                                    <w:top w:val="single" w:sz="2" w:space="0" w:color="auto"/>
                                    <w:left w:val="single" w:sz="2" w:space="0" w:color="auto"/>
                                    <w:bottom w:val="single" w:sz="2" w:space="0" w:color="auto"/>
                                    <w:right w:val="single" w:sz="2" w:space="0" w:color="auto"/>
                                  </w:divBdr>
                                  <w:divsChild>
                                    <w:div w:id="1361276969">
                                      <w:marLeft w:val="0"/>
                                      <w:marRight w:val="0"/>
                                      <w:marTop w:val="0"/>
                                      <w:marBottom w:val="0"/>
                                      <w:divBdr>
                                        <w:top w:val="single" w:sz="2" w:space="0" w:color="auto"/>
                                        <w:left w:val="single" w:sz="2" w:space="0" w:color="auto"/>
                                        <w:bottom w:val="single" w:sz="2" w:space="0" w:color="auto"/>
                                        <w:right w:val="single" w:sz="2" w:space="0" w:color="auto"/>
                                      </w:divBdr>
                                      <w:divsChild>
                                        <w:div w:id="445857965">
                                          <w:marLeft w:val="0"/>
                                          <w:marRight w:val="0"/>
                                          <w:marTop w:val="0"/>
                                          <w:marBottom w:val="0"/>
                                          <w:divBdr>
                                            <w:top w:val="single" w:sz="2" w:space="0" w:color="auto"/>
                                            <w:left w:val="single" w:sz="2" w:space="0" w:color="auto"/>
                                            <w:bottom w:val="single" w:sz="2" w:space="0" w:color="auto"/>
                                            <w:right w:val="single" w:sz="2" w:space="0" w:color="auto"/>
                                          </w:divBdr>
                                          <w:divsChild>
                                            <w:div w:id="1096051758">
                                              <w:marLeft w:val="0"/>
                                              <w:marRight w:val="0"/>
                                              <w:marTop w:val="0"/>
                                              <w:marBottom w:val="0"/>
                                              <w:divBdr>
                                                <w:top w:val="single" w:sz="2" w:space="0" w:color="auto"/>
                                                <w:left w:val="single" w:sz="2" w:space="0" w:color="auto"/>
                                                <w:bottom w:val="single" w:sz="2" w:space="0" w:color="auto"/>
                                                <w:right w:val="single" w:sz="2" w:space="0" w:color="auto"/>
                                              </w:divBdr>
                                              <w:divsChild>
                                                <w:div w:id="514732641">
                                                  <w:marLeft w:val="0"/>
                                                  <w:marRight w:val="0"/>
                                                  <w:marTop w:val="0"/>
                                                  <w:marBottom w:val="0"/>
                                                  <w:divBdr>
                                                    <w:top w:val="single" w:sz="2" w:space="0" w:color="auto"/>
                                                    <w:left w:val="single" w:sz="2" w:space="0" w:color="auto"/>
                                                    <w:bottom w:val="single" w:sz="2" w:space="0" w:color="auto"/>
                                                    <w:right w:val="single" w:sz="2" w:space="0" w:color="auto"/>
                                                  </w:divBdr>
                                                  <w:divsChild>
                                                    <w:div w:id="1745449396">
                                                      <w:marLeft w:val="0"/>
                                                      <w:marRight w:val="0"/>
                                                      <w:marTop w:val="0"/>
                                                      <w:marBottom w:val="0"/>
                                                      <w:divBdr>
                                                        <w:top w:val="single" w:sz="2" w:space="0" w:color="auto"/>
                                                        <w:left w:val="single" w:sz="2" w:space="0" w:color="auto"/>
                                                        <w:bottom w:val="single" w:sz="2" w:space="0" w:color="auto"/>
                                                        <w:right w:val="single" w:sz="2" w:space="0" w:color="auto"/>
                                                      </w:divBdr>
                                                      <w:divsChild>
                                                        <w:div w:id="60567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7120711">
                                              <w:marLeft w:val="0"/>
                                              <w:marRight w:val="0"/>
                                              <w:marTop w:val="0"/>
                                              <w:marBottom w:val="0"/>
                                              <w:divBdr>
                                                <w:top w:val="single" w:sz="2" w:space="0" w:color="auto"/>
                                                <w:left w:val="single" w:sz="2" w:space="0" w:color="auto"/>
                                                <w:bottom w:val="single" w:sz="2" w:space="0" w:color="auto"/>
                                                <w:right w:val="single" w:sz="2" w:space="0" w:color="auto"/>
                                              </w:divBdr>
                                              <w:divsChild>
                                                <w:div w:id="762796390">
                                                  <w:marLeft w:val="0"/>
                                                  <w:marRight w:val="0"/>
                                                  <w:marTop w:val="0"/>
                                                  <w:marBottom w:val="0"/>
                                                  <w:divBdr>
                                                    <w:top w:val="single" w:sz="2" w:space="0" w:color="auto"/>
                                                    <w:left w:val="single" w:sz="2" w:space="0" w:color="auto"/>
                                                    <w:bottom w:val="single" w:sz="2" w:space="0" w:color="auto"/>
                                                    <w:right w:val="single" w:sz="2" w:space="0" w:color="auto"/>
                                                  </w:divBdr>
                                                  <w:divsChild>
                                                    <w:div w:id="2110195593">
                                                      <w:marLeft w:val="0"/>
                                                      <w:marRight w:val="0"/>
                                                      <w:marTop w:val="0"/>
                                                      <w:marBottom w:val="0"/>
                                                      <w:divBdr>
                                                        <w:top w:val="single" w:sz="2" w:space="0" w:color="auto"/>
                                                        <w:left w:val="single" w:sz="2" w:space="0" w:color="auto"/>
                                                        <w:bottom w:val="single" w:sz="2" w:space="0" w:color="auto"/>
                                                        <w:right w:val="single" w:sz="2" w:space="0" w:color="auto"/>
                                                      </w:divBdr>
                                                      <w:divsChild>
                                                        <w:div w:id="14903663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5104050">
                                      <w:marLeft w:val="0"/>
                                      <w:marRight w:val="0"/>
                                      <w:marTop w:val="0"/>
                                      <w:marBottom w:val="0"/>
                                      <w:divBdr>
                                        <w:top w:val="single" w:sz="2" w:space="0" w:color="auto"/>
                                        <w:left w:val="single" w:sz="2" w:space="0" w:color="auto"/>
                                        <w:bottom w:val="single" w:sz="2" w:space="0" w:color="auto"/>
                                        <w:right w:val="single" w:sz="2" w:space="0" w:color="auto"/>
                                      </w:divBdr>
                                      <w:divsChild>
                                        <w:div w:id="1460495542">
                                          <w:marLeft w:val="0"/>
                                          <w:marRight w:val="0"/>
                                          <w:marTop w:val="0"/>
                                          <w:marBottom w:val="0"/>
                                          <w:divBdr>
                                            <w:top w:val="single" w:sz="2" w:space="0" w:color="auto"/>
                                            <w:left w:val="single" w:sz="2" w:space="0" w:color="auto"/>
                                            <w:bottom w:val="single" w:sz="2" w:space="0" w:color="auto"/>
                                            <w:right w:val="single" w:sz="2" w:space="0" w:color="auto"/>
                                          </w:divBdr>
                                          <w:divsChild>
                                            <w:div w:id="630012317">
                                              <w:marLeft w:val="0"/>
                                              <w:marRight w:val="0"/>
                                              <w:marTop w:val="0"/>
                                              <w:marBottom w:val="0"/>
                                              <w:divBdr>
                                                <w:top w:val="single" w:sz="2" w:space="0" w:color="auto"/>
                                                <w:left w:val="single" w:sz="2" w:space="0" w:color="auto"/>
                                                <w:bottom w:val="single" w:sz="2" w:space="0" w:color="auto"/>
                                                <w:right w:val="single" w:sz="2" w:space="0" w:color="auto"/>
                                              </w:divBdr>
                                              <w:divsChild>
                                                <w:div w:id="878591325">
                                                  <w:marLeft w:val="0"/>
                                                  <w:marRight w:val="0"/>
                                                  <w:marTop w:val="0"/>
                                                  <w:marBottom w:val="0"/>
                                                  <w:divBdr>
                                                    <w:top w:val="single" w:sz="2" w:space="0" w:color="auto"/>
                                                    <w:left w:val="single" w:sz="2" w:space="0" w:color="auto"/>
                                                    <w:bottom w:val="single" w:sz="2" w:space="0" w:color="auto"/>
                                                    <w:right w:val="single" w:sz="2" w:space="0" w:color="auto"/>
                                                  </w:divBdr>
                                                  <w:divsChild>
                                                    <w:div w:id="1152871036">
                                                      <w:marLeft w:val="0"/>
                                                      <w:marRight w:val="0"/>
                                                      <w:marTop w:val="0"/>
                                                      <w:marBottom w:val="0"/>
                                                      <w:divBdr>
                                                        <w:top w:val="single" w:sz="2" w:space="0" w:color="auto"/>
                                                        <w:left w:val="single" w:sz="2" w:space="0" w:color="auto"/>
                                                        <w:bottom w:val="single" w:sz="2" w:space="0" w:color="auto"/>
                                                        <w:right w:val="single" w:sz="2" w:space="0" w:color="auto"/>
                                                      </w:divBdr>
                                                      <w:divsChild>
                                                        <w:div w:id="227153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8999927">
                                              <w:marLeft w:val="0"/>
                                              <w:marRight w:val="0"/>
                                              <w:marTop w:val="0"/>
                                              <w:marBottom w:val="0"/>
                                              <w:divBdr>
                                                <w:top w:val="single" w:sz="2" w:space="0" w:color="auto"/>
                                                <w:left w:val="single" w:sz="2" w:space="0" w:color="auto"/>
                                                <w:bottom w:val="single" w:sz="2" w:space="0" w:color="auto"/>
                                                <w:right w:val="single" w:sz="2" w:space="0" w:color="auto"/>
                                              </w:divBdr>
                                              <w:divsChild>
                                                <w:div w:id="944964398">
                                                  <w:marLeft w:val="0"/>
                                                  <w:marRight w:val="0"/>
                                                  <w:marTop w:val="0"/>
                                                  <w:marBottom w:val="0"/>
                                                  <w:divBdr>
                                                    <w:top w:val="single" w:sz="2" w:space="0" w:color="auto"/>
                                                    <w:left w:val="single" w:sz="2" w:space="0" w:color="auto"/>
                                                    <w:bottom w:val="single" w:sz="2" w:space="0" w:color="auto"/>
                                                    <w:right w:val="single" w:sz="2" w:space="0" w:color="auto"/>
                                                  </w:divBdr>
                                                  <w:divsChild>
                                                    <w:div w:id="855076811">
                                                      <w:marLeft w:val="0"/>
                                                      <w:marRight w:val="0"/>
                                                      <w:marTop w:val="0"/>
                                                      <w:marBottom w:val="0"/>
                                                      <w:divBdr>
                                                        <w:top w:val="single" w:sz="2" w:space="0" w:color="auto"/>
                                                        <w:left w:val="single" w:sz="2" w:space="0" w:color="auto"/>
                                                        <w:bottom w:val="single" w:sz="2" w:space="0" w:color="auto"/>
                                                        <w:right w:val="single" w:sz="2" w:space="0" w:color="auto"/>
                                                      </w:divBdr>
                                                      <w:divsChild>
                                                        <w:div w:id="1324239021">
                                                          <w:marLeft w:val="0"/>
                                                          <w:marRight w:val="0"/>
                                                          <w:marTop w:val="0"/>
                                                          <w:marBottom w:val="0"/>
                                                          <w:divBdr>
                                                            <w:top w:val="single" w:sz="2" w:space="0" w:color="auto"/>
                                                            <w:left w:val="single" w:sz="2" w:space="0" w:color="auto"/>
                                                            <w:bottom w:val="single" w:sz="2" w:space="0" w:color="auto"/>
                                                            <w:right w:val="single" w:sz="2" w:space="0" w:color="auto"/>
                                                          </w:divBdr>
                                                        </w:div>
                                                      </w:divsChild>
                                                    </w:div>
                                                    <w:div w:id="425658934">
                                                      <w:marLeft w:val="0"/>
                                                      <w:marRight w:val="0"/>
                                                      <w:marTop w:val="0"/>
                                                      <w:marBottom w:val="0"/>
                                                      <w:divBdr>
                                                        <w:top w:val="single" w:sz="2" w:space="0" w:color="auto"/>
                                                        <w:left w:val="single" w:sz="2" w:space="0" w:color="auto"/>
                                                        <w:bottom w:val="single" w:sz="2" w:space="0" w:color="auto"/>
                                                        <w:right w:val="single" w:sz="2" w:space="0" w:color="auto"/>
                                                      </w:divBdr>
                                                      <w:divsChild>
                                                        <w:div w:id="824395755">
                                                          <w:marLeft w:val="0"/>
                                                          <w:marRight w:val="0"/>
                                                          <w:marTop w:val="0"/>
                                                          <w:marBottom w:val="0"/>
                                                          <w:divBdr>
                                                            <w:top w:val="single" w:sz="2" w:space="0" w:color="auto"/>
                                                            <w:left w:val="single" w:sz="2" w:space="0" w:color="auto"/>
                                                            <w:bottom w:val="single" w:sz="2" w:space="0" w:color="auto"/>
                                                            <w:right w:val="single" w:sz="2" w:space="0" w:color="auto"/>
                                                          </w:divBdr>
                                                          <w:divsChild>
                                                            <w:div w:id="1654873900">
                                                              <w:marLeft w:val="0"/>
                                                              <w:marRight w:val="0"/>
                                                              <w:marTop w:val="0"/>
                                                              <w:marBottom w:val="0"/>
                                                              <w:divBdr>
                                                                <w:top w:val="single" w:sz="2" w:space="0" w:color="auto"/>
                                                                <w:left w:val="single" w:sz="2" w:space="0" w:color="auto"/>
                                                                <w:bottom w:val="single" w:sz="2" w:space="0" w:color="auto"/>
                                                                <w:right w:val="single" w:sz="2" w:space="0" w:color="auto"/>
                                                              </w:divBdr>
                                                              <w:divsChild>
                                                                <w:div w:id="565729235">
                                                                  <w:marLeft w:val="0"/>
                                                                  <w:marRight w:val="0"/>
                                                                  <w:marTop w:val="0"/>
                                                                  <w:marBottom w:val="0"/>
                                                                  <w:divBdr>
                                                                    <w:top w:val="single" w:sz="2" w:space="0" w:color="auto"/>
                                                                    <w:left w:val="single" w:sz="2" w:space="0" w:color="auto"/>
                                                                    <w:bottom w:val="single" w:sz="2" w:space="0" w:color="auto"/>
                                                                    <w:right w:val="single" w:sz="2" w:space="0" w:color="auto"/>
                                                                  </w:divBdr>
                                                                  <w:divsChild>
                                                                    <w:div w:id="1483430162">
                                                                      <w:marLeft w:val="0"/>
                                                                      <w:marRight w:val="0"/>
                                                                      <w:marTop w:val="0"/>
                                                                      <w:marBottom w:val="0"/>
                                                                      <w:divBdr>
                                                                        <w:top w:val="single" w:sz="2" w:space="0" w:color="auto"/>
                                                                        <w:left w:val="single" w:sz="2" w:space="0" w:color="auto"/>
                                                                        <w:bottom w:val="single" w:sz="2" w:space="0" w:color="auto"/>
                                                                        <w:right w:val="single" w:sz="2" w:space="0" w:color="auto"/>
                                                                      </w:divBdr>
                                                                      <w:divsChild>
                                                                        <w:div w:id="1555656422">
                                                                          <w:marLeft w:val="0"/>
                                                                          <w:marRight w:val="0"/>
                                                                          <w:marTop w:val="0"/>
                                                                          <w:marBottom w:val="0"/>
                                                                          <w:divBdr>
                                                                            <w:top w:val="single" w:sz="2" w:space="0" w:color="auto"/>
                                                                            <w:left w:val="single" w:sz="2" w:space="0" w:color="auto"/>
                                                                            <w:bottom w:val="single" w:sz="2" w:space="0" w:color="auto"/>
                                                                            <w:right w:val="single" w:sz="2" w:space="0" w:color="auto"/>
                                                                          </w:divBdr>
                                                                        </w:div>
                                                                        <w:div w:id="5426441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191019">
          <w:marLeft w:val="0"/>
          <w:marRight w:val="0"/>
          <w:marTop w:val="0"/>
          <w:marBottom w:val="0"/>
          <w:divBdr>
            <w:top w:val="single" w:sz="2" w:space="0" w:color="auto"/>
            <w:left w:val="single" w:sz="2" w:space="0" w:color="auto"/>
            <w:bottom w:val="single" w:sz="2" w:space="0" w:color="auto"/>
            <w:right w:val="single" w:sz="2" w:space="0" w:color="auto"/>
          </w:divBdr>
          <w:divsChild>
            <w:div w:id="1573734822">
              <w:marLeft w:val="0"/>
              <w:marRight w:val="0"/>
              <w:marTop w:val="0"/>
              <w:marBottom w:val="0"/>
              <w:divBdr>
                <w:top w:val="single" w:sz="2" w:space="0" w:color="auto"/>
                <w:left w:val="single" w:sz="2" w:space="0" w:color="auto"/>
                <w:bottom w:val="single" w:sz="2" w:space="0" w:color="auto"/>
                <w:right w:val="single" w:sz="2" w:space="0" w:color="auto"/>
              </w:divBdr>
              <w:divsChild>
                <w:div w:id="1736271495">
                  <w:marLeft w:val="0"/>
                  <w:marRight w:val="0"/>
                  <w:marTop w:val="0"/>
                  <w:marBottom w:val="0"/>
                  <w:divBdr>
                    <w:top w:val="single" w:sz="2" w:space="0" w:color="auto"/>
                    <w:left w:val="single" w:sz="2" w:space="0" w:color="auto"/>
                    <w:bottom w:val="single" w:sz="2" w:space="0" w:color="auto"/>
                    <w:right w:val="single" w:sz="2" w:space="0" w:color="auto"/>
                  </w:divBdr>
                  <w:divsChild>
                    <w:div w:id="1294016677">
                      <w:marLeft w:val="0"/>
                      <w:marRight w:val="0"/>
                      <w:marTop w:val="0"/>
                      <w:marBottom w:val="0"/>
                      <w:divBdr>
                        <w:top w:val="single" w:sz="6" w:space="0" w:color="auto"/>
                        <w:left w:val="single" w:sz="6" w:space="0" w:color="auto"/>
                        <w:bottom w:val="single" w:sz="6" w:space="0" w:color="auto"/>
                        <w:right w:val="single" w:sz="6" w:space="0" w:color="auto"/>
                      </w:divBdr>
                      <w:divsChild>
                        <w:div w:id="533690655">
                          <w:marLeft w:val="0"/>
                          <w:marRight w:val="0"/>
                          <w:marTop w:val="0"/>
                          <w:marBottom w:val="0"/>
                          <w:divBdr>
                            <w:top w:val="single" w:sz="2" w:space="0" w:color="auto"/>
                            <w:left w:val="single" w:sz="2" w:space="0" w:color="auto"/>
                            <w:bottom w:val="single" w:sz="2" w:space="0" w:color="auto"/>
                            <w:right w:val="single" w:sz="2" w:space="0" w:color="auto"/>
                          </w:divBdr>
                          <w:divsChild>
                            <w:div w:id="1646473434">
                              <w:marLeft w:val="0"/>
                              <w:marRight w:val="0"/>
                              <w:marTop w:val="0"/>
                              <w:marBottom w:val="0"/>
                              <w:divBdr>
                                <w:top w:val="single" w:sz="2" w:space="0" w:color="auto"/>
                                <w:left w:val="single" w:sz="2" w:space="0" w:color="auto"/>
                                <w:bottom w:val="single" w:sz="2" w:space="0" w:color="auto"/>
                                <w:right w:val="single" w:sz="2" w:space="0" w:color="auto"/>
                              </w:divBdr>
                              <w:divsChild>
                                <w:div w:id="292951661">
                                  <w:marLeft w:val="0"/>
                                  <w:marRight w:val="0"/>
                                  <w:marTop w:val="0"/>
                                  <w:marBottom w:val="0"/>
                                  <w:divBdr>
                                    <w:top w:val="single" w:sz="2" w:space="5" w:color="auto"/>
                                    <w:left w:val="single" w:sz="2" w:space="5" w:color="auto"/>
                                    <w:bottom w:val="single" w:sz="2" w:space="0" w:color="auto"/>
                                    <w:right w:val="single" w:sz="2" w:space="0" w:color="auto"/>
                                  </w:divBdr>
                                  <w:divsChild>
                                    <w:div w:id="10105654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84849958">
      <w:bodyDiv w:val="1"/>
      <w:marLeft w:val="0"/>
      <w:marRight w:val="0"/>
      <w:marTop w:val="0"/>
      <w:marBottom w:val="0"/>
      <w:divBdr>
        <w:top w:val="none" w:sz="0" w:space="0" w:color="auto"/>
        <w:left w:val="none" w:sz="0" w:space="0" w:color="auto"/>
        <w:bottom w:val="none" w:sz="0" w:space="0" w:color="auto"/>
        <w:right w:val="none" w:sz="0" w:space="0" w:color="auto"/>
      </w:divBdr>
    </w:div>
    <w:div w:id="596520492">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718940613">
      <w:bodyDiv w:val="1"/>
      <w:marLeft w:val="0"/>
      <w:marRight w:val="0"/>
      <w:marTop w:val="0"/>
      <w:marBottom w:val="0"/>
      <w:divBdr>
        <w:top w:val="none" w:sz="0" w:space="0" w:color="auto"/>
        <w:left w:val="none" w:sz="0" w:space="0" w:color="auto"/>
        <w:bottom w:val="none" w:sz="0" w:space="0" w:color="auto"/>
        <w:right w:val="none" w:sz="0" w:space="0" w:color="auto"/>
      </w:divBdr>
    </w:div>
    <w:div w:id="726076217">
      <w:bodyDiv w:val="1"/>
      <w:marLeft w:val="0"/>
      <w:marRight w:val="0"/>
      <w:marTop w:val="0"/>
      <w:marBottom w:val="0"/>
      <w:divBdr>
        <w:top w:val="none" w:sz="0" w:space="0" w:color="auto"/>
        <w:left w:val="none" w:sz="0" w:space="0" w:color="auto"/>
        <w:bottom w:val="none" w:sz="0" w:space="0" w:color="auto"/>
        <w:right w:val="none" w:sz="0" w:space="0" w:color="auto"/>
      </w:divBdr>
    </w:div>
    <w:div w:id="744305276">
      <w:bodyDiv w:val="1"/>
      <w:marLeft w:val="0"/>
      <w:marRight w:val="0"/>
      <w:marTop w:val="0"/>
      <w:marBottom w:val="0"/>
      <w:divBdr>
        <w:top w:val="none" w:sz="0" w:space="0" w:color="auto"/>
        <w:left w:val="none" w:sz="0" w:space="0" w:color="auto"/>
        <w:bottom w:val="none" w:sz="0" w:space="0" w:color="auto"/>
        <w:right w:val="none" w:sz="0" w:space="0" w:color="auto"/>
      </w:divBdr>
    </w:div>
    <w:div w:id="846941415">
      <w:bodyDiv w:val="1"/>
      <w:marLeft w:val="0"/>
      <w:marRight w:val="0"/>
      <w:marTop w:val="0"/>
      <w:marBottom w:val="0"/>
      <w:divBdr>
        <w:top w:val="none" w:sz="0" w:space="0" w:color="auto"/>
        <w:left w:val="none" w:sz="0" w:space="0" w:color="auto"/>
        <w:bottom w:val="none" w:sz="0" w:space="0" w:color="auto"/>
        <w:right w:val="none" w:sz="0" w:space="0" w:color="auto"/>
      </w:divBdr>
    </w:div>
    <w:div w:id="871963260">
      <w:bodyDiv w:val="1"/>
      <w:marLeft w:val="0"/>
      <w:marRight w:val="0"/>
      <w:marTop w:val="0"/>
      <w:marBottom w:val="0"/>
      <w:divBdr>
        <w:top w:val="none" w:sz="0" w:space="0" w:color="auto"/>
        <w:left w:val="none" w:sz="0" w:space="0" w:color="auto"/>
        <w:bottom w:val="none" w:sz="0" w:space="0" w:color="auto"/>
        <w:right w:val="none" w:sz="0" w:space="0" w:color="auto"/>
      </w:divBdr>
    </w:div>
    <w:div w:id="920791648">
      <w:bodyDiv w:val="1"/>
      <w:marLeft w:val="0"/>
      <w:marRight w:val="0"/>
      <w:marTop w:val="0"/>
      <w:marBottom w:val="0"/>
      <w:divBdr>
        <w:top w:val="none" w:sz="0" w:space="0" w:color="auto"/>
        <w:left w:val="none" w:sz="0" w:space="0" w:color="auto"/>
        <w:bottom w:val="none" w:sz="0" w:space="0" w:color="auto"/>
        <w:right w:val="none" w:sz="0" w:space="0" w:color="auto"/>
      </w:divBdr>
    </w:div>
    <w:div w:id="934363074">
      <w:bodyDiv w:val="1"/>
      <w:marLeft w:val="0"/>
      <w:marRight w:val="0"/>
      <w:marTop w:val="0"/>
      <w:marBottom w:val="0"/>
      <w:divBdr>
        <w:top w:val="none" w:sz="0" w:space="0" w:color="auto"/>
        <w:left w:val="none" w:sz="0" w:space="0" w:color="auto"/>
        <w:bottom w:val="none" w:sz="0" w:space="0" w:color="auto"/>
        <w:right w:val="none" w:sz="0" w:space="0" w:color="auto"/>
      </w:divBdr>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982807158">
      <w:bodyDiv w:val="1"/>
      <w:marLeft w:val="0"/>
      <w:marRight w:val="0"/>
      <w:marTop w:val="0"/>
      <w:marBottom w:val="0"/>
      <w:divBdr>
        <w:top w:val="none" w:sz="0" w:space="0" w:color="auto"/>
        <w:left w:val="none" w:sz="0" w:space="0" w:color="auto"/>
        <w:bottom w:val="none" w:sz="0" w:space="0" w:color="auto"/>
        <w:right w:val="none" w:sz="0" w:space="0" w:color="auto"/>
      </w:divBdr>
    </w:div>
    <w:div w:id="990208209">
      <w:bodyDiv w:val="1"/>
      <w:marLeft w:val="0"/>
      <w:marRight w:val="0"/>
      <w:marTop w:val="0"/>
      <w:marBottom w:val="0"/>
      <w:divBdr>
        <w:top w:val="none" w:sz="0" w:space="0" w:color="auto"/>
        <w:left w:val="none" w:sz="0" w:space="0" w:color="auto"/>
        <w:bottom w:val="none" w:sz="0" w:space="0" w:color="auto"/>
        <w:right w:val="none" w:sz="0" w:space="0" w:color="auto"/>
      </w:divBdr>
    </w:div>
    <w:div w:id="1058210952">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154569843">
      <w:bodyDiv w:val="1"/>
      <w:marLeft w:val="0"/>
      <w:marRight w:val="0"/>
      <w:marTop w:val="0"/>
      <w:marBottom w:val="0"/>
      <w:divBdr>
        <w:top w:val="none" w:sz="0" w:space="0" w:color="auto"/>
        <w:left w:val="none" w:sz="0" w:space="0" w:color="auto"/>
        <w:bottom w:val="none" w:sz="0" w:space="0" w:color="auto"/>
        <w:right w:val="none" w:sz="0" w:space="0" w:color="auto"/>
      </w:divBdr>
    </w:div>
    <w:div w:id="1171675442">
      <w:bodyDiv w:val="1"/>
      <w:marLeft w:val="0"/>
      <w:marRight w:val="0"/>
      <w:marTop w:val="0"/>
      <w:marBottom w:val="0"/>
      <w:divBdr>
        <w:top w:val="none" w:sz="0" w:space="0" w:color="auto"/>
        <w:left w:val="none" w:sz="0" w:space="0" w:color="auto"/>
        <w:bottom w:val="none" w:sz="0" w:space="0" w:color="auto"/>
        <w:right w:val="none" w:sz="0" w:space="0" w:color="auto"/>
      </w:divBdr>
    </w:div>
    <w:div w:id="1179810975">
      <w:bodyDiv w:val="1"/>
      <w:marLeft w:val="0"/>
      <w:marRight w:val="0"/>
      <w:marTop w:val="0"/>
      <w:marBottom w:val="0"/>
      <w:divBdr>
        <w:top w:val="none" w:sz="0" w:space="0" w:color="auto"/>
        <w:left w:val="none" w:sz="0" w:space="0" w:color="auto"/>
        <w:bottom w:val="none" w:sz="0" w:space="0" w:color="auto"/>
        <w:right w:val="none" w:sz="0" w:space="0" w:color="auto"/>
      </w:divBdr>
    </w:div>
    <w:div w:id="1261568501">
      <w:bodyDiv w:val="1"/>
      <w:marLeft w:val="0"/>
      <w:marRight w:val="0"/>
      <w:marTop w:val="0"/>
      <w:marBottom w:val="0"/>
      <w:divBdr>
        <w:top w:val="none" w:sz="0" w:space="0" w:color="auto"/>
        <w:left w:val="none" w:sz="0" w:space="0" w:color="auto"/>
        <w:bottom w:val="none" w:sz="0" w:space="0" w:color="auto"/>
        <w:right w:val="none" w:sz="0" w:space="0" w:color="auto"/>
      </w:divBdr>
    </w:div>
    <w:div w:id="1274285395">
      <w:bodyDiv w:val="1"/>
      <w:marLeft w:val="0"/>
      <w:marRight w:val="0"/>
      <w:marTop w:val="0"/>
      <w:marBottom w:val="0"/>
      <w:divBdr>
        <w:top w:val="none" w:sz="0" w:space="0" w:color="auto"/>
        <w:left w:val="none" w:sz="0" w:space="0" w:color="auto"/>
        <w:bottom w:val="none" w:sz="0" w:space="0" w:color="auto"/>
        <w:right w:val="none" w:sz="0" w:space="0" w:color="auto"/>
      </w:divBdr>
    </w:div>
    <w:div w:id="1342659692">
      <w:bodyDiv w:val="1"/>
      <w:marLeft w:val="0"/>
      <w:marRight w:val="0"/>
      <w:marTop w:val="0"/>
      <w:marBottom w:val="0"/>
      <w:divBdr>
        <w:top w:val="none" w:sz="0" w:space="0" w:color="auto"/>
        <w:left w:val="none" w:sz="0" w:space="0" w:color="auto"/>
        <w:bottom w:val="none" w:sz="0" w:space="0" w:color="auto"/>
        <w:right w:val="none" w:sz="0" w:space="0" w:color="auto"/>
      </w:divBdr>
    </w:div>
    <w:div w:id="1359357650">
      <w:bodyDiv w:val="1"/>
      <w:marLeft w:val="0"/>
      <w:marRight w:val="0"/>
      <w:marTop w:val="0"/>
      <w:marBottom w:val="0"/>
      <w:divBdr>
        <w:top w:val="none" w:sz="0" w:space="0" w:color="auto"/>
        <w:left w:val="none" w:sz="0" w:space="0" w:color="auto"/>
        <w:bottom w:val="none" w:sz="0" w:space="0" w:color="auto"/>
        <w:right w:val="none" w:sz="0" w:space="0" w:color="auto"/>
      </w:divBdr>
    </w:div>
    <w:div w:id="1387101468">
      <w:bodyDiv w:val="1"/>
      <w:marLeft w:val="0"/>
      <w:marRight w:val="0"/>
      <w:marTop w:val="0"/>
      <w:marBottom w:val="0"/>
      <w:divBdr>
        <w:top w:val="none" w:sz="0" w:space="0" w:color="auto"/>
        <w:left w:val="none" w:sz="0" w:space="0" w:color="auto"/>
        <w:bottom w:val="none" w:sz="0" w:space="0" w:color="auto"/>
        <w:right w:val="none" w:sz="0" w:space="0" w:color="auto"/>
      </w:divBdr>
    </w:div>
    <w:div w:id="1392457334">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466267012">
      <w:bodyDiv w:val="1"/>
      <w:marLeft w:val="0"/>
      <w:marRight w:val="0"/>
      <w:marTop w:val="0"/>
      <w:marBottom w:val="0"/>
      <w:divBdr>
        <w:top w:val="none" w:sz="0" w:space="0" w:color="auto"/>
        <w:left w:val="none" w:sz="0" w:space="0" w:color="auto"/>
        <w:bottom w:val="none" w:sz="0" w:space="0" w:color="auto"/>
        <w:right w:val="none" w:sz="0" w:space="0" w:color="auto"/>
      </w:divBdr>
    </w:div>
    <w:div w:id="1498035123">
      <w:bodyDiv w:val="1"/>
      <w:marLeft w:val="0"/>
      <w:marRight w:val="0"/>
      <w:marTop w:val="0"/>
      <w:marBottom w:val="0"/>
      <w:divBdr>
        <w:top w:val="none" w:sz="0" w:space="0" w:color="auto"/>
        <w:left w:val="none" w:sz="0" w:space="0" w:color="auto"/>
        <w:bottom w:val="none" w:sz="0" w:space="0" w:color="auto"/>
        <w:right w:val="none" w:sz="0" w:space="0" w:color="auto"/>
      </w:divBdr>
    </w:div>
    <w:div w:id="1525752485">
      <w:bodyDiv w:val="1"/>
      <w:marLeft w:val="0"/>
      <w:marRight w:val="0"/>
      <w:marTop w:val="0"/>
      <w:marBottom w:val="0"/>
      <w:divBdr>
        <w:top w:val="none" w:sz="0" w:space="0" w:color="auto"/>
        <w:left w:val="none" w:sz="0" w:space="0" w:color="auto"/>
        <w:bottom w:val="none" w:sz="0" w:space="0" w:color="auto"/>
        <w:right w:val="none" w:sz="0" w:space="0" w:color="auto"/>
      </w:divBdr>
    </w:div>
    <w:div w:id="1543589122">
      <w:bodyDiv w:val="1"/>
      <w:marLeft w:val="0"/>
      <w:marRight w:val="0"/>
      <w:marTop w:val="0"/>
      <w:marBottom w:val="0"/>
      <w:divBdr>
        <w:top w:val="none" w:sz="0" w:space="0" w:color="auto"/>
        <w:left w:val="none" w:sz="0" w:space="0" w:color="auto"/>
        <w:bottom w:val="none" w:sz="0" w:space="0" w:color="auto"/>
        <w:right w:val="none" w:sz="0" w:space="0" w:color="auto"/>
      </w:divBdr>
    </w:div>
    <w:div w:id="1554923065">
      <w:bodyDiv w:val="1"/>
      <w:marLeft w:val="0"/>
      <w:marRight w:val="0"/>
      <w:marTop w:val="0"/>
      <w:marBottom w:val="0"/>
      <w:divBdr>
        <w:top w:val="none" w:sz="0" w:space="0" w:color="auto"/>
        <w:left w:val="none" w:sz="0" w:space="0" w:color="auto"/>
        <w:bottom w:val="none" w:sz="0" w:space="0" w:color="auto"/>
        <w:right w:val="none" w:sz="0" w:space="0" w:color="auto"/>
      </w:divBdr>
    </w:div>
    <w:div w:id="1575355955">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38026029">
      <w:bodyDiv w:val="1"/>
      <w:marLeft w:val="0"/>
      <w:marRight w:val="0"/>
      <w:marTop w:val="0"/>
      <w:marBottom w:val="0"/>
      <w:divBdr>
        <w:top w:val="none" w:sz="0" w:space="0" w:color="auto"/>
        <w:left w:val="none" w:sz="0" w:space="0" w:color="auto"/>
        <w:bottom w:val="none" w:sz="0" w:space="0" w:color="auto"/>
        <w:right w:val="none" w:sz="0" w:space="0" w:color="auto"/>
      </w:divBdr>
    </w:div>
    <w:div w:id="1663462250">
      <w:bodyDiv w:val="1"/>
      <w:marLeft w:val="0"/>
      <w:marRight w:val="0"/>
      <w:marTop w:val="0"/>
      <w:marBottom w:val="0"/>
      <w:divBdr>
        <w:top w:val="none" w:sz="0" w:space="0" w:color="auto"/>
        <w:left w:val="none" w:sz="0" w:space="0" w:color="auto"/>
        <w:bottom w:val="none" w:sz="0" w:space="0" w:color="auto"/>
        <w:right w:val="none" w:sz="0" w:space="0" w:color="auto"/>
      </w:divBdr>
    </w:div>
    <w:div w:id="1670479503">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694456569">
      <w:bodyDiv w:val="1"/>
      <w:marLeft w:val="0"/>
      <w:marRight w:val="0"/>
      <w:marTop w:val="0"/>
      <w:marBottom w:val="0"/>
      <w:divBdr>
        <w:top w:val="none" w:sz="0" w:space="0" w:color="auto"/>
        <w:left w:val="none" w:sz="0" w:space="0" w:color="auto"/>
        <w:bottom w:val="none" w:sz="0" w:space="0" w:color="auto"/>
        <w:right w:val="none" w:sz="0" w:space="0" w:color="auto"/>
      </w:divBdr>
    </w:div>
    <w:div w:id="1696272086">
      <w:bodyDiv w:val="1"/>
      <w:marLeft w:val="0"/>
      <w:marRight w:val="0"/>
      <w:marTop w:val="0"/>
      <w:marBottom w:val="0"/>
      <w:divBdr>
        <w:top w:val="none" w:sz="0" w:space="0" w:color="auto"/>
        <w:left w:val="none" w:sz="0" w:space="0" w:color="auto"/>
        <w:bottom w:val="none" w:sz="0" w:space="0" w:color="auto"/>
        <w:right w:val="none" w:sz="0" w:space="0" w:color="auto"/>
      </w:divBdr>
    </w:div>
    <w:div w:id="1722553623">
      <w:bodyDiv w:val="1"/>
      <w:marLeft w:val="0"/>
      <w:marRight w:val="0"/>
      <w:marTop w:val="0"/>
      <w:marBottom w:val="0"/>
      <w:divBdr>
        <w:top w:val="none" w:sz="0" w:space="0" w:color="auto"/>
        <w:left w:val="none" w:sz="0" w:space="0" w:color="auto"/>
        <w:bottom w:val="none" w:sz="0" w:space="0" w:color="auto"/>
        <w:right w:val="none" w:sz="0" w:space="0" w:color="auto"/>
      </w:divBdr>
    </w:div>
    <w:div w:id="1730879708">
      <w:bodyDiv w:val="1"/>
      <w:marLeft w:val="0"/>
      <w:marRight w:val="0"/>
      <w:marTop w:val="0"/>
      <w:marBottom w:val="0"/>
      <w:divBdr>
        <w:top w:val="none" w:sz="0" w:space="0" w:color="auto"/>
        <w:left w:val="none" w:sz="0" w:space="0" w:color="auto"/>
        <w:bottom w:val="none" w:sz="0" w:space="0" w:color="auto"/>
        <w:right w:val="none" w:sz="0" w:space="0" w:color="auto"/>
      </w:divBdr>
    </w:div>
    <w:div w:id="1749422595">
      <w:bodyDiv w:val="1"/>
      <w:marLeft w:val="0"/>
      <w:marRight w:val="0"/>
      <w:marTop w:val="0"/>
      <w:marBottom w:val="0"/>
      <w:divBdr>
        <w:top w:val="none" w:sz="0" w:space="0" w:color="auto"/>
        <w:left w:val="none" w:sz="0" w:space="0" w:color="auto"/>
        <w:bottom w:val="none" w:sz="0" w:space="0" w:color="auto"/>
        <w:right w:val="none" w:sz="0" w:space="0" w:color="auto"/>
      </w:divBdr>
    </w:div>
    <w:div w:id="1766614021">
      <w:bodyDiv w:val="1"/>
      <w:marLeft w:val="0"/>
      <w:marRight w:val="0"/>
      <w:marTop w:val="0"/>
      <w:marBottom w:val="0"/>
      <w:divBdr>
        <w:top w:val="none" w:sz="0" w:space="0" w:color="auto"/>
        <w:left w:val="none" w:sz="0" w:space="0" w:color="auto"/>
        <w:bottom w:val="none" w:sz="0" w:space="0" w:color="auto"/>
        <w:right w:val="none" w:sz="0" w:space="0" w:color="auto"/>
      </w:divBdr>
    </w:div>
    <w:div w:id="1818643129">
      <w:bodyDiv w:val="1"/>
      <w:marLeft w:val="0"/>
      <w:marRight w:val="0"/>
      <w:marTop w:val="0"/>
      <w:marBottom w:val="0"/>
      <w:divBdr>
        <w:top w:val="none" w:sz="0" w:space="0" w:color="auto"/>
        <w:left w:val="none" w:sz="0" w:space="0" w:color="auto"/>
        <w:bottom w:val="none" w:sz="0" w:space="0" w:color="auto"/>
        <w:right w:val="none" w:sz="0" w:space="0" w:color="auto"/>
      </w:divBdr>
    </w:div>
    <w:div w:id="1843274356">
      <w:bodyDiv w:val="1"/>
      <w:marLeft w:val="0"/>
      <w:marRight w:val="0"/>
      <w:marTop w:val="0"/>
      <w:marBottom w:val="0"/>
      <w:divBdr>
        <w:top w:val="none" w:sz="0" w:space="0" w:color="auto"/>
        <w:left w:val="none" w:sz="0" w:space="0" w:color="auto"/>
        <w:bottom w:val="none" w:sz="0" w:space="0" w:color="auto"/>
        <w:right w:val="none" w:sz="0" w:space="0" w:color="auto"/>
      </w:divBdr>
    </w:div>
    <w:div w:id="1885100951">
      <w:bodyDiv w:val="1"/>
      <w:marLeft w:val="0"/>
      <w:marRight w:val="0"/>
      <w:marTop w:val="0"/>
      <w:marBottom w:val="0"/>
      <w:divBdr>
        <w:top w:val="none" w:sz="0" w:space="0" w:color="auto"/>
        <w:left w:val="none" w:sz="0" w:space="0" w:color="auto"/>
        <w:bottom w:val="none" w:sz="0" w:space="0" w:color="auto"/>
        <w:right w:val="none" w:sz="0" w:space="0" w:color="auto"/>
      </w:divBdr>
    </w:div>
    <w:div w:id="1924872573">
      <w:bodyDiv w:val="1"/>
      <w:marLeft w:val="0"/>
      <w:marRight w:val="0"/>
      <w:marTop w:val="0"/>
      <w:marBottom w:val="0"/>
      <w:divBdr>
        <w:top w:val="none" w:sz="0" w:space="0" w:color="auto"/>
        <w:left w:val="none" w:sz="0" w:space="0" w:color="auto"/>
        <w:bottom w:val="none" w:sz="0" w:space="0" w:color="auto"/>
        <w:right w:val="none" w:sz="0" w:space="0" w:color="auto"/>
      </w:divBdr>
    </w:div>
    <w:div w:id="1944875931">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 w:id="2038002205">
      <w:bodyDiv w:val="1"/>
      <w:marLeft w:val="0"/>
      <w:marRight w:val="0"/>
      <w:marTop w:val="0"/>
      <w:marBottom w:val="0"/>
      <w:divBdr>
        <w:top w:val="none" w:sz="0" w:space="0" w:color="auto"/>
        <w:left w:val="none" w:sz="0" w:space="0" w:color="auto"/>
        <w:bottom w:val="none" w:sz="0" w:space="0" w:color="auto"/>
        <w:right w:val="none" w:sz="0" w:space="0" w:color="auto"/>
      </w:divBdr>
    </w:div>
    <w:div w:id="2103795737">
      <w:bodyDiv w:val="1"/>
      <w:marLeft w:val="0"/>
      <w:marRight w:val="0"/>
      <w:marTop w:val="0"/>
      <w:marBottom w:val="0"/>
      <w:divBdr>
        <w:top w:val="none" w:sz="0" w:space="0" w:color="auto"/>
        <w:left w:val="none" w:sz="0" w:space="0" w:color="auto"/>
        <w:bottom w:val="none" w:sz="0" w:space="0" w:color="auto"/>
        <w:right w:val="none" w:sz="0" w:space="0" w:color="auto"/>
      </w:divBdr>
    </w:div>
    <w:div w:id="2116290310">
      <w:bodyDiv w:val="1"/>
      <w:marLeft w:val="0"/>
      <w:marRight w:val="0"/>
      <w:marTop w:val="0"/>
      <w:marBottom w:val="0"/>
      <w:divBdr>
        <w:top w:val="none" w:sz="0" w:space="0" w:color="auto"/>
        <w:left w:val="none" w:sz="0" w:space="0" w:color="auto"/>
        <w:bottom w:val="none" w:sz="0" w:space="0" w:color="auto"/>
        <w:right w:val="none" w:sz="0" w:space="0" w:color="auto"/>
      </w:divBdr>
    </w:div>
    <w:div w:id="21417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hilmessenger.knlu.edu.ua/" TargetMode="External"/><Relationship Id="rId18" Type="http://schemas.openxmlformats.org/officeDocument/2006/relationships/hyperlink" Target="https://vo.uu.edu.ua/" TargetMode="External"/><Relationship Id="rId26" Type="http://schemas.openxmlformats.org/officeDocument/2006/relationships/hyperlink" Target="https://uu.edu.ua/upload/universitet/normativni_documenti/Osnovni_oficiyni_doc_UU/Upravlinnya_yakistyu/Pol_syst_yakosti_osviti_UU.pdf" TargetMode="External"/><Relationship Id="rId39" Type="http://schemas.openxmlformats.org/officeDocument/2006/relationships/hyperlink" Target="https://surl.gd/uypnof" TargetMode="External"/><Relationship Id="rId21" Type="http://schemas.openxmlformats.org/officeDocument/2006/relationships/hyperlink" Target="https://www.microsoft.com/en-us/language/terminology" TargetMode="External"/><Relationship Id="rId34" Type="http://schemas.openxmlformats.org/officeDocument/2006/relationships/hyperlink" Target="https://unesdoc.unesco.org/ark:/48223/pf0000235049" TargetMode="External"/><Relationship Id="rId42" Type="http://schemas.openxmlformats.org/officeDocument/2006/relationships/hyperlink" Target="https://ihed.org.ua/wp-content/uploads/2018/10/04_2016_ESG_2015.pdf" TargetMode="External"/><Relationship Id="rId47" Type="http://schemas.openxmlformats.org/officeDocument/2006/relationships/hyperlink" Target="http://www.ehea.info/Upload/document/ministerial_declarations/EHEAParis2018_Communique_AppendixIII_952778.pdf" TargetMode="External"/><Relationship Id="rId50"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publications.lnu.edu.ua/bulletins/index.php/philology" TargetMode="External"/><Relationship Id="rId25" Type="http://schemas.openxmlformats.org/officeDocument/2006/relationships/hyperlink" Target="https://vo.uu.edu.ua/course/view.php?id=16852" TargetMode="External"/><Relationship Id="rId33" Type="http://schemas.openxmlformats.org/officeDocument/2006/relationships/hyperlink" Target="https://mon.gov.ua/static-objects/mon/sites/1/vishcha-osvita/2026/05/metodicni-zmini.pdf" TargetMode="External"/><Relationship Id="rId38" Type="http://schemas.openxmlformats.org/officeDocument/2006/relationships/hyperlink" Target="https://surl.li/xonvle" TargetMode="External"/><Relationship Id="rId46" Type="http://schemas.openxmlformats.org/officeDocument/2006/relationships/hyperlink" Target="https://ec.europa.eu/ploteus/content/descriptors-page" TargetMode="External"/><Relationship Id="rId2" Type="http://schemas.openxmlformats.org/officeDocument/2006/relationships/numbering" Target="numbering.xml"/><Relationship Id="rId16" Type="http://schemas.openxmlformats.org/officeDocument/2006/relationships/hyperlink" Target="https://journals.cusu.in.ua/index.php/philology/homepage" TargetMode="External"/><Relationship Id="rId20" Type="http://schemas.openxmlformats.org/officeDocument/2006/relationships/hyperlink" Target="https://scholar.google.com.ua/" TargetMode="External"/><Relationship Id="rId29" Type="http://schemas.openxmlformats.org/officeDocument/2006/relationships/hyperlink" Target="https://zakon.rada.gov.ua/laws/show/1556-18" TargetMode="External"/><Relationship Id="rId41" Type="http://schemas.openxmlformats.org/officeDocument/2006/relationships/hyperlink" Target="https://mon.gov.ua/static-documents/vyshcha-osvita/standarty/2024/01/17/035-Filolohiya-mahistr-1470-26.11.20.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footer" Target="footer1.xml"/><Relationship Id="rId32" Type="http://schemas.openxmlformats.org/officeDocument/2006/relationships/hyperlink" Target="https://zakon.rada.gov.ua/laws/show/266-2015-%D0%BF" TargetMode="External"/><Relationship Id="rId37" Type="http://schemas.openxmlformats.org/officeDocument/2006/relationships/hyperlink" Target="https://zakon.rada.gov.ua/laws/show/734-2024-%D0%BF" TargetMode="External"/><Relationship Id="rId40" Type="http://schemas.openxmlformats.org/officeDocument/2006/relationships/hyperlink" Target="https://uu.edu.ua/upload/universitet/normativni_documenti/Osnovni_oficiyni_doc_UU/Navch_metod_d-t/Polozh_pro_osvitni_programi.pdf" TargetMode="External"/><Relationship Id="rId45" Type="http://schemas.openxmlformats.org/officeDocument/2006/relationships/hyperlink" Target="http://uis.unesco.org/en/topic/international-standard-classification-education-isced" TargetMode="External"/><Relationship Id="rId53" Type="http://schemas.openxmlformats.org/officeDocument/2006/relationships/hyperlink" Target="https://uu.edu.ua/upload/Osvita/Organizaciya_navch_proc/Vibir_disciplin/Katalog_vibirkovih_disciplin.xlsx" TargetMode="External"/><Relationship Id="rId5" Type="http://schemas.openxmlformats.org/officeDocument/2006/relationships/webSettings" Target="webSettings.xml"/><Relationship Id="rId15" Type="http://schemas.openxmlformats.org/officeDocument/2006/relationships/hyperlink" Target="https://journals.oa.edu.ua/Philology" TargetMode="External"/><Relationship Id="rId23" Type="http://schemas.openxmlformats.org/officeDocument/2006/relationships/hyperlink" Target="https://prometheus.org.ua/" TargetMode="External"/><Relationship Id="rId28" Type="http://schemas.openxmlformats.org/officeDocument/2006/relationships/hyperlink" Target="http://zakon5.rada.gov.ua/laws/show/2145-19" TargetMode="External"/><Relationship Id="rId36" Type="http://schemas.openxmlformats.org/officeDocument/2006/relationships/hyperlink" Target="http://zakon5.rada.gov.ua/laws/show/1341-2011-&#1087;" TargetMode="External"/><Relationship Id="rId49"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7" Type="http://schemas.openxmlformats.org/officeDocument/2006/relationships/theme" Target="theme/theme1.xml"/><Relationship Id="rId10" Type="http://schemas.openxmlformats.org/officeDocument/2006/relationships/hyperlink" Target="https://ab.uu.edu.ua/nm_zabezpechennya_specialnostey_2026_27" TargetMode="External"/><Relationship Id="rId19" Type="http://schemas.openxmlformats.org/officeDocument/2006/relationships/hyperlink" Target="https://www.proz.com/" TargetMode="External"/><Relationship Id="rId31" Type="http://schemas.openxmlformats.org/officeDocument/2006/relationships/hyperlink" Target="https://zakon.rada.gov.ua/laws/show/1021-2024-%D0%BF" TargetMode="External"/><Relationship Id="rId44" Type="http://schemas.openxmlformats.org/officeDocument/2006/relationships/hyperlink" Target="http://uis.unesco.org/sites/default/files/documents/isced-fields-of-education-and-training-2013-en.pdf" TargetMode="External"/><Relationship Id="rId52"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lingvj.oa.edu.ua/" TargetMode="External"/><Relationship Id="rId22" Type="http://schemas.openxmlformats.org/officeDocument/2006/relationships/hyperlink" Target="https://www.coursera.org/" TargetMode="External"/><Relationship Id="rId27" Type="http://schemas.openxmlformats.org/officeDocument/2006/relationships/hyperlink" Target="https://uu.edu.ua/upload/universitet/normativni_documenti/Osnovni_oficiyni_doc_UU/Upravlinnya_yakistyu/Pol_syst_yakosti_osviti_UU.pdf" TargetMode="External"/><Relationship Id="rId30" Type="http://schemas.openxmlformats.org/officeDocument/2006/relationships/hyperlink" Target="https://mon.gov.ua/static-objects/mon/sites/1/vishcha-osvita/2026/05/metodicni-zmini.pdf" TargetMode="External"/><Relationship Id="rId35" Type="http://schemas.openxmlformats.org/officeDocument/2006/relationships/hyperlink" Target="http://zakon.rada.gov.ua/rada/show/va327609-10" TargetMode="External"/><Relationship Id="rId43" Type="http://schemas.openxmlformats.org/officeDocument/2006/relationships/hyperlink" Target="http://uis.unesco.org/sites/default/files/documents/international-standard-classification-of-education-isced-2011-en.pdf" TargetMode="External"/><Relationship Id="rId48" Type="http://schemas.openxmlformats.org/officeDocument/2006/relationships/hyperlink" Target="http://www.unideusto.org/tuningeu/"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6FC3C-347C-45C3-9718-48AF8582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33</Pages>
  <Words>43998</Words>
  <Characters>25079</Characters>
  <Application>Microsoft Office Word</Application>
  <DocSecurity>0</DocSecurity>
  <Lines>208</Lines>
  <Paragraphs>137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1 – Загальна інформація</vt:lpstr>
      <vt:lpstr>1 – Загальна інформація</vt:lpstr>
      <vt:lpstr>1 – Загальна інформація</vt:lpstr>
    </vt:vector>
  </TitlesOfParts>
  <Company>IESK</Company>
  <LinksUpToDate>false</LinksUpToDate>
  <CharactersWithSpaces>68940</CharactersWithSpaces>
  <SharedDoc>false</SharedDoc>
  <HLinks>
    <vt:vector size="288" baseType="variant">
      <vt:variant>
        <vt:i4>1376361</vt:i4>
      </vt:variant>
      <vt:variant>
        <vt:i4>138</vt:i4>
      </vt:variant>
      <vt:variant>
        <vt:i4>0</vt:i4>
      </vt:variant>
      <vt:variant>
        <vt:i4>5</vt:i4>
      </vt:variant>
      <vt:variant>
        <vt:lpwstr>https://uu.edu.ua/upload/Osvita/Organizaciya_navch_proc/Vibir_disciplin/Katalog_vibirkovih_disciplin.xlsx</vt:lpwstr>
      </vt:variant>
      <vt:variant>
        <vt:lpwstr/>
      </vt:variant>
      <vt:variant>
        <vt:i4>7340158</vt:i4>
      </vt:variant>
      <vt:variant>
        <vt:i4>135</vt:i4>
      </vt:variant>
      <vt:variant>
        <vt:i4>0</vt:i4>
      </vt:variant>
      <vt:variant>
        <vt:i4>5</vt:i4>
      </vt:variant>
      <vt:variant>
        <vt:lpwstr>http://erasmusplus.org.ua/korysna-informatsiia/korysni-materialy/category/3-materialy-natsionalnoi-komandy-ekspertiv-shchodo-zaprovadzhennia-instrumentiv-bolonskoho-protsesu.html?download=84:rozroblennia-osvitnikh-prohram-metodychni-rekomendatsii&amp;start=80</vt:lpwstr>
      </vt:variant>
      <vt:variant>
        <vt:lpwstr/>
      </vt:variant>
      <vt:variant>
        <vt:i4>4128877</vt:i4>
      </vt:variant>
      <vt:variant>
        <vt:i4>132</vt:i4>
      </vt:variant>
      <vt:variant>
        <vt:i4>0</vt:i4>
      </vt:variant>
      <vt:variant>
        <vt:i4>5</vt:i4>
      </vt:variant>
      <vt:variant>
        <vt:lpwstr>http://erasmusplus.org.ua/korysna-informatsiia/korysni-materialy/category/3-materialy-natsionalnoi-komandy-ekspertiv-shchodo-zaprovadzhennia-instrumentiv-bolonskoho-protsesu.html?download=88:rozvytok-systemy-zabezpechennia-iakosti-vyshchoi-osvity-ukrainy&amp;start=80</vt:lpwstr>
      </vt:variant>
      <vt:variant>
        <vt:lpwstr/>
      </vt:variant>
      <vt:variant>
        <vt:i4>7536695</vt:i4>
      </vt:variant>
      <vt:variant>
        <vt:i4>129</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7733359</vt:i4>
      </vt:variant>
      <vt:variant>
        <vt:i4>126</vt:i4>
      </vt:variant>
      <vt:variant>
        <vt:i4>0</vt:i4>
      </vt:variant>
      <vt:variant>
        <vt:i4>5</vt:i4>
      </vt:variant>
      <vt:variant>
        <vt:lpwstr>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vt:lpwstr>
      </vt:variant>
      <vt:variant>
        <vt:lpwstr/>
      </vt:variant>
      <vt:variant>
        <vt:i4>7864358</vt:i4>
      </vt:variant>
      <vt:variant>
        <vt:i4>123</vt:i4>
      </vt:variant>
      <vt:variant>
        <vt:i4>0</vt:i4>
      </vt:variant>
      <vt:variant>
        <vt:i4>5</vt:i4>
      </vt:variant>
      <vt:variant>
        <vt:lpwstr>http://www.unideusto.org/tuningeu/</vt:lpwstr>
      </vt:variant>
      <vt:variant>
        <vt:lpwstr/>
      </vt:variant>
      <vt:variant>
        <vt:i4>2228278</vt:i4>
      </vt:variant>
      <vt:variant>
        <vt:i4>120</vt:i4>
      </vt:variant>
      <vt:variant>
        <vt:i4>0</vt:i4>
      </vt:variant>
      <vt:variant>
        <vt:i4>5</vt:i4>
      </vt:variant>
      <vt:variant>
        <vt:lpwstr>http://www.ehea.info/Upload/document/ministerial_declarations/EHEAParis2018_Communique_AppendixIII_952778.pdf</vt:lpwstr>
      </vt:variant>
      <vt:variant>
        <vt:lpwstr/>
      </vt:variant>
      <vt:variant>
        <vt:i4>4521991</vt:i4>
      </vt:variant>
      <vt:variant>
        <vt:i4>117</vt:i4>
      </vt:variant>
      <vt:variant>
        <vt:i4>0</vt:i4>
      </vt:variant>
      <vt:variant>
        <vt:i4>5</vt:i4>
      </vt:variant>
      <vt:variant>
        <vt:lpwstr>https://ec.europa.eu/ploteus/content/descriptors-page</vt:lpwstr>
      </vt:variant>
      <vt:variant>
        <vt:lpwstr/>
      </vt:variant>
      <vt:variant>
        <vt:i4>589855</vt:i4>
      </vt:variant>
      <vt:variant>
        <vt:i4>114</vt:i4>
      </vt:variant>
      <vt:variant>
        <vt:i4>0</vt:i4>
      </vt:variant>
      <vt:variant>
        <vt:i4>5</vt:i4>
      </vt:variant>
      <vt:variant>
        <vt:lpwstr>http://uis.unesco.org/en/topic/international-standard-classification-education-isced</vt:lpwstr>
      </vt:variant>
      <vt:variant>
        <vt:lpwstr/>
      </vt:variant>
      <vt:variant>
        <vt:i4>7340136</vt:i4>
      </vt:variant>
      <vt:variant>
        <vt:i4>111</vt:i4>
      </vt:variant>
      <vt:variant>
        <vt:i4>0</vt:i4>
      </vt:variant>
      <vt:variant>
        <vt:i4>5</vt:i4>
      </vt:variant>
      <vt:variant>
        <vt:lpwstr>http://uis.unesco.org/sites/default/files/documents/isced-fields-of-education-and-training-2013-en.pdf</vt:lpwstr>
      </vt:variant>
      <vt:variant>
        <vt:lpwstr/>
      </vt:variant>
      <vt:variant>
        <vt:i4>589854</vt:i4>
      </vt:variant>
      <vt:variant>
        <vt:i4>108</vt:i4>
      </vt:variant>
      <vt:variant>
        <vt:i4>0</vt:i4>
      </vt:variant>
      <vt:variant>
        <vt:i4>5</vt:i4>
      </vt:variant>
      <vt:variant>
        <vt:lpwstr>http://uis.unesco.org/sites/default/files/documents/international-standard-classification-of-education-isced-2011-en.pdf</vt:lpwstr>
      </vt:variant>
      <vt:variant>
        <vt:lpwstr/>
      </vt:variant>
      <vt:variant>
        <vt:i4>1441836</vt:i4>
      </vt:variant>
      <vt:variant>
        <vt:i4>105</vt:i4>
      </vt:variant>
      <vt:variant>
        <vt:i4>0</vt:i4>
      </vt:variant>
      <vt:variant>
        <vt:i4>5</vt:i4>
      </vt:variant>
      <vt:variant>
        <vt:lpwstr>https://ihed.org.ua/wp-content/uploads/2018/10/04_2016_ESG_2015.pdf</vt:lpwstr>
      </vt:variant>
      <vt:variant>
        <vt:lpwstr/>
      </vt:variant>
      <vt:variant>
        <vt:i4>983050</vt:i4>
      </vt:variant>
      <vt:variant>
        <vt:i4>102</vt:i4>
      </vt:variant>
      <vt:variant>
        <vt:i4>0</vt:i4>
      </vt:variant>
      <vt:variant>
        <vt:i4>5</vt:i4>
      </vt:variant>
      <vt:variant>
        <vt:lpwstr>https://mon.gov.ua/static-documents/vyshcha-osvita/standarty/2024/01/17/035-Filolohiya-mahistr-1470-26.11.20.pdf</vt:lpwstr>
      </vt:variant>
      <vt:variant>
        <vt:lpwstr/>
      </vt:variant>
      <vt:variant>
        <vt:i4>524384</vt:i4>
      </vt:variant>
      <vt:variant>
        <vt:i4>99</vt:i4>
      </vt:variant>
      <vt:variant>
        <vt:i4>0</vt:i4>
      </vt:variant>
      <vt:variant>
        <vt:i4>5</vt:i4>
      </vt:variant>
      <vt:variant>
        <vt:lpwstr>https://uu.edu.ua/upload/universitet/normativni_documenti/Osnovni_oficiyni_doc_UU/Navch_metod_d-t/Polozh_pro_osvitni_programi.pdf</vt:lpwstr>
      </vt:variant>
      <vt:variant>
        <vt:lpwstr/>
      </vt:variant>
      <vt:variant>
        <vt:i4>3211361</vt:i4>
      </vt:variant>
      <vt:variant>
        <vt:i4>96</vt:i4>
      </vt:variant>
      <vt:variant>
        <vt:i4>0</vt:i4>
      </vt:variant>
      <vt:variant>
        <vt:i4>5</vt:i4>
      </vt:variant>
      <vt:variant>
        <vt:lpwstr>https://surl.gd/uypnof</vt:lpwstr>
      </vt:variant>
      <vt:variant>
        <vt:lpwstr/>
      </vt:variant>
      <vt:variant>
        <vt:i4>3604604</vt:i4>
      </vt:variant>
      <vt:variant>
        <vt:i4>93</vt:i4>
      </vt:variant>
      <vt:variant>
        <vt:i4>0</vt:i4>
      </vt:variant>
      <vt:variant>
        <vt:i4>5</vt:i4>
      </vt:variant>
      <vt:variant>
        <vt:lpwstr>https://surl.li/xonvle</vt:lpwstr>
      </vt:variant>
      <vt:variant>
        <vt:lpwstr/>
      </vt:variant>
      <vt:variant>
        <vt:i4>2556015</vt:i4>
      </vt:variant>
      <vt:variant>
        <vt:i4>90</vt:i4>
      </vt:variant>
      <vt:variant>
        <vt:i4>0</vt:i4>
      </vt:variant>
      <vt:variant>
        <vt:i4>5</vt:i4>
      </vt:variant>
      <vt:variant>
        <vt:lpwstr>https://zakon.rada.gov.ua/laws/show/734-2024-%D0%BF</vt:lpwstr>
      </vt:variant>
      <vt:variant>
        <vt:lpwstr>Text</vt:lpwstr>
      </vt:variant>
      <vt:variant>
        <vt:i4>3932200</vt:i4>
      </vt:variant>
      <vt:variant>
        <vt:i4>87</vt:i4>
      </vt:variant>
      <vt:variant>
        <vt:i4>0</vt:i4>
      </vt:variant>
      <vt:variant>
        <vt:i4>5</vt:i4>
      </vt:variant>
      <vt:variant>
        <vt:lpwstr>http://zakon5.rada.gov.ua/laws/show/1341-2011-п</vt:lpwstr>
      </vt:variant>
      <vt:variant>
        <vt:lpwstr/>
      </vt:variant>
      <vt:variant>
        <vt:i4>3473468</vt:i4>
      </vt:variant>
      <vt:variant>
        <vt:i4>84</vt:i4>
      </vt:variant>
      <vt:variant>
        <vt:i4>0</vt:i4>
      </vt:variant>
      <vt:variant>
        <vt:i4>5</vt:i4>
      </vt:variant>
      <vt:variant>
        <vt:lpwstr>http://zakon.rada.gov.ua/rada/show/va327609-10</vt:lpwstr>
      </vt:variant>
      <vt:variant>
        <vt:lpwstr/>
      </vt:variant>
      <vt:variant>
        <vt:i4>7012457</vt:i4>
      </vt:variant>
      <vt:variant>
        <vt:i4>81</vt:i4>
      </vt:variant>
      <vt:variant>
        <vt:i4>0</vt:i4>
      </vt:variant>
      <vt:variant>
        <vt:i4>5</vt:i4>
      </vt:variant>
      <vt:variant>
        <vt:lpwstr>https://unesdoc.unesco.org/ark:/48223/pf0000235049</vt:lpwstr>
      </vt:variant>
      <vt:variant>
        <vt:lpwstr/>
      </vt:variant>
      <vt:variant>
        <vt:i4>2293867</vt:i4>
      </vt:variant>
      <vt:variant>
        <vt:i4>78</vt:i4>
      </vt:variant>
      <vt:variant>
        <vt:i4>0</vt:i4>
      </vt:variant>
      <vt:variant>
        <vt:i4>5</vt:i4>
      </vt:variant>
      <vt:variant>
        <vt:lpwstr>https://zakon.rada.gov.ua/laws/show/266-2015-%D0%BF</vt:lpwstr>
      </vt:variant>
      <vt:variant>
        <vt:lpwstr>Text</vt:lpwstr>
      </vt:variant>
      <vt:variant>
        <vt:i4>4259933</vt:i4>
      </vt:variant>
      <vt:variant>
        <vt:i4>75</vt:i4>
      </vt:variant>
      <vt:variant>
        <vt:i4>0</vt:i4>
      </vt:variant>
      <vt:variant>
        <vt:i4>5</vt:i4>
      </vt:variant>
      <vt:variant>
        <vt:lpwstr>https://zakon.rada.gov.ua/laws/show/1021-2024-%D0%BF</vt:lpwstr>
      </vt:variant>
      <vt:variant>
        <vt:lpwstr>Text</vt:lpwstr>
      </vt:variant>
      <vt:variant>
        <vt:i4>393311</vt:i4>
      </vt:variant>
      <vt:variant>
        <vt:i4>72</vt:i4>
      </vt:variant>
      <vt:variant>
        <vt:i4>0</vt:i4>
      </vt:variant>
      <vt:variant>
        <vt:i4>5</vt:i4>
      </vt:variant>
      <vt:variant>
        <vt:lpwstr>https://mon.gov.ua/static-objects/mon/sites/1/vishcha-osvita/2025/03/27/nakaz-mon-512-vid-27-03-2025.pdf</vt:lpwstr>
      </vt:variant>
      <vt:variant>
        <vt:lpwstr/>
      </vt:variant>
      <vt:variant>
        <vt:i4>393311</vt:i4>
      </vt:variant>
      <vt:variant>
        <vt:i4>69</vt:i4>
      </vt:variant>
      <vt:variant>
        <vt:i4>0</vt:i4>
      </vt:variant>
      <vt:variant>
        <vt:i4>5</vt:i4>
      </vt:variant>
      <vt:variant>
        <vt:lpwstr>https://mon.gov.ua/static-objects/mon/sites/1/vishcha-osvita/2025/03/27/nakaz-mon-512-vid-27-03-2025.pdf</vt:lpwstr>
      </vt:variant>
      <vt:variant>
        <vt:lpwstr/>
      </vt:variant>
      <vt:variant>
        <vt:i4>7864361</vt:i4>
      </vt:variant>
      <vt:variant>
        <vt:i4>66</vt:i4>
      </vt:variant>
      <vt:variant>
        <vt:i4>0</vt:i4>
      </vt:variant>
      <vt:variant>
        <vt:i4>5</vt:i4>
      </vt:variant>
      <vt:variant>
        <vt:lpwstr>https://zakon.rada.gov.ua/laws/show/1556-18</vt:lpwstr>
      </vt:variant>
      <vt:variant>
        <vt:lpwstr>Text</vt:lpwstr>
      </vt:variant>
      <vt:variant>
        <vt:i4>2424874</vt:i4>
      </vt:variant>
      <vt:variant>
        <vt:i4>63</vt:i4>
      </vt:variant>
      <vt:variant>
        <vt:i4>0</vt:i4>
      </vt:variant>
      <vt:variant>
        <vt:i4>5</vt:i4>
      </vt:variant>
      <vt:variant>
        <vt:lpwstr>http://zakon5.rada.gov.ua/laws/show/2145-19</vt:lpwstr>
      </vt:variant>
      <vt:variant>
        <vt:lpwstr/>
      </vt:variant>
      <vt:variant>
        <vt:i4>2949133</vt:i4>
      </vt:variant>
      <vt:variant>
        <vt:i4>60</vt:i4>
      </vt:variant>
      <vt:variant>
        <vt:i4>0</vt:i4>
      </vt:variant>
      <vt:variant>
        <vt:i4>5</vt:i4>
      </vt:variant>
      <vt:variant>
        <vt:lpwstr>https://uu.edu.ua/upload/universitet/normativni_documenti/Osnovni_oficiyni_doc_UU/Upravlinnya_yakistyu/Pol_syst_yakosti_osviti_UU.pdf</vt:lpwstr>
      </vt:variant>
      <vt:variant>
        <vt:lpwstr/>
      </vt:variant>
      <vt:variant>
        <vt:i4>2949133</vt:i4>
      </vt:variant>
      <vt:variant>
        <vt:i4>57</vt:i4>
      </vt:variant>
      <vt:variant>
        <vt:i4>0</vt:i4>
      </vt:variant>
      <vt:variant>
        <vt:i4>5</vt:i4>
      </vt:variant>
      <vt:variant>
        <vt:lpwstr>https://uu.edu.ua/upload/universitet/normativni_documenti/Osnovni_oficiyni_doc_UU/Upravlinnya_yakistyu/Pol_syst_yakosti_osviti_UU.pdf</vt:lpwstr>
      </vt:variant>
      <vt:variant>
        <vt:lpwstr/>
      </vt:variant>
      <vt:variant>
        <vt:i4>852056</vt:i4>
      </vt:variant>
      <vt:variant>
        <vt:i4>54</vt:i4>
      </vt:variant>
      <vt:variant>
        <vt:i4>0</vt:i4>
      </vt:variant>
      <vt:variant>
        <vt:i4>5</vt:i4>
      </vt:variant>
      <vt:variant>
        <vt:lpwstr>https://vo.uu.edu.ua/course/view.php?id=16852</vt:lpwstr>
      </vt:variant>
      <vt:variant>
        <vt:lpwstr/>
      </vt:variant>
      <vt:variant>
        <vt:i4>5111838</vt:i4>
      </vt:variant>
      <vt:variant>
        <vt:i4>51</vt:i4>
      </vt:variant>
      <vt:variant>
        <vt:i4>0</vt:i4>
      </vt:variant>
      <vt:variant>
        <vt:i4>5</vt:i4>
      </vt:variant>
      <vt:variant>
        <vt:lpwstr>https://www.proz.com/</vt:lpwstr>
      </vt:variant>
      <vt:variant>
        <vt:lpwstr/>
      </vt:variant>
      <vt:variant>
        <vt:i4>4063284</vt:i4>
      </vt:variant>
      <vt:variant>
        <vt:i4>48</vt:i4>
      </vt:variant>
      <vt:variant>
        <vt:i4>0</vt:i4>
      </vt:variant>
      <vt:variant>
        <vt:i4>5</vt:i4>
      </vt:variant>
      <vt:variant>
        <vt:lpwstr>https://prometheus.org.ua/</vt:lpwstr>
      </vt:variant>
      <vt:variant>
        <vt:lpwstr/>
      </vt:variant>
      <vt:variant>
        <vt:i4>5832715</vt:i4>
      </vt:variant>
      <vt:variant>
        <vt:i4>45</vt:i4>
      </vt:variant>
      <vt:variant>
        <vt:i4>0</vt:i4>
      </vt:variant>
      <vt:variant>
        <vt:i4>5</vt:i4>
      </vt:variant>
      <vt:variant>
        <vt:lpwstr>https://www.coursera.org/</vt:lpwstr>
      </vt:variant>
      <vt:variant>
        <vt:lpwstr/>
      </vt:variant>
      <vt:variant>
        <vt:i4>524381</vt:i4>
      </vt:variant>
      <vt:variant>
        <vt:i4>42</vt:i4>
      </vt:variant>
      <vt:variant>
        <vt:i4>0</vt:i4>
      </vt:variant>
      <vt:variant>
        <vt:i4>5</vt:i4>
      </vt:variant>
      <vt:variant>
        <vt:lpwstr>https://www.microsoft.com/en-us/language/terminology</vt:lpwstr>
      </vt:variant>
      <vt:variant>
        <vt:lpwstr/>
      </vt:variant>
      <vt:variant>
        <vt:i4>7012399</vt:i4>
      </vt:variant>
      <vt:variant>
        <vt:i4>39</vt:i4>
      </vt:variant>
      <vt:variant>
        <vt:i4>0</vt:i4>
      </vt:variant>
      <vt:variant>
        <vt:i4>5</vt:i4>
      </vt:variant>
      <vt:variant>
        <vt:lpwstr>https://scholar.google.com.ua/</vt:lpwstr>
      </vt:variant>
      <vt:variant>
        <vt:lpwstr/>
      </vt:variant>
      <vt:variant>
        <vt:i4>5111838</vt:i4>
      </vt:variant>
      <vt:variant>
        <vt:i4>36</vt:i4>
      </vt:variant>
      <vt:variant>
        <vt:i4>0</vt:i4>
      </vt:variant>
      <vt:variant>
        <vt:i4>5</vt:i4>
      </vt:variant>
      <vt:variant>
        <vt:lpwstr>https://www.proz.com/</vt:lpwstr>
      </vt:variant>
      <vt:variant>
        <vt:lpwstr/>
      </vt:variant>
      <vt:variant>
        <vt:i4>1900621</vt:i4>
      </vt:variant>
      <vt:variant>
        <vt:i4>33</vt:i4>
      </vt:variant>
      <vt:variant>
        <vt:i4>0</vt:i4>
      </vt:variant>
      <vt:variant>
        <vt:i4>5</vt:i4>
      </vt:variant>
      <vt:variant>
        <vt:lpwstr>https://site.matecat.com/</vt:lpwstr>
      </vt:variant>
      <vt:variant>
        <vt:lpwstr/>
      </vt:variant>
      <vt:variant>
        <vt:i4>917512</vt:i4>
      </vt:variant>
      <vt:variant>
        <vt:i4>30</vt:i4>
      </vt:variant>
      <vt:variant>
        <vt:i4>0</vt:i4>
      </vt:variant>
      <vt:variant>
        <vt:i4>5</vt:i4>
      </vt:variant>
      <vt:variant>
        <vt:lpwstr>https://vo.uu.edu.ua/</vt:lpwstr>
      </vt:variant>
      <vt:variant>
        <vt:lpwstr/>
      </vt:variant>
      <vt:variant>
        <vt:i4>1114117</vt:i4>
      </vt:variant>
      <vt:variant>
        <vt:i4>27</vt:i4>
      </vt:variant>
      <vt:variant>
        <vt:i4>0</vt:i4>
      </vt:variant>
      <vt:variant>
        <vt:i4>5</vt:i4>
      </vt:variant>
      <vt:variant>
        <vt:lpwstr>https://publications.lnu.edu.ua/bulletins/index.php/philology</vt:lpwstr>
      </vt:variant>
      <vt:variant>
        <vt:lpwstr/>
      </vt:variant>
      <vt:variant>
        <vt:i4>5767250</vt:i4>
      </vt:variant>
      <vt:variant>
        <vt:i4>24</vt:i4>
      </vt:variant>
      <vt:variant>
        <vt:i4>0</vt:i4>
      </vt:variant>
      <vt:variant>
        <vt:i4>5</vt:i4>
      </vt:variant>
      <vt:variant>
        <vt:lpwstr>https://journals.cusu.in.ua/index.php/philology/homepage</vt:lpwstr>
      </vt:variant>
      <vt:variant>
        <vt:lpwstr/>
      </vt:variant>
      <vt:variant>
        <vt:i4>1310807</vt:i4>
      </vt:variant>
      <vt:variant>
        <vt:i4>21</vt:i4>
      </vt:variant>
      <vt:variant>
        <vt:i4>0</vt:i4>
      </vt:variant>
      <vt:variant>
        <vt:i4>5</vt:i4>
      </vt:variant>
      <vt:variant>
        <vt:lpwstr>https://journals.oa.edu.ua/Philology</vt:lpwstr>
      </vt:variant>
      <vt:variant>
        <vt:lpwstr/>
      </vt:variant>
      <vt:variant>
        <vt:i4>2031646</vt:i4>
      </vt:variant>
      <vt:variant>
        <vt:i4>18</vt:i4>
      </vt:variant>
      <vt:variant>
        <vt:i4>0</vt:i4>
      </vt:variant>
      <vt:variant>
        <vt:i4>5</vt:i4>
      </vt:variant>
      <vt:variant>
        <vt:lpwstr>https://lingvj.oa.edu.ua/</vt:lpwstr>
      </vt:variant>
      <vt:variant>
        <vt:lpwstr/>
      </vt:variant>
      <vt:variant>
        <vt:i4>7798837</vt:i4>
      </vt:variant>
      <vt:variant>
        <vt:i4>15</vt:i4>
      </vt:variant>
      <vt:variant>
        <vt:i4>0</vt:i4>
      </vt:variant>
      <vt:variant>
        <vt:i4>5</vt:i4>
      </vt:variant>
      <vt:variant>
        <vt:lpwstr>https://philmessenger.knlu.edu.ua/</vt:lpwstr>
      </vt:variant>
      <vt:variant>
        <vt:lpwstr/>
      </vt:variant>
      <vt:variant>
        <vt:i4>1376361</vt:i4>
      </vt:variant>
      <vt:variant>
        <vt:i4>12</vt:i4>
      </vt:variant>
      <vt:variant>
        <vt:i4>0</vt:i4>
      </vt:variant>
      <vt:variant>
        <vt:i4>5</vt:i4>
      </vt:variant>
      <vt:variant>
        <vt:lpwstr>https://uu.edu.ua/upload/Osvita/Organizaciya_navch_proc/Vibir_disciplin/Katalog_vibirkovih_disciplin.xlsx</vt:lpwstr>
      </vt:variant>
      <vt:variant>
        <vt:lpwstr/>
      </vt:variant>
      <vt:variant>
        <vt:i4>5505041</vt:i4>
      </vt:variant>
      <vt:variant>
        <vt:i4>9</vt:i4>
      </vt:variant>
      <vt:variant>
        <vt:i4>0</vt:i4>
      </vt:variant>
      <vt:variant>
        <vt:i4>5</vt:i4>
      </vt:variant>
      <vt:variant>
        <vt:lpwstr>https://e-lib.uu.ua/</vt:lpwstr>
      </vt:variant>
      <vt:variant>
        <vt:lpwstr/>
      </vt:variant>
      <vt:variant>
        <vt:i4>458838</vt:i4>
      </vt:variant>
      <vt:variant>
        <vt:i4>6</vt:i4>
      </vt:variant>
      <vt:variant>
        <vt:i4>0</vt:i4>
      </vt:variant>
      <vt:variant>
        <vt:i4>5</vt:i4>
      </vt:variant>
      <vt:variant>
        <vt:lpwstr>https://culonline.com.ua/</vt:lpwstr>
      </vt:variant>
      <vt:variant>
        <vt:lpwstr/>
      </vt:variant>
      <vt:variant>
        <vt:i4>917512</vt:i4>
      </vt:variant>
      <vt:variant>
        <vt:i4>3</vt:i4>
      </vt:variant>
      <vt:variant>
        <vt:i4>0</vt:i4>
      </vt:variant>
      <vt:variant>
        <vt:i4>5</vt:i4>
      </vt:variant>
      <vt:variant>
        <vt:lpwstr>https://vo.uu.edu.ua/</vt:lpwstr>
      </vt:variant>
      <vt:variant>
        <vt:lpwstr/>
      </vt:variant>
      <vt:variant>
        <vt:i4>2424856</vt:i4>
      </vt:variant>
      <vt:variant>
        <vt:i4>0</vt:i4>
      </vt:variant>
      <vt:variant>
        <vt:i4>0</vt:i4>
      </vt:variant>
      <vt:variant>
        <vt:i4>5</vt:i4>
      </vt:variant>
      <vt:variant>
        <vt:lpwstr>https://ab.uu.edu.ua/NM_zabezpechennya_specialnostey_2025-26</vt:lpwstr>
      </vt:variant>
      <vt:variant>
        <vt:lpwstr/>
      </vt:variant>
      <vt:variant>
        <vt:i4>8323073</vt:i4>
      </vt:variant>
      <vt:variant>
        <vt:i4>-1</vt:i4>
      </vt:variant>
      <vt:variant>
        <vt:i4>1072</vt:i4>
      </vt:variant>
      <vt:variant>
        <vt:i4>1</vt:i4>
      </vt:variant>
      <vt:variant>
        <vt:lpwstr>http://fask.com.ua/uploads/football_team/img/0000/28.jpg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subject/>
  <dc:creator>O.Lozynsky</dc:creator>
  <cp:keywords/>
  <dc:description/>
  <cp:lastModifiedBy>admin</cp:lastModifiedBy>
  <cp:revision>4</cp:revision>
  <cp:lastPrinted>2025-08-09T21:02:00Z</cp:lastPrinted>
  <dcterms:created xsi:type="dcterms:W3CDTF">2026-06-06T07:00:00Z</dcterms:created>
  <dcterms:modified xsi:type="dcterms:W3CDTF">2026-06-11T15:26:00Z</dcterms:modified>
</cp:coreProperties>
</file>