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6CE" w:rsidRPr="003402B4" w:rsidRDefault="008E0C11" w:rsidP="003402B4">
      <w:pPr>
        <w:pStyle w:val="afc"/>
        <w:rPr>
          <w:b w:val="0"/>
        </w:rPr>
      </w:pPr>
      <w:r w:rsidRPr="003402B4">
        <w:rPr>
          <w:noProof/>
        </w:rPr>
        <w:drawing>
          <wp:anchor distT="0" distB="0" distL="114300" distR="114300" simplePos="0" relativeHeight="251657728" behindDoc="0" locked="0" layoutInCell="1" allowOverlap="1">
            <wp:simplePos x="0" y="0"/>
            <wp:positionH relativeFrom="margin">
              <wp:posOffset>-294640</wp:posOffset>
            </wp:positionH>
            <wp:positionV relativeFrom="margin">
              <wp:posOffset>89535</wp:posOffset>
            </wp:positionV>
            <wp:extent cx="1866900" cy="1571625"/>
            <wp:effectExtent l="0" t="0" r="0" b="9525"/>
            <wp:wrapSquare wrapText="bothSides"/>
            <wp:docPr id="109" name="Рисунок 43"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anchor>
        </w:drawing>
      </w:r>
    </w:p>
    <w:p w:rsidR="00704C73" w:rsidRPr="003402B4" w:rsidRDefault="00704C73" w:rsidP="00704C73">
      <w:pPr>
        <w:pStyle w:val="a5"/>
        <w:spacing w:after="0"/>
        <w:ind w:left="0"/>
        <w:jc w:val="center"/>
        <w:rPr>
          <w:b/>
          <w:sz w:val="28"/>
          <w:szCs w:val="28"/>
          <w:lang w:val="uk-UA"/>
        </w:rPr>
      </w:pPr>
      <w:r w:rsidRPr="003402B4">
        <w:rPr>
          <w:b/>
          <w:sz w:val="28"/>
          <w:szCs w:val="28"/>
          <w:lang w:val="uk-UA"/>
        </w:rPr>
        <w:t>Заклад вищої освіти</w:t>
      </w:r>
    </w:p>
    <w:p w:rsidR="003B6498" w:rsidRPr="003402B4" w:rsidRDefault="00704C73" w:rsidP="00704C73">
      <w:pPr>
        <w:pStyle w:val="a5"/>
        <w:spacing w:after="0"/>
        <w:ind w:left="0"/>
        <w:jc w:val="center"/>
        <w:rPr>
          <w:b/>
          <w:sz w:val="28"/>
          <w:szCs w:val="28"/>
          <w:lang w:val="uk-UA"/>
        </w:rPr>
      </w:pPr>
      <w:r w:rsidRPr="003402B4">
        <w:rPr>
          <w:b/>
          <w:sz w:val="28"/>
          <w:szCs w:val="28"/>
          <w:lang w:val="uk-UA"/>
        </w:rPr>
        <w:t>«</w:t>
      </w:r>
      <w:r w:rsidR="003B6498" w:rsidRPr="003402B4">
        <w:rPr>
          <w:b/>
          <w:sz w:val="28"/>
          <w:szCs w:val="28"/>
          <w:lang w:val="uk-UA"/>
        </w:rPr>
        <w:t>ВІДКРИТИЙ МІЖНАРОДНИЙ УНІВЕРСИТЕТ РОЗВИТКУ ЛЮДИНИ «УКРАЇНА»</w:t>
      </w:r>
    </w:p>
    <w:p w:rsidR="00704C73" w:rsidRPr="00305486" w:rsidRDefault="00704C73" w:rsidP="00EB0183">
      <w:pPr>
        <w:pStyle w:val="a5"/>
        <w:spacing w:after="0"/>
        <w:ind w:left="0"/>
        <w:jc w:val="center"/>
        <w:rPr>
          <w:b/>
          <w:sz w:val="28"/>
          <w:szCs w:val="28"/>
          <w:highlight w:val="green"/>
          <w:lang w:val="uk-UA"/>
        </w:rPr>
      </w:pPr>
      <w:r w:rsidRPr="00305486">
        <w:rPr>
          <w:b/>
          <w:sz w:val="28"/>
          <w:szCs w:val="28"/>
          <w:highlight w:val="green"/>
          <w:lang w:val="uk-UA"/>
        </w:rPr>
        <w:t>Фаховий коледж «ОСВІТА»</w:t>
      </w:r>
    </w:p>
    <w:p w:rsidR="003402B4" w:rsidRPr="003402B4" w:rsidRDefault="003402B4" w:rsidP="003402B4">
      <w:pPr>
        <w:pStyle w:val="a5"/>
        <w:spacing w:after="0"/>
        <w:ind w:left="0"/>
        <w:jc w:val="center"/>
        <w:rPr>
          <w:b/>
          <w:i/>
          <w:sz w:val="28"/>
          <w:szCs w:val="28"/>
        </w:rPr>
      </w:pPr>
      <w:r w:rsidRPr="00305486">
        <w:rPr>
          <w:b/>
          <w:i/>
          <w:sz w:val="28"/>
          <w:szCs w:val="28"/>
          <w:highlight w:val="green"/>
        </w:rPr>
        <w:t>Циклова комісія управління та адміністрування</w:t>
      </w:r>
    </w:p>
    <w:p w:rsidR="003B6498" w:rsidRPr="003402B4" w:rsidRDefault="003B6498" w:rsidP="003B6498">
      <w:pPr>
        <w:pStyle w:val="a5"/>
        <w:spacing w:after="0"/>
        <w:ind w:left="0"/>
        <w:jc w:val="center"/>
        <w:rPr>
          <w:b/>
          <w:sz w:val="28"/>
          <w:szCs w:val="28"/>
          <w:lang w:val="uk-UA"/>
        </w:rPr>
      </w:pPr>
    </w:p>
    <w:p w:rsidR="003B6498" w:rsidRPr="003402B4" w:rsidRDefault="003B6498" w:rsidP="003B6498">
      <w:pPr>
        <w:pStyle w:val="a5"/>
        <w:spacing w:after="0"/>
        <w:ind w:left="0"/>
        <w:jc w:val="center"/>
        <w:rPr>
          <w:b/>
          <w:sz w:val="28"/>
          <w:szCs w:val="28"/>
          <w:lang w:val="uk-UA"/>
        </w:rPr>
      </w:pPr>
    </w:p>
    <w:p w:rsidR="00FC41DE" w:rsidRPr="003402B4" w:rsidRDefault="00FC41DE" w:rsidP="00FC41DE">
      <w:pPr>
        <w:spacing w:line="360" w:lineRule="auto"/>
        <w:ind w:left="4536"/>
        <w:jc w:val="both"/>
        <w:rPr>
          <w:sz w:val="28"/>
          <w:szCs w:val="28"/>
        </w:rPr>
      </w:pPr>
      <w:r w:rsidRPr="003402B4">
        <w:rPr>
          <w:sz w:val="28"/>
          <w:szCs w:val="28"/>
        </w:rPr>
        <w:t>ЗАТВЕРДЖУЮ:</w:t>
      </w:r>
    </w:p>
    <w:p w:rsidR="00FC41DE" w:rsidRPr="003402B4" w:rsidRDefault="00FC41DE" w:rsidP="00FC41DE">
      <w:pPr>
        <w:ind w:left="4536"/>
        <w:rPr>
          <w:sz w:val="28"/>
          <w:szCs w:val="28"/>
        </w:rPr>
      </w:pPr>
      <w:r w:rsidRPr="003402B4">
        <w:rPr>
          <w:sz w:val="28"/>
          <w:szCs w:val="28"/>
        </w:rPr>
        <w:t>Президент Відкритого міжнародного університету розвитку людини «Україна»</w:t>
      </w:r>
    </w:p>
    <w:p w:rsidR="00FC41DE" w:rsidRPr="003402B4" w:rsidRDefault="00FC41DE" w:rsidP="00FC41DE">
      <w:pPr>
        <w:spacing w:line="360" w:lineRule="auto"/>
        <w:ind w:left="4536" w:right="-109"/>
        <w:rPr>
          <w:sz w:val="28"/>
          <w:szCs w:val="28"/>
        </w:rPr>
      </w:pPr>
    </w:p>
    <w:p w:rsidR="00FC41DE" w:rsidRPr="003402B4" w:rsidRDefault="00D0142B" w:rsidP="00FC41DE">
      <w:pPr>
        <w:spacing w:line="360" w:lineRule="auto"/>
        <w:ind w:left="4536" w:right="-109"/>
      </w:pPr>
      <w:r w:rsidRPr="003402B4">
        <w:rPr>
          <w:sz w:val="28"/>
          <w:szCs w:val="28"/>
        </w:rPr>
        <w:t xml:space="preserve"> _________________ </w:t>
      </w:r>
      <w:r w:rsidR="00FC41DE" w:rsidRPr="003402B4">
        <w:rPr>
          <w:sz w:val="28"/>
          <w:szCs w:val="28"/>
        </w:rPr>
        <w:t>Петро ТАЛАНЧУК</w:t>
      </w:r>
    </w:p>
    <w:p w:rsidR="003B6498" w:rsidRPr="003402B4" w:rsidRDefault="003B6498" w:rsidP="003B6498">
      <w:pPr>
        <w:pStyle w:val="a5"/>
        <w:spacing w:after="0"/>
        <w:ind w:left="0"/>
        <w:jc w:val="center"/>
        <w:rPr>
          <w:b/>
          <w:sz w:val="28"/>
          <w:szCs w:val="28"/>
          <w:lang w:val="uk-UA"/>
        </w:rPr>
      </w:pPr>
    </w:p>
    <w:p w:rsidR="003B6498" w:rsidRPr="003402B4" w:rsidRDefault="003B6498" w:rsidP="003B6498">
      <w:pPr>
        <w:pStyle w:val="a5"/>
        <w:spacing w:after="0"/>
        <w:ind w:left="0"/>
        <w:jc w:val="center"/>
        <w:rPr>
          <w:b/>
          <w:sz w:val="28"/>
          <w:szCs w:val="28"/>
          <w:lang w:val="uk-UA"/>
        </w:rPr>
      </w:pPr>
    </w:p>
    <w:p w:rsidR="003B6498" w:rsidRPr="003402B4" w:rsidRDefault="003B6498" w:rsidP="003B6498">
      <w:pPr>
        <w:pStyle w:val="a5"/>
        <w:spacing w:after="0" w:line="276" w:lineRule="auto"/>
        <w:ind w:left="0"/>
        <w:jc w:val="center"/>
        <w:rPr>
          <w:b/>
          <w:sz w:val="28"/>
          <w:szCs w:val="28"/>
          <w:lang w:val="uk-UA"/>
        </w:rPr>
      </w:pPr>
      <w:r w:rsidRPr="003402B4">
        <w:rPr>
          <w:b/>
          <w:sz w:val="28"/>
          <w:szCs w:val="28"/>
          <w:lang w:val="uk-UA"/>
        </w:rPr>
        <w:t>ОСВІТНЬО-ПРОФЕСІЙНА ПРОГРАМА</w:t>
      </w:r>
    </w:p>
    <w:p w:rsidR="003B6498" w:rsidRPr="003402B4" w:rsidRDefault="003B6498" w:rsidP="003B6498">
      <w:pPr>
        <w:pStyle w:val="a5"/>
        <w:spacing w:after="0" w:line="276" w:lineRule="auto"/>
        <w:ind w:left="0"/>
        <w:jc w:val="center"/>
        <w:rPr>
          <w:b/>
          <w:sz w:val="28"/>
          <w:szCs w:val="28"/>
          <w:lang w:val="uk-UA"/>
        </w:rPr>
      </w:pPr>
      <w:r w:rsidRPr="003402B4">
        <w:rPr>
          <w:b/>
          <w:sz w:val="28"/>
          <w:szCs w:val="28"/>
          <w:lang w:val="uk-UA"/>
        </w:rPr>
        <w:t>«ОБЛІК І ОПОДАТКУВАННЯ»</w:t>
      </w:r>
    </w:p>
    <w:p w:rsidR="00EB0183" w:rsidRPr="003402B4" w:rsidRDefault="00EB0183" w:rsidP="003B6498">
      <w:pPr>
        <w:pStyle w:val="a5"/>
        <w:spacing w:after="0" w:line="276" w:lineRule="auto"/>
        <w:ind w:left="0"/>
        <w:jc w:val="center"/>
        <w:rPr>
          <w:b/>
          <w:sz w:val="28"/>
          <w:szCs w:val="28"/>
          <w:lang w:val="uk-UA"/>
        </w:rPr>
      </w:pPr>
      <w:r w:rsidRPr="003402B4">
        <w:rPr>
          <w:b/>
          <w:sz w:val="28"/>
          <w:szCs w:val="28"/>
          <w:lang w:val="uk-UA"/>
        </w:rPr>
        <w:t>«Accounting and Тaxation»</w:t>
      </w:r>
    </w:p>
    <w:p w:rsidR="00FC41DE" w:rsidRPr="003402B4" w:rsidRDefault="00FC41DE" w:rsidP="00FC41DE">
      <w:pPr>
        <w:pStyle w:val="a5"/>
        <w:spacing w:after="0" w:line="276" w:lineRule="auto"/>
        <w:ind w:left="0"/>
        <w:jc w:val="center"/>
        <w:rPr>
          <w:b/>
          <w:sz w:val="28"/>
          <w:szCs w:val="28"/>
          <w:lang w:val="uk-UA"/>
        </w:rPr>
      </w:pPr>
      <w:r w:rsidRPr="003402B4">
        <w:rPr>
          <w:b/>
          <w:sz w:val="28"/>
          <w:szCs w:val="28"/>
        </w:rPr>
        <w:t>ID</w:t>
      </w:r>
      <w:r w:rsidRPr="003402B4">
        <w:rPr>
          <w:b/>
          <w:sz w:val="28"/>
          <w:szCs w:val="28"/>
          <w:lang w:val="uk-UA"/>
        </w:rPr>
        <w:t xml:space="preserve"> </w:t>
      </w:r>
      <w:r w:rsidR="00EB0183" w:rsidRPr="003402B4">
        <w:rPr>
          <w:b/>
          <w:sz w:val="28"/>
          <w:szCs w:val="28"/>
          <w:lang w:val="uk-UA"/>
        </w:rPr>
        <w:t>78385</w:t>
      </w:r>
    </w:p>
    <w:p w:rsidR="00F82A61" w:rsidRPr="003402B4" w:rsidRDefault="00F82A61" w:rsidP="003B6498">
      <w:pPr>
        <w:spacing w:line="276" w:lineRule="auto"/>
        <w:jc w:val="center"/>
        <w:rPr>
          <w:b/>
          <w:sz w:val="28"/>
          <w:szCs w:val="28"/>
        </w:rPr>
      </w:pPr>
      <w:r w:rsidRPr="003402B4">
        <w:rPr>
          <w:b/>
          <w:sz w:val="28"/>
          <w:szCs w:val="28"/>
        </w:rPr>
        <w:t>рівня фахової передвищої освіти</w:t>
      </w:r>
    </w:p>
    <w:p w:rsidR="003B6498" w:rsidRPr="003402B4" w:rsidRDefault="003B6498" w:rsidP="003B6498">
      <w:pPr>
        <w:pStyle w:val="a5"/>
        <w:spacing w:after="0" w:line="276" w:lineRule="auto"/>
        <w:ind w:left="0"/>
        <w:jc w:val="center"/>
        <w:rPr>
          <w:b/>
          <w:sz w:val="28"/>
          <w:szCs w:val="28"/>
          <w:lang w:val="uk-UA"/>
        </w:rPr>
      </w:pPr>
      <w:r w:rsidRPr="003402B4">
        <w:rPr>
          <w:b/>
          <w:sz w:val="28"/>
          <w:szCs w:val="28"/>
          <w:lang w:val="uk-UA"/>
        </w:rPr>
        <w:t xml:space="preserve">за спеціальністю </w:t>
      </w:r>
      <w:r w:rsidR="00EB0183" w:rsidRPr="003402B4">
        <w:rPr>
          <w:b/>
          <w:sz w:val="28"/>
          <w:szCs w:val="28"/>
          <w:lang w:val="uk-UA"/>
        </w:rPr>
        <w:t>D1 Облік і оподаткування</w:t>
      </w:r>
    </w:p>
    <w:p w:rsidR="003B6498" w:rsidRPr="003402B4" w:rsidRDefault="003B6498" w:rsidP="003B6498">
      <w:pPr>
        <w:pStyle w:val="a5"/>
        <w:spacing w:after="0" w:line="276" w:lineRule="auto"/>
        <w:ind w:left="0"/>
        <w:jc w:val="center"/>
        <w:rPr>
          <w:b/>
          <w:sz w:val="28"/>
          <w:szCs w:val="28"/>
          <w:lang w:val="uk-UA"/>
        </w:rPr>
      </w:pPr>
      <w:r w:rsidRPr="003402B4">
        <w:rPr>
          <w:b/>
          <w:sz w:val="28"/>
          <w:szCs w:val="28"/>
          <w:lang w:val="uk-UA"/>
        </w:rPr>
        <w:t xml:space="preserve">галузі знань </w:t>
      </w:r>
      <w:r w:rsidR="00EB0183" w:rsidRPr="003402B4">
        <w:rPr>
          <w:b/>
          <w:sz w:val="28"/>
          <w:szCs w:val="28"/>
          <w:lang w:val="uk-UA"/>
        </w:rPr>
        <w:t>D Бізнес, адміністрування та право</w:t>
      </w:r>
    </w:p>
    <w:p w:rsidR="003B6498" w:rsidRPr="003402B4" w:rsidRDefault="003B6498" w:rsidP="003B6498">
      <w:pPr>
        <w:pStyle w:val="a5"/>
        <w:spacing w:after="0" w:line="276" w:lineRule="auto"/>
        <w:ind w:left="0"/>
        <w:jc w:val="center"/>
        <w:rPr>
          <w:sz w:val="28"/>
          <w:szCs w:val="28"/>
          <w:lang w:val="uk-UA"/>
        </w:rPr>
      </w:pPr>
      <w:r w:rsidRPr="003402B4">
        <w:rPr>
          <w:b/>
          <w:sz w:val="28"/>
          <w:szCs w:val="28"/>
          <w:lang w:val="uk-UA"/>
        </w:rPr>
        <w:t xml:space="preserve">Кваліфікація: </w:t>
      </w:r>
      <w:r w:rsidRPr="003402B4">
        <w:rPr>
          <w:b/>
          <w:i/>
          <w:sz w:val="28"/>
          <w:szCs w:val="28"/>
          <w:lang w:val="uk-UA"/>
        </w:rPr>
        <w:t>фаховий молодший бакалавр</w:t>
      </w:r>
      <w:r w:rsidR="00FE70F3" w:rsidRPr="003402B4">
        <w:rPr>
          <w:b/>
          <w:i/>
          <w:sz w:val="28"/>
          <w:szCs w:val="28"/>
          <w:lang w:val="uk-UA"/>
        </w:rPr>
        <w:t xml:space="preserve"> з</w:t>
      </w:r>
      <w:r w:rsidRPr="003402B4">
        <w:rPr>
          <w:b/>
          <w:i/>
          <w:sz w:val="28"/>
          <w:szCs w:val="28"/>
          <w:lang w:val="uk-UA"/>
        </w:rPr>
        <w:t xml:space="preserve"> обліку і оподаткування</w:t>
      </w:r>
    </w:p>
    <w:p w:rsidR="003B6498" w:rsidRPr="003402B4" w:rsidRDefault="003B6498" w:rsidP="003B6498">
      <w:pPr>
        <w:pStyle w:val="a5"/>
        <w:spacing w:after="0"/>
        <w:ind w:left="0"/>
        <w:jc w:val="center"/>
        <w:rPr>
          <w:sz w:val="28"/>
          <w:szCs w:val="28"/>
          <w:lang w:val="uk-UA"/>
        </w:rPr>
      </w:pPr>
    </w:p>
    <w:p w:rsidR="003402B4" w:rsidRPr="00574B57" w:rsidRDefault="003402B4" w:rsidP="003402B4">
      <w:pPr>
        <w:pStyle w:val="a5"/>
        <w:spacing w:after="0"/>
        <w:ind w:left="4536"/>
        <w:rPr>
          <w:sz w:val="20"/>
          <w:szCs w:val="20"/>
        </w:rPr>
      </w:pPr>
      <w:r w:rsidRPr="00574B57">
        <w:rPr>
          <w:sz w:val="20"/>
          <w:szCs w:val="20"/>
        </w:rPr>
        <w:t>Затверджено рішенням Вченої ради Відкритого міжнародного  університету розвитку людини «Україна»</w:t>
      </w:r>
    </w:p>
    <w:p w:rsidR="003402B4" w:rsidRPr="00574B57" w:rsidRDefault="003402B4" w:rsidP="003402B4">
      <w:pPr>
        <w:pStyle w:val="a5"/>
        <w:spacing w:after="0"/>
        <w:ind w:left="4536"/>
        <w:rPr>
          <w:sz w:val="20"/>
          <w:szCs w:val="20"/>
          <w:u w:val="single"/>
        </w:rPr>
      </w:pPr>
      <w:r w:rsidRPr="00574B57">
        <w:rPr>
          <w:sz w:val="20"/>
          <w:szCs w:val="20"/>
        </w:rPr>
        <w:t xml:space="preserve">протокол </w:t>
      </w:r>
      <w:r w:rsidRPr="00574B57">
        <w:rPr>
          <w:sz w:val="20"/>
          <w:szCs w:val="20"/>
          <w:u w:val="single"/>
        </w:rPr>
        <w:t>№ 3 від 24 квітня 2025 року</w:t>
      </w:r>
    </w:p>
    <w:p w:rsidR="003402B4" w:rsidRPr="00574B57" w:rsidRDefault="003402B4" w:rsidP="003402B4">
      <w:pPr>
        <w:pStyle w:val="a5"/>
        <w:spacing w:after="0"/>
        <w:ind w:left="4536"/>
        <w:rPr>
          <w:sz w:val="20"/>
          <w:szCs w:val="20"/>
        </w:rPr>
      </w:pPr>
      <w:r w:rsidRPr="00574B57">
        <w:rPr>
          <w:sz w:val="20"/>
          <w:szCs w:val="20"/>
        </w:rPr>
        <w:t>Освітньо-професійна програма вводиться в дію наказом</w:t>
      </w:r>
    </w:p>
    <w:p w:rsidR="003402B4" w:rsidRDefault="003402B4" w:rsidP="003402B4">
      <w:pPr>
        <w:pStyle w:val="a5"/>
        <w:spacing w:after="0"/>
        <w:ind w:left="4536"/>
        <w:rPr>
          <w:sz w:val="20"/>
          <w:szCs w:val="20"/>
          <w:u w:val="single"/>
        </w:rPr>
      </w:pPr>
      <w:r w:rsidRPr="00574B57">
        <w:rPr>
          <w:sz w:val="20"/>
          <w:szCs w:val="20"/>
          <w:u w:val="single"/>
        </w:rPr>
        <w:t>від 24 квітня 2025 року №52</w:t>
      </w:r>
    </w:p>
    <w:p w:rsidR="003402B4" w:rsidRDefault="003402B4" w:rsidP="003402B4">
      <w:pPr>
        <w:pStyle w:val="a5"/>
        <w:spacing w:after="0"/>
        <w:ind w:left="4536"/>
        <w:rPr>
          <w:sz w:val="20"/>
          <w:szCs w:val="20"/>
          <w:u w:val="single"/>
        </w:rPr>
      </w:pPr>
    </w:p>
    <w:p w:rsidR="003402B4" w:rsidRPr="009D0105" w:rsidRDefault="003402B4" w:rsidP="003402B4">
      <w:pPr>
        <w:pStyle w:val="a5"/>
        <w:spacing w:after="0"/>
        <w:ind w:left="4536"/>
        <w:rPr>
          <w:sz w:val="20"/>
          <w:szCs w:val="20"/>
          <w:highlight w:val="green"/>
        </w:rPr>
      </w:pPr>
      <w:r w:rsidRPr="009D0105">
        <w:rPr>
          <w:sz w:val="20"/>
          <w:szCs w:val="20"/>
          <w:highlight w:val="green"/>
        </w:rPr>
        <w:t>Затверджено рішенням Вченої ради Відкритого міжнародного  університету розвитку людини «Україна»</w:t>
      </w:r>
    </w:p>
    <w:p w:rsidR="003402B4" w:rsidRPr="009D0105" w:rsidRDefault="003402B4" w:rsidP="003402B4">
      <w:pPr>
        <w:pStyle w:val="a5"/>
        <w:spacing w:after="0"/>
        <w:ind w:left="4536"/>
        <w:rPr>
          <w:sz w:val="20"/>
          <w:szCs w:val="20"/>
          <w:highlight w:val="green"/>
          <w:u w:val="single"/>
        </w:rPr>
      </w:pPr>
      <w:r w:rsidRPr="009D0105">
        <w:rPr>
          <w:sz w:val="20"/>
          <w:szCs w:val="20"/>
          <w:highlight w:val="green"/>
        </w:rPr>
        <w:t xml:space="preserve">протокол </w:t>
      </w:r>
      <w:r w:rsidRPr="009D0105">
        <w:rPr>
          <w:sz w:val="20"/>
          <w:szCs w:val="20"/>
          <w:highlight w:val="green"/>
          <w:u w:val="single"/>
        </w:rPr>
        <w:t>№ 2 від 30 квітня 2026 року</w:t>
      </w:r>
    </w:p>
    <w:p w:rsidR="003402B4" w:rsidRPr="009D0105" w:rsidRDefault="003402B4" w:rsidP="003402B4">
      <w:pPr>
        <w:pStyle w:val="a5"/>
        <w:spacing w:after="0"/>
        <w:ind w:left="4536"/>
        <w:rPr>
          <w:sz w:val="20"/>
          <w:szCs w:val="20"/>
          <w:highlight w:val="green"/>
        </w:rPr>
      </w:pPr>
      <w:r w:rsidRPr="009D0105">
        <w:rPr>
          <w:sz w:val="20"/>
          <w:szCs w:val="20"/>
          <w:highlight w:val="green"/>
        </w:rPr>
        <w:t>Освітньо-професійна програма вводиться в дію наказом</w:t>
      </w:r>
    </w:p>
    <w:p w:rsidR="003402B4" w:rsidRPr="009D0105" w:rsidRDefault="003402B4" w:rsidP="003402B4">
      <w:pPr>
        <w:pStyle w:val="a5"/>
        <w:spacing w:after="0"/>
        <w:ind w:left="4536"/>
        <w:rPr>
          <w:sz w:val="20"/>
          <w:szCs w:val="20"/>
        </w:rPr>
      </w:pPr>
      <w:r w:rsidRPr="009D0105">
        <w:rPr>
          <w:sz w:val="20"/>
          <w:szCs w:val="20"/>
          <w:highlight w:val="green"/>
          <w:u w:val="single"/>
        </w:rPr>
        <w:t>від 30 квітня 2026 року №45</w:t>
      </w:r>
    </w:p>
    <w:p w:rsidR="003402B4" w:rsidRPr="009D0105" w:rsidRDefault="003402B4" w:rsidP="003402B4">
      <w:pPr>
        <w:pStyle w:val="a5"/>
        <w:spacing w:after="0"/>
        <w:ind w:left="4536"/>
        <w:rPr>
          <w:sz w:val="20"/>
          <w:szCs w:val="20"/>
        </w:rPr>
      </w:pPr>
    </w:p>
    <w:p w:rsidR="003402B4" w:rsidRPr="009D0105" w:rsidRDefault="003402B4" w:rsidP="003402B4">
      <w:pPr>
        <w:pStyle w:val="a5"/>
        <w:spacing w:after="0"/>
        <w:ind w:left="0"/>
        <w:jc w:val="center"/>
        <w:rPr>
          <w:sz w:val="28"/>
          <w:szCs w:val="28"/>
        </w:rPr>
      </w:pPr>
    </w:p>
    <w:p w:rsidR="003402B4" w:rsidRPr="009D0105" w:rsidRDefault="003402B4" w:rsidP="003402B4">
      <w:pPr>
        <w:pStyle w:val="a5"/>
        <w:spacing w:after="0"/>
        <w:ind w:left="0"/>
        <w:jc w:val="center"/>
        <w:rPr>
          <w:sz w:val="28"/>
          <w:szCs w:val="28"/>
        </w:rPr>
      </w:pPr>
    </w:p>
    <w:p w:rsidR="003402B4" w:rsidRPr="009D0105" w:rsidRDefault="003402B4" w:rsidP="003402B4">
      <w:pPr>
        <w:pStyle w:val="a5"/>
        <w:spacing w:after="0"/>
        <w:ind w:left="0"/>
        <w:jc w:val="center"/>
        <w:rPr>
          <w:sz w:val="28"/>
          <w:szCs w:val="28"/>
        </w:rPr>
      </w:pPr>
    </w:p>
    <w:p w:rsidR="003402B4" w:rsidRPr="009D0105" w:rsidRDefault="003402B4" w:rsidP="003402B4">
      <w:pPr>
        <w:pStyle w:val="a5"/>
        <w:spacing w:after="0"/>
        <w:ind w:left="0"/>
        <w:jc w:val="center"/>
        <w:rPr>
          <w:sz w:val="28"/>
          <w:szCs w:val="28"/>
        </w:rPr>
      </w:pPr>
    </w:p>
    <w:p w:rsidR="003402B4" w:rsidRPr="009D0105" w:rsidRDefault="003402B4" w:rsidP="003402B4">
      <w:pPr>
        <w:pStyle w:val="a5"/>
        <w:spacing w:after="0"/>
        <w:ind w:left="0"/>
        <w:jc w:val="center"/>
        <w:rPr>
          <w:sz w:val="28"/>
          <w:szCs w:val="28"/>
        </w:rPr>
      </w:pPr>
    </w:p>
    <w:p w:rsidR="003402B4" w:rsidRPr="009D0105" w:rsidRDefault="003402B4" w:rsidP="003402B4">
      <w:pPr>
        <w:pStyle w:val="a5"/>
        <w:spacing w:after="0"/>
        <w:ind w:left="0"/>
        <w:jc w:val="center"/>
        <w:rPr>
          <w:sz w:val="28"/>
          <w:szCs w:val="28"/>
        </w:rPr>
      </w:pPr>
      <w:r w:rsidRPr="009D0105">
        <w:rPr>
          <w:sz w:val="28"/>
          <w:szCs w:val="28"/>
        </w:rPr>
        <w:t>Київ – 202</w:t>
      </w:r>
      <w:r w:rsidRPr="009D0105">
        <w:rPr>
          <w:sz w:val="28"/>
          <w:szCs w:val="28"/>
          <w:highlight w:val="green"/>
        </w:rPr>
        <w:t>6</w:t>
      </w:r>
      <w:r w:rsidRPr="009D0105">
        <w:rPr>
          <w:sz w:val="28"/>
          <w:szCs w:val="28"/>
        </w:rPr>
        <w:t xml:space="preserve"> </w:t>
      </w:r>
    </w:p>
    <w:p w:rsidR="003402B4" w:rsidRDefault="003402B4">
      <w:pPr>
        <w:rPr>
          <w:b/>
          <w:sz w:val="28"/>
          <w:szCs w:val="28"/>
          <w:lang w:eastAsia="ru-RU"/>
        </w:rPr>
      </w:pPr>
      <w:r>
        <w:rPr>
          <w:b/>
          <w:sz w:val="28"/>
          <w:szCs w:val="28"/>
        </w:rPr>
        <w:br w:type="page"/>
      </w:r>
    </w:p>
    <w:p w:rsidR="003B6498" w:rsidRPr="003402B4" w:rsidRDefault="003B6498" w:rsidP="003B6498">
      <w:pPr>
        <w:pStyle w:val="a5"/>
        <w:spacing w:after="0"/>
        <w:ind w:left="0"/>
        <w:jc w:val="center"/>
        <w:rPr>
          <w:b/>
          <w:sz w:val="28"/>
          <w:szCs w:val="28"/>
          <w:lang w:val="uk-UA"/>
        </w:rPr>
      </w:pPr>
      <w:r w:rsidRPr="003402B4">
        <w:rPr>
          <w:b/>
          <w:sz w:val="28"/>
          <w:szCs w:val="28"/>
          <w:lang w:val="uk-UA"/>
        </w:rPr>
        <w:lastRenderedPageBreak/>
        <w:t>ЛИСТ-ПОГОДЖЕННЯ</w:t>
      </w:r>
    </w:p>
    <w:p w:rsidR="003B6498" w:rsidRPr="003402B4" w:rsidRDefault="003B6498" w:rsidP="003B6498">
      <w:pPr>
        <w:pStyle w:val="a5"/>
        <w:spacing w:after="0"/>
        <w:ind w:left="0"/>
        <w:jc w:val="center"/>
        <w:rPr>
          <w:b/>
          <w:sz w:val="28"/>
          <w:szCs w:val="28"/>
          <w:lang w:val="uk-UA"/>
        </w:rPr>
      </w:pPr>
      <w:r w:rsidRPr="003402B4">
        <w:rPr>
          <w:b/>
          <w:sz w:val="28"/>
          <w:szCs w:val="28"/>
          <w:lang w:val="uk-UA"/>
        </w:rPr>
        <w:t>освітньо-професійної програми</w:t>
      </w:r>
    </w:p>
    <w:p w:rsidR="003B6498" w:rsidRPr="003402B4" w:rsidRDefault="003B6498" w:rsidP="003B6498">
      <w:pPr>
        <w:pStyle w:val="a5"/>
        <w:spacing w:after="0"/>
        <w:ind w:left="0"/>
        <w:jc w:val="center"/>
        <w:rPr>
          <w:b/>
          <w:sz w:val="28"/>
          <w:szCs w:val="28"/>
          <w:lang w:val="uk-UA"/>
        </w:rPr>
      </w:pPr>
      <w:r w:rsidRPr="003402B4">
        <w:rPr>
          <w:b/>
          <w:sz w:val="28"/>
          <w:szCs w:val="28"/>
          <w:lang w:val="uk-UA"/>
        </w:rPr>
        <w:t>«Облік і оподаткування»</w:t>
      </w:r>
    </w:p>
    <w:p w:rsidR="003B6498" w:rsidRPr="003402B4" w:rsidRDefault="003B6498" w:rsidP="003B6498">
      <w:pPr>
        <w:pStyle w:val="a5"/>
        <w:spacing w:after="0" w:line="276" w:lineRule="auto"/>
        <w:ind w:left="0"/>
        <w:jc w:val="center"/>
        <w:rPr>
          <w:b/>
          <w:sz w:val="28"/>
          <w:szCs w:val="28"/>
          <w:lang w:val="uk-UA"/>
        </w:rPr>
      </w:pPr>
      <w:r w:rsidRPr="003402B4">
        <w:rPr>
          <w:b/>
          <w:sz w:val="28"/>
          <w:szCs w:val="28"/>
          <w:lang w:val="uk-UA"/>
        </w:rPr>
        <w:t>фахової передвищої освіти</w:t>
      </w:r>
    </w:p>
    <w:p w:rsidR="00801A84" w:rsidRPr="003402B4" w:rsidRDefault="00801A84" w:rsidP="00801A84">
      <w:pPr>
        <w:pStyle w:val="a5"/>
        <w:spacing w:after="0"/>
        <w:ind w:left="0"/>
        <w:rPr>
          <w:b/>
          <w:sz w:val="28"/>
          <w:szCs w:val="28"/>
          <w:lang w:val="uk-UA"/>
        </w:rPr>
      </w:pPr>
    </w:p>
    <w:tbl>
      <w:tblPr>
        <w:tblW w:w="9747" w:type="dxa"/>
        <w:tblLayout w:type="fixed"/>
        <w:tblLook w:val="04A0" w:firstRow="1" w:lastRow="0" w:firstColumn="1" w:lastColumn="0" w:noHBand="0" w:noVBand="1"/>
      </w:tblPr>
      <w:tblGrid>
        <w:gridCol w:w="4673"/>
        <w:gridCol w:w="1701"/>
        <w:gridCol w:w="3373"/>
      </w:tblGrid>
      <w:tr w:rsidR="003402B4" w:rsidRPr="003402B4" w:rsidTr="00C7297F">
        <w:tc>
          <w:tcPr>
            <w:tcW w:w="4673" w:type="dxa"/>
          </w:tcPr>
          <w:p w:rsidR="003402B4" w:rsidRDefault="003402B4" w:rsidP="003402B4">
            <w:pPr>
              <w:pStyle w:val="a5"/>
              <w:spacing w:after="0"/>
              <w:ind w:left="0"/>
              <w:rPr>
                <w:sz w:val="28"/>
                <w:szCs w:val="28"/>
                <w:highlight w:val="green"/>
              </w:rPr>
            </w:pPr>
          </w:p>
          <w:p w:rsidR="003402B4" w:rsidRPr="008D50D4" w:rsidRDefault="003402B4" w:rsidP="003402B4">
            <w:pPr>
              <w:pStyle w:val="a5"/>
              <w:spacing w:after="0"/>
              <w:ind w:left="0"/>
              <w:rPr>
                <w:sz w:val="28"/>
                <w:szCs w:val="28"/>
                <w:highlight w:val="green"/>
              </w:rPr>
            </w:pPr>
            <w:r w:rsidRPr="008D50D4">
              <w:rPr>
                <w:sz w:val="28"/>
                <w:szCs w:val="28"/>
                <w:highlight w:val="green"/>
              </w:rPr>
              <w:t xml:space="preserve">В.о.проректора </w:t>
            </w:r>
            <w:r w:rsidRPr="008D50D4">
              <w:rPr>
                <w:color w:val="000000"/>
                <w:sz w:val="28"/>
                <w:szCs w:val="28"/>
                <w:highlight w:val="green"/>
              </w:rPr>
              <w:t>з освітньої діяльності</w:t>
            </w:r>
          </w:p>
        </w:tc>
        <w:tc>
          <w:tcPr>
            <w:tcW w:w="1701" w:type="dxa"/>
          </w:tcPr>
          <w:p w:rsidR="003402B4" w:rsidRDefault="003402B4" w:rsidP="003402B4">
            <w:pPr>
              <w:pStyle w:val="a5"/>
              <w:spacing w:after="0"/>
              <w:ind w:left="0"/>
              <w:jc w:val="center"/>
              <w:rPr>
                <w:sz w:val="28"/>
                <w:szCs w:val="28"/>
                <w:highlight w:val="green"/>
              </w:rPr>
            </w:pPr>
          </w:p>
          <w:p w:rsidR="003402B4" w:rsidRPr="008D50D4" w:rsidRDefault="003402B4" w:rsidP="003402B4">
            <w:pPr>
              <w:pStyle w:val="a5"/>
              <w:spacing w:after="0"/>
              <w:ind w:left="0"/>
              <w:jc w:val="center"/>
              <w:rPr>
                <w:sz w:val="28"/>
                <w:szCs w:val="28"/>
                <w:highlight w:val="green"/>
              </w:rPr>
            </w:pPr>
            <w:r w:rsidRPr="008D50D4">
              <w:rPr>
                <w:sz w:val="28"/>
                <w:szCs w:val="28"/>
                <w:highlight w:val="green"/>
              </w:rPr>
              <w:t>_________</w:t>
            </w:r>
          </w:p>
        </w:tc>
        <w:tc>
          <w:tcPr>
            <w:tcW w:w="3373" w:type="dxa"/>
          </w:tcPr>
          <w:p w:rsidR="007347E0" w:rsidRDefault="007347E0" w:rsidP="003402B4">
            <w:pPr>
              <w:pStyle w:val="a5"/>
              <w:spacing w:after="0"/>
              <w:ind w:left="0"/>
              <w:rPr>
                <w:sz w:val="28"/>
                <w:szCs w:val="28"/>
                <w:highlight w:val="green"/>
              </w:rPr>
            </w:pPr>
          </w:p>
          <w:p w:rsidR="003402B4" w:rsidRDefault="003402B4" w:rsidP="003402B4">
            <w:pPr>
              <w:pStyle w:val="a5"/>
              <w:spacing w:after="0"/>
              <w:ind w:left="0"/>
              <w:rPr>
                <w:sz w:val="28"/>
                <w:szCs w:val="28"/>
              </w:rPr>
            </w:pPr>
            <w:r w:rsidRPr="008D50D4">
              <w:rPr>
                <w:sz w:val="28"/>
                <w:szCs w:val="28"/>
                <w:highlight w:val="green"/>
              </w:rPr>
              <w:t>Світлана НЕСТЕРЕНКО</w:t>
            </w:r>
          </w:p>
          <w:p w:rsidR="00B57FC4" w:rsidRPr="009D0105" w:rsidRDefault="00B57FC4" w:rsidP="003402B4">
            <w:pPr>
              <w:pStyle w:val="a5"/>
              <w:spacing w:after="0"/>
              <w:ind w:left="0"/>
              <w:rPr>
                <w:sz w:val="28"/>
                <w:szCs w:val="28"/>
              </w:rPr>
            </w:pPr>
          </w:p>
        </w:tc>
      </w:tr>
      <w:tr w:rsidR="00C7297F" w:rsidRPr="003402B4" w:rsidTr="00C7297F">
        <w:tc>
          <w:tcPr>
            <w:tcW w:w="4673" w:type="dxa"/>
          </w:tcPr>
          <w:p w:rsidR="00C7297F" w:rsidRDefault="00C7297F" w:rsidP="003402B4">
            <w:pPr>
              <w:pStyle w:val="a5"/>
              <w:spacing w:after="0"/>
              <w:ind w:left="0"/>
              <w:rPr>
                <w:sz w:val="28"/>
                <w:szCs w:val="28"/>
                <w:highlight w:val="green"/>
              </w:rPr>
            </w:pPr>
          </w:p>
        </w:tc>
        <w:tc>
          <w:tcPr>
            <w:tcW w:w="1701" w:type="dxa"/>
          </w:tcPr>
          <w:p w:rsidR="00C7297F" w:rsidRDefault="00C7297F" w:rsidP="003402B4">
            <w:pPr>
              <w:pStyle w:val="a5"/>
              <w:spacing w:after="0"/>
              <w:ind w:left="0"/>
              <w:jc w:val="center"/>
              <w:rPr>
                <w:sz w:val="28"/>
                <w:szCs w:val="28"/>
                <w:highlight w:val="green"/>
              </w:rPr>
            </w:pPr>
          </w:p>
        </w:tc>
        <w:tc>
          <w:tcPr>
            <w:tcW w:w="3373" w:type="dxa"/>
          </w:tcPr>
          <w:p w:rsidR="00C7297F" w:rsidRDefault="00C7297F" w:rsidP="003402B4">
            <w:pPr>
              <w:pStyle w:val="a5"/>
              <w:spacing w:after="0"/>
              <w:ind w:left="0"/>
              <w:rPr>
                <w:sz w:val="28"/>
                <w:szCs w:val="28"/>
                <w:highlight w:val="green"/>
              </w:rPr>
            </w:pPr>
          </w:p>
        </w:tc>
      </w:tr>
      <w:tr w:rsidR="00801A84" w:rsidRPr="003402B4" w:rsidTr="00C7297F">
        <w:tc>
          <w:tcPr>
            <w:tcW w:w="4673" w:type="dxa"/>
          </w:tcPr>
          <w:p w:rsidR="00801A84" w:rsidRPr="003402B4" w:rsidRDefault="00801A84" w:rsidP="00801A84">
            <w:pPr>
              <w:pStyle w:val="a5"/>
              <w:spacing w:after="0"/>
              <w:ind w:left="0"/>
              <w:rPr>
                <w:sz w:val="28"/>
                <w:szCs w:val="28"/>
                <w:lang w:val="uk-UA"/>
              </w:rPr>
            </w:pPr>
            <w:r w:rsidRPr="003402B4">
              <w:rPr>
                <w:color w:val="000000"/>
                <w:sz w:val="28"/>
                <w:szCs w:val="28"/>
                <w:lang w:val="uk-UA"/>
              </w:rPr>
              <w:t>Начальник відділу методичної роботи</w:t>
            </w:r>
          </w:p>
        </w:tc>
        <w:tc>
          <w:tcPr>
            <w:tcW w:w="1701" w:type="dxa"/>
          </w:tcPr>
          <w:p w:rsidR="00801A84" w:rsidRPr="003402B4" w:rsidRDefault="00801A84" w:rsidP="00801A84">
            <w:pPr>
              <w:pStyle w:val="a5"/>
              <w:spacing w:after="0"/>
              <w:ind w:left="0"/>
              <w:jc w:val="center"/>
              <w:rPr>
                <w:sz w:val="28"/>
                <w:szCs w:val="28"/>
                <w:lang w:val="uk-UA"/>
              </w:rPr>
            </w:pPr>
            <w:r w:rsidRPr="003402B4">
              <w:rPr>
                <w:sz w:val="28"/>
                <w:szCs w:val="28"/>
                <w:lang w:val="uk-UA"/>
              </w:rPr>
              <w:t>_____</w:t>
            </w:r>
            <w:r w:rsidR="009C6417">
              <w:rPr>
                <w:sz w:val="28"/>
                <w:szCs w:val="28"/>
                <w:lang w:val="uk-UA"/>
              </w:rPr>
              <w:t>_</w:t>
            </w:r>
            <w:r w:rsidRPr="003402B4">
              <w:rPr>
                <w:sz w:val="28"/>
                <w:szCs w:val="28"/>
                <w:lang w:val="uk-UA"/>
              </w:rPr>
              <w:t>___</w:t>
            </w:r>
          </w:p>
        </w:tc>
        <w:tc>
          <w:tcPr>
            <w:tcW w:w="3373" w:type="dxa"/>
          </w:tcPr>
          <w:p w:rsidR="00801A84" w:rsidRDefault="00801A84" w:rsidP="00801A84">
            <w:pPr>
              <w:pStyle w:val="a5"/>
              <w:spacing w:after="0"/>
              <w:ind w:left="0"/>
              <w:rPr>
                <w:sz w:val="28"/>
                <w:szCs w:val="28"/>
                <w:lang w:val="uk-UA"/>
              </w:rPr>
            </w:pPr>
            <w:r w:rsidRPr="003402B4">
              <w:rPr>
                <w:sz w:val="28"/>
                <w:szCs w:val="28"/>
                <w:lang w:val="uk-UA"/>
              </w:rPr>
              <w:t>Вікторія БАУЛА</w:t>
            </w:r>
          </w:p>
          <w:p w:rsidR="00B57FC4" w:rsidRPr="003402B4" w:rsidRDefault="00B57FC4" w:rsidP="00801A84">
            <w:pPr>
              <w:pStyle w:val="a5"/>
              <w:spacing w:after="0"/>
              <w:ind w:left="0"/>
              <w:rPr>
                <w:sz w:val="28"/>
                <w:szCs w:val="28"/>
                <w:lang w:val="uk-UA"/>
              </w:rPr>
            </w:pPr>
          </w:p>
        </w:tc>
      </w:tr>
      <w:tr w:rsidR="00C7297F" w:rsidRPr="003402B4" w:rsidTr="00C7297F">
        <w:tc>
          <w:tcPr>
            <w:tcW w:w="4673" w:type="dxa"/>
          </w:tcPr>
          <w:p w:rsidR="00C7297F" w:rsidRPr="003402B4" w:rsidRDefault="00C7297F" w:rsidP="00801A84">
            <w:pPr>
              <w:pStyle w:val="a5"/>
              <w:spacing w:after="0"/>
              <w:ind w:left="0"/>
              <w:rPr>
                <w:color w:val="000000"/>
                <w:sz w:val="28"/>
                <w:szCs w:val="28"/>
                <w:lang w:val="uk-UA"/>
              </w:rPr>
            </w:pPr>
          </w:p>
        </w:tc>
        <w:tc>
          <w:tcPr>
            <w:tcW w:w="1701" w:type="dxa"/>
          </w:tcPr>
          <w:p w:rsidR="00C7297F" w:rsidRPr="003402B4" w:rsidRDefault="00C7297F" w:rsidP="00801A84">
            <w:pPr>
              <w:pStyle w:val="a5"/>
              <w:spacing w:after="0"/>
              <w:ind w:left="0"/>
              <w:jc w:val="center"/>
              <w:rPr>
                <w:sz w:val="28"/>
                <w:szCs w:val="28"/>
                <w:lang w:val="uk-UA"/>
              </w:rPr>
            </w:pPr>
          </w:p>
        </w:tc>
        <w:tc>
          <w:tcPr>
            <w:tcW w:w="3373" w:type="dxa"/>
          </w:tcPr>
          <w:p w:rsidR="00C7297F" w:rsidRPr="003402B4" w:rsidRDefault="00C7297F" w:rsidP="00801A84">
            <w:pPr>
              <w:pStyle w:val="a5"/>
              <w:spacing w:after="0"/>
              <w:ind w:left="0"/>
              <w:rPr>
                <w:sz w:val="28"/>
                <w:szCs w:val="28"/>
                <w:lang w:val="uk-UA"/>
              </w:rPr>
            </w:pPr>
          </w:p>
        </w:tc>
      </w:tr>
      <w:tr w:rsidR="00801A84" w:rsidRPr="003402B4" w:rsidTr="00C7297F">
        <w:tc>
          <w:tcPr>
            <w:tcW w:w="4673" w:type="dxa"/>
          </w:tcPr>
          <w:p w:rsidR="00801A84" w:rsidRPr="003402B4" w:rsidRDefault="00801A84" w:rsidP="009C6417">
            <w:pPr>
              <w:pStyle w:val="a5"/>
              <w:spacing w:after="0"/>
              <w:ind w:left="0"/>
              <w:rPr>
                <w:sz w:val="28"/>
                <w:szCs w:val="28"/>
                <w:lang w:val="uk-UA"/>
              </w:rPr>
            </w:pPr>
            <w:r w:rsidRPr="003402B4">
              <w:rPr>
                <w:sz w:val="28"/>
                <w:szCs w:val="28"/>
                <w:lang w:val="uk-UA"/>
              </w:rPr>
              <w:t>Голова Науково-методичного об'єднання з фінансів, обліку та економіки</w:t>
            </w:r>
          </w:p>
        </w:tc>
        <w:tc>
          <w:tcPr>
            <w:tcW w:w="1701" w:type="dxa"/>
          </w:tcPr>
          <w:p w:rsidR="00801A84" w:rsidRPr="003402B4" w:rsidRDefault="00801A84" w:rsidP="00801A84">
            <w:pPr>
              <w:pStyle w:val="a5"/>
              <w:spacing w:after="0"/>
              <w:ind w:left="0"/>
              <w:jc w:val="center"/>
              <w:rPr>
                <w:sz w:val="28"/>
                <w:szCs w:val="28"/>
                <w:lang w:val="uk-UA"/>
              </w:rPr>
            </w:pPr>
          </w:p>
          <w:p w:rsidR="00801A84" w:rsidRPr="003402B4" w:rsidRDefault="00801A84" w:rsidP="00801A84">
            <w:pPr>
              <w:pStyle w:val="a5"/>
              <w:spacing w:after="0"/>
              <w:ind w:left="0"/>
              <w:jc w:val="center"/>
              <w:rPr>
                <w:sz w:val="28"/>
                <w:szCs w:val="28"/>
                <w:lang w:val="uk-UA"/>
              </w:rPr>
            </w:pPr>
            <w:r w:rsidRPr="003402B4">
              <w:rPr>
                <w:sz w:val="28"/>
                <w:szCs w:val="28"/>
                <w:lang w:val="uk-UA"/>
              </w:rPr>
              <w:t>_________</w:t>
            </w:r>
          </w:p>
        </w:tc>
        <w:tc>
          <w:tcPr>
            <w:tcW w:w="3373" w:type="dxa"/>
          </w:tcPr>
          <w:p w:rsidR="00801A84" w:rsidRPr="003402B4" w:rsidRDefault="00801A84" w:rsidP="00801A84">
            <w:pPr>
              <w:pStyle w:val="a5"/>
              <w:spacing w:after="0"/>
              <w:ind w:left="0"/>
              <w:rPr>
                <w:sz w:val="28"/>
                <w:szCs w:val="28"/>
                <w:lang w:val="uk-UA"/>
              </w:rPr>
            </w:pPr>
          </w:p>
          <w:p w:rsidR="00801A84" w:rsidRDefault="00F06D3F" w:rsidP="00F81622">
            <w:pPr>
              <w:pStyle w:val="a5"/>
              <w:spacing w:after="0"/>
              <w:ind w:left="0"/>
              <w:rPr>
                <w:sz w:val="28"/>
                <w:szCs w:val="28"/>
                <w:lang w:val="uk-UA"/>
              </w:rPr>
            </w:pPr>
            <w:r w:rsidRPr="00AF149E">
              <w:rPr>
                <w:sz w:val="28"/>
                <w:szCs w:val="28"/>
                <w:highlight w:val="green"/>
                <w:lang w:val="uk-UA"/>
              </w:rPr>
              <w:t>Олена НАГОЛЮК</w:t>
            </w:r>
          </w:p>
          <w:p w:rsidR="00B57FC4" w:rsidRPr="003402B4" w:rsidRDefault="00B57FC4" w:rsidP="00F81622">
            <w:pPr>
              <w:pStyle w:val="a5"/>
              <w:spacing w:after="0"/>
              <w:ind w:left="0"/>
              <w:rPr>
                <w:sz w:val="28"/>
                <w:szCs w:val="28"/>
                <w:lang w:val="uk-UA"/>
              </w:rPr>
            </w:pPr>
          </w:p>
        </w:tc>
      </w:tr>
      <w:tr w:rsidR="00C7297F" w:rsidRPr="003402B4" w:rsidTr="00C7297F">
        <w:tc>
          <w:tcPr>
            <w:tcW w:w="4673" w:type="dxa"/>
          </w:tcPr>
          <w:p w:rsidR="00C7297F" w:rsidRPr="003402B4" w:rsidRDefault="00C7297F" w:rsidP="009C6417">
            <w:pPr>
              <w:pStyle w:val="a5"/>
              <w:spacing w:after="0"/>
              <w:ind w:left="0"/>
              <w:rPr>
                <w:sz w:val="28"/>
                <w:szCs w:val="28"/>
                <w:lang w:val="uk-UA"/>
              </w:rPr>
            </w:pPr>
          </w:p>
        </w:tc>
        <w:tc>
          <w:tcPr>
            <w:tcW w:w="1701" w:type="dxa"/>
          </w:tcPr>
          <w:p w:rsidR="00C7297F" w:rsidRPr="003402B4" w:rsidRDefault="00C7297F" w:rsidP="00801A84">
            <w:pPr>
              <w:pStyle w:val="a5"/>
              <w:spacing w:after="0"/>
              <w:ind w:left="0"/>
              <w:jc w:val="center"/>
              <w:rPr>
                <w:sz w:val="28"/>
                <w:szCs w:val="28"/>
                <w:lang w:val="uk-UA"/>
              </w:rPr>
            </w:pPr>
          </w:p>
        </w:tc>
        <w:tc>
          <w:tcPr>
            <w:tcW w:w="3373" w:type="dxa"/>
          </w:tcPr>
          <w:p w:rsidR="00C7297F" w:rsidRPr="003402B4" w:rsidRDefault="00C7297F" w:rsidP="00801A84">
            <w:pPr>
              <w:pStyle w:val="a5"/>
              <w:spacing w:after="0"/>
              <w:ind w:left="0"/>
              <w:rPr>
                <w:sz w:val="28"/>
                <w:szCs w:val="28"/>
                <w:lang w:val="uk-UA"/>
              </w:rPr>
            </w:pPr>
          </w:p>
        </w:tc>
      </w:tr>
      <w:tr w:rsidR="00801A84" w:rsidRPr="003402B4" w:rsidTr="00C7297F">
        <w:tc>
          <w:tcPr>
            <w:tcW w:w="4673" w:type="dxa"/>
          </w:tcPr>
          <w:p w:rsidR="00801A84" w:rsidRPr="00305486" w:rsidRDefault="00801A84" w:rsidP="009C6417">
            <w:pPr>
              <w:rPr>
                <w:sz w:val="28"/>
                <w:szCs w:val="28"/>
                <w:highlight w:val="green"/>
              </w:rPr>
            </w:pPr>
            <w:r w:rsidRPr="00305486">
              <w:rPr>
                <w:sz w:val="28"/>
                <w:szCs w:val="28"/>
                <w:highlight w:val="green"/>
              </w:rPr>
              <w:t>Директор Фахового коледжу «Освіта»</w:t>
            </w:r>
          </w:p>
        </w:tc>
        <w:tc>
          <w:tcPr>
            <w:tcW w:w="1701" w:type="dxa"/>
          </w:tcPr>
          <w:p w:rsidR="00801A84" w:rsidRPr="00305486" w:rsidRDefault="009C6417" w:rsidP="009C6417">
            <w:pPr>
              <w:spacing w:before="240" w:after="240" w:line="360" w:lineRule="auto"/>
              <w:ind w:right="-2"/>
              <w:jc w:val="center"/>
              <w:rPr>
                <w:sz w:val="28"/>
                <w:szCs w:val="28"/>
                <w:highlight w:val="green"/>
              </w:rPr>
            </w:pPr>
            <w:r w:rsidRPr="00305486">
              <w:rPr>
                <w:sz w:val="28"/>
                <w:szCs w:val="28"/>
                <w:highlight w:val="green"/>
              </w:rPr>
              <w:t>____</w:t>
            </w:r>
            <w:r w:rsidR="00801A84" w:rsidRPr="00305486">
              <w:rPr>
                <w:sz w:val="28"/>
                <w:szCs w:val="28"/>
                <w:highlight w:val="green"/>
              </w:rPr>
              <w:t>_____</w:t>
            </w:r>
          </w:p>
        </w:tc>
        <w:tc>
          <w:tcPr>
            <w:tcW w:w="3373" w:type="dxa"/>
          </w:tcPr>
          <w:p w:rsidR="00801A84" w:rsidRPr="003402B4" w:rsidRDefault="00801A84" w:rsidP="00801A84">
            <w:pPr>
              <w:spacing w:before="240" w:after="240" w:line="360" w:lineRule="auto"/>
              <w:ind w:right="-2"/>
              <w:rPr>
                <w:sz w:val="28"/>
                <w:szCs w:val="28"/>
              </w:rPr>
            </w:pPr>
            <w:r w:rsidRPr="00305486">
              <w:rPr>
                <w:sz w:val="28"/>
                <w:szCs w:val="28"/>
                <w:highlight w:val="green"/>
              </w:rPr>
              <w:t>Світлана СМОЛЯНОВА</w:t>
            </w:r>
            <w:r w:rsidRPr="003402B4">
              <w:rPr>
                <w:sz w:val="28"/>
                <w:szCs w:val="28"/>
              </w:rPr>
              <w:t xml:space="preserve"> </w:t>
            </w:r>
          </w:p>
        </w:tc>
      </w:tr>
      <w:tr w:rsidR="00B57FC4" w:rsidRPr="003402B4" w:rsidTr="00C7297F">
        <w:tc>
          <w:tcPr>
            <w:tcW w:w="4673" w:type="dxa"/>
          </w:tcPr>
          <w:p w:rsidR="00B57FC4" w:rsidRPr="009C6417" w:rsidRDefault="00A712A2" w:rsidP="009C6417">
            <w:pPr>
              <w:rPr>
                <w:sz w:val="28"/>
                <w:szCs w:val="28"/>
                <w:highlight w:val="green"/>
              </w:rPr>
            </w:pPr>
            <w:r>
              <w:rPr>
                <w:sz w:val="28"/>
                <w:szCs w:val="28"/>
                <w:highlight w:val="green"/>
              </w:rPr>
              <w:t>Голова</w:t>
            </w:r>
            <w:r w:rsidR="009C6417" w:rsidRPr="009C6417">
              <w:rPr>
                <w:sz w:val="28"/>
                <w:szCs w:val="28"/>
                <w:highlight w:val="green"/>
              </w:rPr>
              <w:t xml:space="preserve"> циклової комісії з маркетингу та обліку</w:t>
            </w:r>
          </w:p>
        </w:tc>
        <w:tc>
          <w:tcPr>
            <w:tcW w:w="1701" w:type="dxa"/>
          </w:tcPr>
          <w:p w:rsidR="00B57FC4" w:rsidRPr="009C6417" w:rsidRDefault="009C6417" w:rsidP="00801A84">
            <w:pPr>
              <w:spacing w:before="240" w:after="240" w:line="360" w:lineRule="auto"/>
              <w:ind w:right="-2"/>
              <w:rPr>
                <w:sz w:val="28"/>
                <w:szCs w:val="28"/>
                <w:highlight w:val="green"/>
              </w:rPr>
            </w:pPr>
            <w:r w:rsidRPr="009C6417">
              <w:rPr>
                <w:sz w:val="28"/>
                <w:szCs w:val="28"/>
                <w:highlight w:val="green"/>
              </w:rPr>
              <w:t>__________</w:t>
            </w:r>
          </w:p>
        </w:tc>
        <w:tc>
          <w:tcPr>
            <w:tcW w:w="3373" w:type="dxa"/>
          </w:tcPr>
          <w:p w:rsidR="00B57FC4" w:rsidRPr="003402B4" w:rsidRDefault="009C6417" w:rsidP="00801A84">
            <w:pPr>
              <w:spacing w:before="240" w:after="240" w:line="360" w:lineRule="auto"/>
              <w:ind w:right="-2"/>
              <w:rPr>
                <w:sz w:val="28"/>
                <w:szCs w:val="28"/>
              </w:rPr>
            </w:pPr>
            <w:r w:rsidRPr="009C6417">
              <w:rPr>
                <w:sz w:val="28"/>
                <w:szCs w:val="28"/>
                <w:highlight w:val="green"/>
              </w:rPr>
              <w:t>Ростислав ДУБАС</w:t>
            </w:r>
          </w:p>
        </w:tc>
      </w:tr>
      <w:tr w:rsidR="00801A84" w:rsidRPr="003402B4" w:rsidTr="00C7297F">
        <w:tc>
          <w:tcPr>
            <w:tcW w:w="4673" w:type="dxa"/>
          </w:tcPr>
          <w:p w:rsidR="00801A84" w:rsidRPr="003402B4" w:rsidRDefault="00801A84" w:rsidP="00801A84">
            <w:pPr>
              <w:pStyle w:val="a5"/>
              <w:spacing w:after="0"/>
              <w:ind w:left="0"/>
              <w:rPr>
                <w:sz w:val="28"/>
                <w:szCs w:val="28"/>
                <w:lang w:val="uk-UA"/>
              </w:rPr>
            </w:pPr>
            <w:r w:rsidRPr="003402B4">
              <w:rPr>
                <w:sz w:val="28"/>
                <w:szCs w:val="28"/>
                <w:lang w:val="uk-UA"/>
              </w:rPr>
              <w:t>Представник роботодавців:</w:t>
            </w:r>
          </w:p>
        </w:tc>
        <w:tc>
          <w:tcPr>
            <w:tcW w:w="1701" w:type="dxa"/>
          </w:tcPr>
          <w:p w:rsidR="00801A84" w:rsidRPr="003402B4" w:rsidRDefault="00801A84" w:rsidP="00801A84">
            <w:pPr>
              <w:pStyle w:val="a5"/>
              <w:spacing w:after="0"/>
              <w:ind w:left="0"/>
              <w:jc w:val="center"/>
              <w:rPr>
                <w:sz w:val="28"/>
                <w:szCs w:val="28"/>
                <w:lang w:val="uk-UA"/>
              </w:rPr>
            </w:pPr>
          </w:p>
        </w:tc>
        <w:tc>
          <w:tcPr>
            <w:tcW w:w="3373" w:type="dxa"/>
          </w:tcPr>
          <w:p w:rsidR="00801A84" w:rsidRPr="003402B4" w:rsidRDefault="00801A84" w:rsidP="00801A84">
            <w:pPr>
              <w:pStyle w:val="a5"/>
              <w:spacing w:after="0"/>
              <w:ind w:left="0"/>
              <w:rPr>
                <w:sz w:val="28"/>
                <w:szCs w:val="28"/>
                <w:lang w:val="uk-UA"/>
              </w:rPr>
            </w:pPr>
          </w:p>
        </w:tc>
      </w:tr>
      <w:tr w:rsidR="00801A84" w:rsidRPr="003402B4" w:rsidTr="00C7297F">
        <w:tc>
          <w:tcPr>
            <w:tcW w:w="4673" w:type="dxa"/>
          </w:tcPr>
          <w:p w:rsidR="009C6417" w:rsidRDefault="009C6417" w:rsidP="00801A84">
            <w:pPr>
              <w:pStyle w:val="a5"/>
              <w:spacing w:after="0"/>
              <w:ind w:left="0"/>
              <w:rPr>
                <w:sz w:val="28"/>
                <w:szCs w:val="28"/>
                <w:lang w:val="uk-UA"/>
              </w:rPr>
            </w:pPr>
          </w:p>
          <w:p w:rsidR="00801A84" w:rsidRPr="003402B4" w:rsidRDefault="00801A84" w:rsidP="00801A84">
            <w:pPr>
              <w:pStyle w:val="a5"/>
              <w:spacing w:after="0"/>
              <w:ind w:left="0"/>
              <w:rPr>
                <w:sz w:val="28"/>
                <w:szCs w:val="28"/>
                <w:lang w:val="uk-UA"/>
              </w:rPr>
            </w:pPr>
            <w:r w:rsidRPr="003402B4">
              <w:rPr>
                <w:sz w:val="28"/>
                <w:szCs w:val="28"/>
                <w:lang w:val="uk-UA"/>
              </w:rPr>
              <w:t>директор ТОВ «АФ «Бізнес-рішення»</w:t>
            </w:r>
          </w:p>
        </w:tc>
        <w:tc>
          <w:tcPr>
            <w:tcW w:w="1701" w:type="dxa"/>
          </w:tcPr>
          <w:p w:rsidR="009C6417" w:rsidRDefault="009C6417" w:rsidP="00801A84">
            <w:pPr>
              <w:pStyle w:val="a5"/>
              <w:spacing w:after="0"/>
              <w:ind w:left="0"/>
              <w:jc w:val="center"/>
              <w:rPr>
                <w:sz w:val="28"/>
                <w:szCs w:val="28"/>
                <w:lang w:val="uk-UA"/>
              </w:rPr>
            </w:pPr>
          </w:p>
          <w:p w:rsidR="00801A84" w:rsidRPr="003402B4" w:rsidRDefault="00801A84" w:rsidP="00801A84">
            <w:pPr>
              <w:pStyle w:val="a5"/>
              <w:spacing w:after="0"/>
              <w:ind w:left="0"/>
              <w:jc w:val="center"/>
              <w:rPr>
                <w:sz w:val="28"/>
                <w:szCs w:val="28"/>
                <w:lang w:val="uk-UA"/>
              </w:rPr>
            </w:pPr>
            <w:r w:rsidRPr="003402B4">
              <w:rPr>
                <w:sz w:val="28"/>
                <w:szCs w:val="28"/>
                <w:lang w:val="uk-UA"/>
              </w:rPr>
              <w:t>__________</w:t>
            </w:r>
          </w:p>
        </w:tc>
        <w:tc>
          <w:tcPr>
            <w:tcW w:w="3373" w:type="dxa"/>
          </w:tcPr>
          <w:p w:rsidR="009C6417" w:rsidRDefault="009C6417" w:rsidP="00801A84">
            <w:pPr>
              <w:pStyle w:val="a5"/>
              <w:spacing w:after="0"/>
              <w:ind w:left="0"/>
              <w:rPr>
                <w:sz w:val="28"/>
                <w:szCs w:val="28"/>
                <w:lang w:val="uk-UA"/>
              </w:rPr>
            </w:pPr>
          </w:p>
          <w:p w:rsidR="00801A84" w:rsidRDefault="00801A84" w:rsidP="00801A84">
            <w:pPr>
              <w:pStyle w:val="a5"/>
              <w:spacing w:after="0"/>
              <w:ind w:left="0"/>
              <w:rPr>
                <w:sz w:val="28"/>
                <w:szCs w:val="28"/>
                <w:lang w:val="uk-UA"/>
              </w:rPr>
            </w:pPr>
            <w:r w:rsidRPr="003402B4">
              <w:rPr>
                <w:sz w:val="28"/>
                <w:szCs w:val="28"/>
                <w:lang w:val="uk-UA"/>
              </w:rPr>
              <w:t>Ірина ТРУХАНОВСЬКА</w:t>
            </w:r>
          </w:p>
          <w:p w:rsidR="009C6417" w:rsidRPr="003402B4" w:rsidRDefault="009C6417" w:rsidP="00801A84">
            <w:pPr>
              <w:pStyle w:val="a5"/>
              <w:spacing w:after="0"/>
              <w:ind w:left="0"/>
              <w:rPr>
                <w:sz w:val="28"/>
                <w:szCs w:val="28"/>
                <w:lang w:val="uk-UA"/>
              </w:rPr>
            </w:pPr>
          </w:p>
        </w:tc>
      </w:tr>
      <w:tr w:rsidR="00801A84" w:rsidRPr="003402B4" w:rsidTr="00C7297F">
        <w:tc>
          <w:tcPr>
            <w:tcW w:w="4673" w:type="dxa"/>
          </w:tcPr>
          <w:p w:rsidR="00801A84" w:rsidRPr="003402B4" w:rsidRDefault="00801A84" w:rsidP="00801A84">
            <w:pPr>
              <w:pStyle w:val="a5"/>
              <w:spacing w:after="0"/>
              <w:ind w:left="0"/>
              <w:rPr>
                <w:sz w:val="28"/>
                <w:szCs w:val="28"/>
                <w:lang w:val="uk-UA"/>
              </w:rPr>
            </w:pPr>
          </w:p>
          <w:p w:rsidR="00801A84" w:rsidRPr="003402B4" w:rsidRDefault="00801A84" w:rsidP="00801A84">
            <w:pPr>
              <w:rPr>
                <w:sz w:val="28"/>
                <w:szCs w:val="28"/>
              </w:rPr>
            </w:pPr>
            <w:r w:rsidRPr="003402B4">
              <w:rPr>
                <w:sz w:val="28"/>
                <w:szCs w:val="28"/>
              </w:rPr>
              <w:t xml:space="preserve">Представник студентського самоврядування: </w:t>
            </w:r>
          </w:p>
          <w:p w:rsidR="00801A84" w:rsidRPr="003402B4" w:rsidRDefault="005003C1" w:rsidP="00801A84">
            <w:pPr>
              <w:rPr>
                <w:sz w:val="28"/>
                <w:szCs w:val="28"/>
              </w:rPr>
            </w:pPr>
            <w:r w:rsidRPr="003402B4">
              <w:rPr>
                <w:sz w:val="28"/>
                <w:szCs w:val="28"/>
              </w:rPr>
              <w:t>здобувач</w:t>
            </w:r>
            <w:r w:rsidR="004D43D5" w:rsidRPr="003402B4">
              <w:rPr>
                <w:sz w:val="28"/>
                <w:szCs w:val="28"/>
              </w:rPr>
              <w:t>ка</w:t>
            </w:r>
            <w:r w:rsidR="00D0142B" w:rsidRPr="003402B4">
              <w:rPr>
                <w:sz w:val="28"/>
                <w:szCs w:val="28"/>
              </w:rPr>
              <w:t xml:space="preserve"> освіти</w:t>
            </w:r>
            <w:r w:rsidR="00801A84" w:rsidRPr="003402B4">
              <w:rPr>
                <w:sz w:val="28"/>
                <w:szCs w:val="28"/>
              </w:rPr>
              <w:t xml:space="preserve"> групи </w:t>
            </w:r>
            <w:r w:rsidR="00573C31" w:rsidRPr="00305486">
              <w:rPr>
                <w:rStyle w:val="1471"/>
                <w:bCs/>
                <w:color w:val="000000"/>
                <w:sz w:val="28"/>
                <w:szCs w:val="28"/>
                <w:highlight w:val="green"/>
              </w:rPr>
              <w:t>ОО-23-1фмб</w:t>
            </w:r>
            <w:r w:rsidR="00801A84" w:rsidRPr="00305486">
              <w:rPr>
                <w:rStyle w:val="1471"/>
                <w:bCs/>
                <w:color w:val="000000"/>
                <w:sz w:val="28"/>
                <w:szCs w:val="28"/>
                <w:highlight w:val="green"/>
              </w:rPr>
              <w:t>-iem</w:t>
            </w:r>
          </w:p>
          <w:p w:rsidR="00801A84" w:rsidRPr="003402B4" w:rsidRDefault="00801A84" w:rsidP="00801A84">
            <w:pPr>
              <w:rPr>
                <w:sz w:val="28"/>
                <w:szCs w:val="28"/>
              </w:rPr>
            </w:pPr>
            <w:r w:rsidRPr="003402B4">
              <w:rPr>
                <w:sz w:val="28"/>
                <w:szCs w:val="28"/>
              </w:rPr>
              <w:t>спеціальності 071</w:t>
            </w:r>
            <w:r w:rsidR="004D43D5" w:rsidRPr="003402B4">
              <w:rPr>
                <w:sz w:val="28"/>
                <w:szCs w:val="28"/>
              </w:rPr>
              <w:t xml:space="preserve"> </w:t>
            </w:r>
            <w:r w:rsidRPr="003402B4">
              <w:rPr>
                <w:sz w:val="28"/>
                <w:szCs w:val="28"/>
              </w:rPr>
              <w:t>Обл</w:t>
            </w:r>
            <w:r w:rsidR="004D43D5" w:rsidRPr="003402B4">
              <w:rPr>
                <w:sz w:val="28"/>
                <w:szCs w:val="28"/>
              </w:rPr>
              <w:t>ік і оподаткування</w:t>
            </w:r>
          </w:p>
          <w:p w:rsidR="00801A84" w:rsidRPr="003402B4" w:rsidRDefault="00801A84" w:rsidP="00801A84">
            <w:pPr>
              <w:pStyle w:val="a5"/>
              <w:spacing w:after="0"/>
              <w:ind w:left="0"/>
              <w:rPr>
                <w:sz w:val="28"/>
                <w:szCs w:val="28"/>
                <w:lang w:val="uk-UA"/>
              </w:rPr>
            </w:pPr>
          </w:p>
        </w:tc>
        <w:tc>
          <w:tcPr>
            <w:tcW w:w="1701" w:type="dxa"/>
          </w:tcPr>
          <w:p w:rsidR="00801A84" w:rsidRPr="003402B4" w:rsidRDefault="00801A84" w:rsidP="00801A84">
            <w:pPr>
              <w:pStyle w:val="a5"/>
              <w:spacing w:after="0"/>
              <w:ind w:left="0"/>
              <w:jc w:val="center"/>
              <w:rPr>
                <w:sz w:val="28"/>
                <w:szCs w:val="28"/>
                <w:lang w:val="uk-UA"/>
              </w:rPr>
            </w:pPr>
          </w:p>
          <w:p w:rsidR="00801A84" w:rsidRPr="003402B4" w:rsidRDefault="00801A84" w:rsidP="00801A84">
            <w:pPr>
              <w:pStyle w:val="a5"/>
              <w:spacing w:after="0"/>
              <w:ind w:left="0"/>
              <w:jc w:val="center"/>
              <w:rPr>
                <w:sz w:val="28"/>
                <w:szCs w:val="28"/>
                <w:lang w:val="uk-UA"/>
              </w:rPr>
            </w:pPr>
          </w:p>
          <w:p w:rsidR="00801A84" w:rsidRPr="003402B4" w:rsidRDefault="00801A84" w:rsidP="00801A84">
            <w:pPr>
              <w:pStyle w:val="a5"/>
              <w:spacing w:after="0"/>
              <w:ind w:left="0"/>
              <w:jc w:val="center"/>
              <w:rPr>
                <w:sz w:val="28"/>
                <w:szCs w:val="28"/>
                <w:lang w:val="uk-UA"/>
              </w:rPr>
            </w:pPr>
          </w:p>
          <w:p w:rsidR="00801A84" w:rsidRPr="003402B4" w:rsidRDefault="00801A84" w:rsidP="00801A84">
            <w:pPr>
              <w:pStyle w:val="a5"/>
              <w:spacing w:after="0"/>
              <w:ind w:left="0"/>
              <w:jc w:val="center"/>
              <w:rPr>
                <w:sz w:val="28"/>
                <w:szCs w:val="28"/>
                <w:lang w:val="uk-UA"/>
              </w:rPr>
            </w:pPr>
          </w:p>
          <w:p w:rsidR="00801A84" w:rsidRPr="003402B4" w:rsidRDefault="009C6417" w:rsidP="00801A84">
            <w:pPr>
              <w:pStyle w:val="a5"/>
              <w:spacing w:after="0"/>
              <w:ind w:left="0"/>
              <w:jc w:val="center"/>
              <w:rPr>
                <w:sz w:val="28"/>
                <w:szCs w:val="28"/>
                <w:lang w:val="uk-UA"/>
              </w:rPr>
            </w:pPr>
            <w:r>
              <w:rPr>
                <w:sz w:val="28"/>
                <w:szCs w:val="28"/>
                <w:lang w:val="uk-UA"/>
              </w:rPr>
              <w:t>_________</w:t>
            </w:r>
          </w:p>
        </w:tc>
        <w:tc>
          <w:tcPr>
            <w:tcW w:w="3373" w:type="dxa"/>
          </w:tcPr>
          <w:p w:rsidR="00801A84" w:rsidRPr="003402B4" w:rsidRDefault="00801A84" w:rsidP="00801A84">
            <w:pPr>
              <w:pStyle w:val="a5"/>
              <w:spacing w:after="0"/>
              <w:ind w:left="0"/>
              <w:rPr>
                <w:sz w:val="28"/>
                <w:szCs w:val="28"/>
                <w:lang w:val="uk-UA"/>
              </w:rPr>
            </w:pPr>
          </w:p>
          <w:p w:rsidR="00801A84" w:rsidRPr="003402B4" w:rsidRDefault="00801A84" w:rsidP="00801A84">
            <w:pPr>
              <w:pStyle w:val="a5"/>
              <w:spacing w:after="0"/>
              <w:ind w:left="0"/>
              <w:rPr>
                <w:sz w:val="28"/>
                <w:szCs w:val="28"/>
                <w:lang w:val="uk-UA"/>
              </w:rPr>
            </w:pPr>
          </w:p>
          <w:p w:rsidR="00801A84" w:rsidRPr="003402B4" w:rsidRDefault="00801A84" w:rsidP="00801A84">
            <w:pPr>
              <w:pStyle w:val="a5"/>
              <w:spacing w:after="0" w:line="360" w:lineRule="auto"/>
              <w:ind w:left="0"/>
              <w:rPr>
                <w:sz w:val="28"/>
                <w:szCs w:val="28"/>
                <w:lang w:val="uk-UA"/>
              </w:rPr>
            </w:pPr>
          </w:p>
          <w:p w:rsidR="00801A84" w:rsidRPr="003402B4" w:rsidRDefault="00573C31" w:rsidP="00573C31">
            <w:pPr>
              <w:pStyle w:val="a5"/>
              <w:spacing w:after="0"/>
              <w:ind w:left="0"/>
              <w:rPr>
                <w:sz w:val="28"/>
                <w:szCs w:val="28"/>
                <w:lang w:val="uk-UA"/>
              </w:rPr>
            </w:pPr>
            <w:r w:rsidRPr="00305486">
              <w:rPr>
                <w:sz w:val="28"/>
                <w:szCs w:val="28"/>
                <w:highlight w:val="green"/>
                <w:lang w:val="uk-UA"/>
              </w:rPr>
              <w:t>Аліна КОРЕЛЬЧУК</w:t>
            </w:r>
            <w:r w:rsidRPr="003402B4">
              <w:rPr>
                <w:sz w:val="28"/>
                <w:szCs w:val="28"/>
                <w:lang w:val="uk-UA"/>
              </w:rPr>
              <w:t xml:space="preserve"> </w:t>
            </w:r>
          </w:p>
        </w:tc>
      </w:tr>
    </w:tbl>
    <w:p w:rsidR="007B58CA" w:rsidRPr="003402B4" w:rsidRDefault="007B58CA">
      <w:pPr>
        <w:rPr>
          <w:b/>
          <w:sz w:val="32"/>
          <w:lang w:eastAsia="ru-RU"/>
        </w:rPr>
      </w:pPr>
      <w:r w:rsidRPr="003402B4">
        <w:rPr>
          <w:b/>
          <w:sz w:val="32"/>
        </w:rPr>
        <w:br w:type="page"/>
      </w:r>
    </w:p>
    <w:p w:rsidR="007B58CA" w:rsidRPr="003402B4" w:rsidRDefault="007B58CA" w:rsidP="007B58CA">
      <w:pPr>
        <w:pStyle w:val="a5"/>
        <w:spacing w:after="0" w:line="360" w:lineRule="auto"/>
        <w:ind w:left="0"/>
        <w:jc w:val="center"/>
        <w:rPr>
          <w:b/>
          <w:sz w:val="32"/>
          <w:lang w:val="uk-UA"/>
        </w:rPr>
      </w:pPr>
      <w:r w:rsidRPr="003402B4">
        <w:rPr>
          <w:b/>
          <w:sz w:val="32"/>
          <w:lang w:val="uk-UA"/>
        </w:rPr>
        <w:lastRenderedPageBreak/>
        <w:t>ПЕРЕДМОВА</w:t>
      </w:r>
    </w:p>
    <w:p w:rsidR="003B6498" w:rsidRDefault="003B6498" w:rsidP="00B73356">
      <w:pPr>
        <w:pStyle w:val="a5"/>
        <w:spacing w:after="0"/>
        <w:ind w:left="0" w:firstLine="993"/>
        <w:jc w:val="both"/>
        <w:rPr>
          <w:sz w:val="28"/>
          <w:szCs w:val="28"/>
          <w:lang w:val="uk-UA"/>
        </w:rPr>
      </w:pPr>
      <w:r w:rsidRPr="003402B4">
        <w:rPr>
          <w:sz w:val="28"/>
          <w:szCs w:val="28"/>
          <w:lang w:val="uk-UA"/>
        </w:rPr>
        <w:t xml:space="preserve">Розроблено </w:t>
      </w:r>
      <w:r w:rsidR="007B58CA" w:rsidRPr="003402B4">
        <w:rPr>
          <w:sz w:val="28"/>
          <w:szCs w:val="28"/>
          <w:lang w:val="uk-UA"/>
        </w:rPr>
        <w:t>робочою</w:t>
      </w:r>
      <w:r w:rsidRPr="003402B4">
        <w:rPr>
          <w:sz w:val="28"/>
          <w:szCs w:val="28"/>
          <w:lang w:val="uk-UA"/>
        </w:rPr>
        <w:t xml:space="preserve"> групою у складі:</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700"/>
        <w:gridCol w:w="1840"/>
        <w:gridCol w:w="2920"/>
      </w:tblGrid>
      <w:tr w:rsidR="00F06D3F" w:rsidRPr="00F06D3F" w:rsidTr="00F06D3F">
        <w:trPr>
          <w:trHeight w:val="636"/>
        </w:trPr>
        <w:tc>
          <w:tcPr>
            <w:tcW w:w="2540" w:type="dxa"/>
            <w:shd w:val="clear" w:color="auto" w:fill="auto"/>
            <w:vAlign w:val="center"/>
            <w:hideMark/>
          </w:tcPr>
          <w:p w:rsidR="00F06D3F" w:rsidRPr="00F06D3F" w:rsidRDefault="00F06D3F" w:rsidP="00F06D3F">
            <w:pPr>
              <w:rPr>
                <w:highlight w:val="green"/>
              </w:rPr>
            </w:pPr>
            <w:r w:rsidRPr="00F06D3F">
              <w:rPr>
                <w:highlight w:val="green"/>
              </w:rPr>
              <w:t>Дробязко Світлана Ігорівна</w:t>
            </w:r>
          </w:p>
        </w:tc>
        <w:tc>
          <w:tcPr>
            <w:tcW w:w="2700" w:type="dxa"/>
            <w:shd w:val="clear" w:color="auto" w:fill="auto"/>
            <w:vAlign w:val="center"/>
            <w:hideMark/>
          </w:tcPr>
          <w:p w:rsidR="00F06D3F" w:rsidRPr="00F06D3F" w:rsidRDefault="005C50ED" w:rsidP="00F06D3F">
            <w:pPr>
              <w:rPr>
                <w:color w:val="000000"/>
                <w:highlight w:val="green"/>
              </w:rPr>
            </w:pPr>
            <w:r>
              <w:rPr>
                <w:color w:val="000000"/>
                <w:highlight w:val="green"/>
              </w:rPr>
              <w:t xml:space="preserve">Керівник робочої групи - </w:t>
            </w:r>
            <w:r w:rsidR="00F06D3F" w:rsidRPr="00F06D3F">
              <w:rPr>
                <w:color w:val="000000"/>
                <w:highlight w:val="green"/>
              </w:rPr>
              <w:t>викладач циклової комісії маркетингу та обліку</w:t>
            </w:r>
          </w:p>
        </w:tc>
        <w:tc>
          <w:tcPr>
            <w:tcW w:w="1840" w:type="dxa"/>
            <w:shd w:val="clear" w:color="auto" w:fill="auto"/>
            <w:vAlign w:val="center"/>
            <w:hideMark/>
          </w:tcPr>
          <w:p w:rsidR="00F06D3F" w:rsidRPr="00F06D3F" w:rsidRDefault="00F06D3F" w:rsidP="00F06D3F">
            <w:pPr>
              <w:jc w:val="center"/>
              <w:rPr>
                <w:highlight w:val="green"/>
              </w:rPr>
            </w:pPr>
            <w:r w:rsidRPr="00F06D3F">
              <w:rPr>
                <w:highlight w:val="green"/>
              </w:rPr>
              <w:t>д.е.н.</w:t>
            </w:r>
          </w:p>
        </w:tc>
        <w:tc>
          <w:tcPr>
            <w:tcW w:w="2920" w:type="dxa"/>
            <w:shd w:val="clear" w:color="auto" w:fill="auto"/>
            <w:vAlign w:val="center"/>
            <w:hideMark/>
          </w:tcPr>
          <w:p w:rsidR="00F06D3F" w:rsidRPr="00F06D3F" w:rsidRDefault="00F06D3F" w:rsidP="00F06D3F">
            <w:pPr>
              <w:rPr>
                <w:highlight w:val="green"/>
              </w:rPr>
            </w:pPr>
            <w:r w:rsidRPr="00F06D3F">
              <w:rPr>
                <w:highlight w:val="green"/>
              </w:rPr>
              <w:t>спеціаліст/професор</w:t>
            </w:r>
          </w:p>
        </w:tc>
      </w:tr>
      <w:tr w:rsidR="00F06D3F" w:rsidRPr="00F06D3F" w:rsidTr="00F06D3F">
        <w:trPr>
          <w:trHeight w:val="636"/>
        </w:trPr>
        <w:tc>
          <w:tcPr>
            <w:tcW w:w="2540" w:type="dxa"/>
            <w:shd w:val="clear" w:color="auto" w:fill="auto"/>
            <w:vAlign w:val="center"/>
            <w:hideMark/>
          </w:tcPr>
          <w:p w:rsidR="00F06D3F" w:rsidRPr="00F06D3F" w:rsidRDefault="00F06D3F" w:rsidP="00F06D3F">
            <w:pPr>
              <w:rPr>
                <w:highlight w:val="green"/>
              </w:rPr>
            </w:pPr>
            <w:r w:rsidRPr="00F06D3F">
              <w:rPr>
                <w:highlight w:val="green"/>
              </w:rPr>
              <w:t>Наголюк Олена Євгеніївна</w:t>
            </w:r>
          </w:p>
        </w:tc>
        <w:tc>
          <w:tcPr>
            <w:tcW w:w="2700" w:type="dxa"/>
            <w:shd w:val="clear" w:color="auto" w:fill="auto"/>
            <w:vAlign w:val="center"/>
            <w:hideMark/>
          </w:tcPr>
          <w:p w:rsidR="00F06D3F" w:rsidRPr="00F06D3F" w:rsidRDefault="00F06D3F" w:rsidP="00F06D3F">
            <w:pPr>
              <w:rPr>
                <w:color w:val="000000"/>
                <w:highlight w:val="green"/>
              </w:rPr>
            </w:pPr>
            <w:r w:rsidRPr="00F06D3F">
              <w:rPr>
                <w:color w:val="000000"/>
                <w:highlight w:val="green"/>
              </w:rPr>
              <w:t>викладач циклової комісії маркетингу та обліку</w:t>
            </w:r>
          </w:p>
        </w:tc>
        <w:tc>
          <w:tcPr>
            <w:tcW w:w="1840" w:type="dxa"/>
            <w:shd w:val="clear" w:color="auto" w:fill="auto"/>
            <w:vAlign w:val="center"/>
            <w:hideMark/>
          </w:tcPr>
          <w:p w:rsidR="00F06D3F" w:rsidRPr="00F06D3F" w:rsidRDefault="00F06D3F" w:rsidP="00F06D3F">
            <w:pPr>
              <w:jc w:val="center"/>
              <w:rPr>
                <w:highlight w:val="green"/>
              </w:rPr>
            </w:pPr>
            <w:r w:rsidRPr="00F06D3F">
              <w:rPr>
                <w:highlight w:val="green"/>
              </w:rPr>
              <w:t>к.ю.н.</w:t>
            </w:r>
          </w:p>
        </w:tc>
        <w:tc>
          <w:tcPr>
            <w:tcW w:w="2920" w:type="dxa"/>
            <w:shd w:val="clear" w:color="auto" w:fill="auto"/>
            <w:vAlign w:val="center"/>
            <w:hideMark/>
          </w:tcPr>
          <w:p w:rsidR="00F06D3F" w:rsidRPr="00F06D3F" w:rsidRDefault="00F06D3F" w:rsidP="00F06D3F">
            <w:pPr>
              <w:rPr>
                <w:highlight w:val="green"/>
              </w:rPr>
            </w:pPr>
            <w:r w:rsidRPr="00F06D3F">
              <w:rPr>
                <w:highlight w:val="green"/>
              </w:rPr>
              <w:t>спеціаліст/доцент</w:t>
            </w:r>
          </w:p>
        </w:tc>
      </w:tr>
      <w:tr w:rsidR="00F06D3F" w:rsidRPr="00F06D3F" w:rsidTr="00F06D3F">
        <w:trPr>
          <w:trHeight w:val="636"/>
        </w:trPr>
        <w:tc>
          <w:tcPr>
            <w:tcW w:w="2540" w:type="dxa"/>
            <w:shd w:val="clear" w:color="auto" w:fill="auto"/>
            <w:vAlign w:val="center"/>
            <w:hideMark/>
          </w:tcPr>
          <w:p w:rsidR="00F06D3F" w:rsidRPr="00F06D3F" w:rsidRDefault="00F06D3F" w:rsidP="00F06D3F">
            <w:pPr>
              <w:rPr>
                <w:color w:val="000000"/>
                <w:highlight w:val="green"/>
              </w:rPr>
            </w:pPr>
            <w:r w:rsidRPr="00F06D3F">
              <w:rPr>
                <w:color w:val="000000"/>
                <w:highlight w:val="green"/>
              </w:rPr>
              <w:t>Дума Марія Володимирівна</w:t>
            </w:r>
          </w:p>
        </w:tc>
        <w:tc>
          <w:tcPr>
            <w:tcW w:w="2700" w:type="dxa"/>
            <w:shd w:val="clear" w:color="auto" w:fill="auto"/>
            <w:vAlign w:val="center"/>
            <w:hideMark/>
          </w:tcPr>
          <w:p w:rsidR="00F06D3F" w:rsidRPr="00F06D3F" w:rsidRDefault="00F06D3F" w:rsidP="00F06D3F">
            <w:pPr>
              <w:rPr>
                <w:color w:val="000000"/>
                <w:highlight w:val="green"/>
              </w:rPr>
            </w:pPr>
            <w:r w:rsidRPr="00F06D3F">
              <w:rPr>
                <w:color w:val="000000"/>
                <w:highlight w:val="green"/>
              </w:rPr>
              <w:t>викладач циклової комісії маркетингу та обліку</w:t>
            </w:r>
          </w:p>
        </w:tc>
        <w:tc>
          <w:tcPr>
            <w:tcW w:w="1840" w:type="dxa"/>
            <w:shd w:val="clear" w:color="auto" w:fill="auto"/>
            <w:vAlign w:val="center"/>
            <w:hideMark/>
          </w:tcPr>
          <w:p w:rsidR="00F06D3F" w:rsidRPr="00F06D3F" w:rsidRDefault="00F06D3F" w:rsidP="00F06D3F">
            <w:pPr>
              <w:jc w:val="center"/>
              <w:rPr>
                <w:color w:val="000000"/>
                <w:highlight w:val="green"/>
              </w:rPr>
            </w:pPr>
            <w:r w:rsidRPr="00F06D3F">
              <w:rPr>
                <w:color w:val="000000"/>
                <w:highlight w:val="green"/>
              </w:rPr>
              <w:t> </w:t>
            </w:r>
          </w:p>
        </w:tc>
        <w:tc>
          <w:tcPr>
            <w:tcW w:w="2920" w:type="dxa"/>
            <w:shd w:val="clear" w:color="auto" w:fill="auto"/>
            <w:vAlign w:val="center"/>
            <w:hideMark/>
          </w:tcPr>
          <w:p w:rsidR="00F06D3F" w:rsidRPr="00F06D3F" w:rsidRDefault="00F06D3F" w:rsidP="00F06D3F">
            <w:pPr>
              <w:rPr>
                <w:color w:val="000000"/>
              </w:rPr>
            </w:pPr>
            <w:r w:rsidRPr="00F06D3F">
              <w:rPr>
                <w:color w:val="000000"/>
                <w:highlight w:val="green"/>
              </w:rPr>
              <w:t>спеціаліст вищої категорії</w:t>
            </w:r>
          </w:p>
        </w:tc>
      </w:tr>
    </w:tbl>
    <w:p w:rsidR="00994091" w:rsidRPr="003402B4" w:rsidRDefault="00994091" w:rsidP="00B73356">
      <w:pPr>
        <w:pStyle w:val="a5"/>
        <w:spacing w:after="0"/>
        <w:ind w:left="0" w:firstLine="993"/>
        <w:jc w:val="both"/>
        <w:rPr>
          <w:sz w:val="28"/>
          <w:szCs w:val="28"/>
          <w:lang w:val="uk-UA"/>
        </w:rPr>
      </w:pPr>
    </w:p>
    <w:p w:rsidR="003B6498" w:rsidRPr="003402B4" w:rsidRDefault="003B6498" w:rsidP="0041261A">
      <w:pPr>
        <w:pStyle w:val="a5"/>
        <w:spacing w:after="0"/>
        <w:ind w:left="0" w:firstLine="601"/>
        <w:jc w:val="both"/>
        <w:rPr>
          <w:sz w:val="28"/>
          <w:szCs w:val="28"/>
          <w:lang w:val="uk-UA"/>
        </w:rPr>
      </w:pPr>
      <w:r w:rsidRPr="003402B4">
        <w:rPr>
          <w:sz w:val="28"/>
          <w:szCs w:val="28"/>
          <w:lang w:val="uk-UA"/>
        </w:rPr>
        <w:t>Рекомендовано</w:t>
      </w:r>
      <w:r w:rsidR="0041261A" w:rsidRPr="003402B4">
        <w:rPr>
          <w:sz w:val="28"/>
          <w:szCs w:val="28"/>
          <w:lang w:val="uk-UA"/>
        </w:rPr>
        <w:t xml:space="preserve"> Науково-методичним об’єднанням</w:t>
      </w:r>
      <w:r w:rsidRPr="003402B4">
        <w:rPr>
          <w:sz w:val="28"/>
          <w:szCs w:val="28"/>
          <w:lang w:val="uk-UA"/>
        </w:rPr>
        <w:t xml:space="preserve"> </w:t>
      </w:r>
      <w:r w:rsidR="0041261A" w:rsidRPr="003402B4">
        <w:rPr>
          <w:sz w:val="28"/>
          <w:szCs w:val="28"/>
          <w:lang w:val="uk-UA"/>
        </w:rPr>
        <w:t>і</w:t>
      </w:r>
      <w:r w:rsidRPr="003402B4">
        <w:rPr>
          <w:sz w:val="28"/>
          <w:szCs w:val="28"/>
          <w:lang w:val="uk-UA"/>
        </w:rPr>
        <w:t xml:space="preserve">з фінансів, обліку та економіки у складі: </w:t>
      </w:r>
    </w:p>
    <w:tbl>
      <w:tblPr>
        <w:tblW w:w="9913" w:type="dxa"/>
        <w:tblInd w:w="118" w:type="dxa"/>
        <w:tblLook w:val="04A0" w:firstRow="1" w:lastRow="0" w:firstColumn="1" w:lastColumn="0" w:noHBand="0" w:noVBand="1"/>
      </w:tblPr>
      <w:tblGrid>
        <w:gridCol w:w="520"/>
        <w:gridCol w:w="2260"/>
        <w:gridCol w:w="1888"/>
        <w:gridCol w:w="1409"/>
        <w:gridCol w:w="3836"/>
      </w:tblGrid>
      <w:tr w:rsidR="00F06D3F" w:rsidRPr="00F06D3F" w:rsidTr="00691AA5">
        <w:trPr>
          <w:trHeight w:val="972"/>
        </w:trPr>
        <w:tc>
          <w:tcPr>
            <w:tcW w:w="520" w:type="dxa"/>
            <w:tcBorders>
              <w:top w:val="single" w:sz="8" w:space="0" w:color="auto"/>
              <w:left w:val="single" w:sz="8" w:space="0" w:color="auto"/>
              <w:bottom w:val="single" w:sz="4" w:space="0" w:color="auto"/>
              <w:right w:val="nil"/>
            </w:tcBorders>
            <w:shd w:val="clear" w:color="auto" w:fill="auto"/>
            <w:vAlign w:val="center"/>
            <w:hideMark/>
          </w:tcPr>
          <w:p w:rsidR="00F06D3F" w:rsidRPr="00F06D3F" w:rsidRDefault="00F06D3F" w:rsidP="00691AA5">
            <w:pPr>
              <w:jc w:val="center"/>
              <w:rPr>
                <w:b/>
                <w:bCs/>
                <w:i/>
                <w:iCs/>
                <w:color w:val="000000"/>
                <w:highlight w:val="green"/>
              </w:rPr>
            </w:pPr>
            <w:r w:rsidRPr="00F06D3F">
              <w:rPr>
                <w:b/>
                <w:bCs/>
                <w:i/>
                <w:iCs/>
                <w:color w:val="000000"/>
                <w:highlight w:val="green"/>
              </w:rPr>
              <w:t>1</w:t>
            </w:r>
          </w:p>
        </w:tc>
        <w:tc>
          <w:tcPr>
            <w:tcW w:w="226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b/>
                <w:bCs/>
                <w:i/>
                <w:iCs/>
                <w:color w:val="000000"/>
                <w:highlight w:val="green"/>
              </w:rPr>
            </w:pPr>
            <w:r w:rsidRPr="00F06D3F">
              <w:rPr>
                <w:b/>
                <w:bCs/>
                <w:i/>
                <w:iCs/>
                <w:color w:val="000000"/>
                <w:highlight w:val="green"/>
              </w:rPr>
              <w:t>Голова НМО Наголюк Олена Євгенівна</w:t>
            </w:r>
          </w:p>
        </w:tc>
        <w:tc>
          <w:tcPr>
            <w:tcW w:w="1888" w:type="dxa"/>
            <w:tcBorders>
              <w:top w:val="single" w:sz="8" w:space="0" w:color="auto"/>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b/>
                <w:bCs/>
                <w:i/>
                <w:iCs/>
                <w:color w:val="000000"/>
                <w:highlight w:val="green"/>
              </w:rPr>
            </w:pPr>
            <w:r w:rsidRPr="00F06D3F">
              <w:rPr>
                <w:b/>
                <w:bCs/>
                <w:i/>
                <w:iCs/>
                <w:color w:val="000000"/>
                <w:highlight w:val="green"/>
              </w:rPr>
              <w:t>кандидат юридичних наук</w:t>
            </w:r>
          </w:p>
        </w:tc>
        <w:tc>
          <w:tcPr>
            <w:tcW w:w="1409" w:type="dxa"/>
            <w:tcBorders>
              <w:top w:val="single" w:sz="8" w:space="0" w:color="auto"/>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b/>
                <w:bCs/>
                <w:i/>
                <w:iCs/>
                <w:color w:val="000000"/>
                <w:highlight w:val="green"/>
              </w:rPr>
            </w:pPr>
            <w:r w:rsidRPr="00F06D3F">
              <w:rPr>
                <w:b/>
                <w:bCs/>
                <w:i/>
                <w:iCs/>
                <w:color w:val="000000"/>
                <w:highlight w:val="green"/>
              </w:rPr>
              <w:t>доцент</w:t>
            </w:r>
          </w:p>
        </w:tc>
        <w:tc>
          <w:tcPr>
            <w:tcW w:w="3836" w:type="dxa"/>
            <w:tcBorders>
              <w:top w:val="single" w:sz="8" w:space="0" w:color="auto"/>
              <w:left w:val="nil"/>
              <w:bottom w:val="single" w:sz="4" w:space="0" w:color="auto"/>
              <w:right w:val="single" w:sz="8" w:space="0" w:color="auto"/>
            </w:tcBorders>
            <w:shd w:val="clear" w:color="auto" w:fill="auto"/>
            <w:vAlign w:val="center"/>
            <w:hideMark/>
          </w:tcPr>
          <w:p w:rsidR="00F06D3F" w:rsidRPr="00F06D3F" w:rsidRDefault="00F06D3F" w:rsidP="00691AA5">
            <w:pPr>
              <w:rPr>
                <w:b/>
                <w:bCs/>
                <w:i/>
                <w:iCs/>
                <w:color w:val="000000"/>
                <w:highlight w:val="green"/>
              </w:rPr>
            </w:pPr>
            <w:r w:rsidRPr="00F06D3F">
              <w:rPr>
                <w:b/>
                <w:bCs/>
                <w:i/>
                <w:iCs/>
                <w:color w:val="000000"/>
                <w:highlight w:val="green"/>
              </w:rPr>
              <w:t>завідувач кафедри фінансів та обліку Інституту економіки та менеджменту</w:t>
            </w:r>
          </w:p>
        </w:tc>
      </w:tr>
      <w:tr w:rsidR="00F06D3F" w:rsidRPr="00F06D3F" w:rsidTr="00691AA5">
        <w:trPr>
          <w:trHeight w:val="936"/>
        </w:trPr>
        <w:tc>
          <w:tcPr>
            <w:tcW w:w="520" w:type="dxa"/>
            <w:tcBorders>
              <w:top w:val="nil"/>
              <w:left w:val="single" w:sz="8" w:space="0" w:color="auto"/>
              <w:bottom w:val="single" w:sz="4" w:space="0" w:color="auto"/>
              <w:right w:val="nil"/>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2</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Нестеренко Світлана Сергіївна</w:t>
            </w:r>
          </w:p>
        </w:tc>
        <w:tc>
          <w:tcPr>
            <w:tcW w:w="1888"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доктор економічних наук</w:t>
            </w:r>
          </w:p>
        </w:tc>
        <w:tc>
          <w:tcPr>
            <w:tcW w:w="1409"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професор</w:t>
            </w:r>
          </w:p>
        </w:tc>
        <w:tc>
          <w:tcPr>
            <w:tcW w:w="3836" w:type="dxa"/>
            <w:tcBorders>
              <w:top w:val="nil"/>
              <w:left w:val="nil"/>
              <w:bottom w:val="single" w:sz="4" w:space="0" w:color="auto"/>
              <w:right w:val="single" w:sz="8" w:space="0" w:color="auto"/>
            </w:tcBorders>
            <w:shd w:val="clear" w:color="auto" w:fill="auto"/>
            <w:vAlign w:val="center"/>
            <w:hideMark/>
          </w:tcPr>
          <w:p w:rsidR="00F06D3F" w:rsidRPr="00F06D3F" w:rsidRDefault="00F06D3F" w:rsidP="00691AA5">
            <w:pPr>
              <w:rPr>
                <w:color w:val="000000"/>
                <w:highlight w:val="green"/>
              </w:rPr>
            </w:pPr>
            <w:r w:rsidRPr="00F06D3F">
              <w:rPr>
                <w:color w:val="000000"/>
                <w:highlight w:val="green"/>
              </w:rPr>
              <w:t>директор Інституту економіки та менеджменту, професор кафедри управління та адміністрування</w:t>
            </w:r>
          </w:p>
        </w:tc>
      </w:tr>
      <w:tr w:rsidR="00F06D3F" w:rsidRPr="00F06D3F" w:rsidTr="00691AA5">
        <w:trPr>
          <w:trHeight w:val="1248"/>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3</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Півторак Михайло Вікторович</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кандидат економічних наук</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доцент</w:t>
            </w:r>
          </w:p>
        </w:tc>
        <w:tc>
          <w:tcPr>
            <w:tcW w:w="383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06D3F" w:rsidRPr="00F06D3F" w:rsidRDefault="00F06D3F" w:rsidP="00691AA5">
            <w:pPr>
              <w:rPr>
                <w:color w:val="000000"/>
                <w:highlight w:val="green"/>
              </w:rPr>
            </w:pPr>
            <w:r w:rsidRPr="00F06D3F">
              <w:rPr>
                <w:color w:val="000000"/>
                <w:highlight w:val="green"/>
              </w:rPr>
              <w:t>доцент кафедри інформаційної аналітики, фінансів, банківської справи та страхування Білоцерківського інституту економіки та управління</w:t>
            </w:r>
          </w:p>
        </w:tc>
      </w:tr>
      <w:tr w:rsidR="00F06D3F" w:rsidRPr="00F06D3F" w:rsidTr="00691AA5">
        <w:trPr>
          <w:trHeight w:val="624"/>
        </w:trPr>
        <w:tc>
          <w:tcPr>
            <w:tcW w:w="520" w:type="dxa"/>
            <w:tcBorders>
              <w:top w:val="nil"/>
              <w:left w:val="single" w:sz="8" w:space="0" w:color="auto"/>
              <w:bottom w:val="single" w:sz="4" w:space="0" w:color="auto"/>
              <w:right w:val="nil"/>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4</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Васюк Інна Володимирівна</w:t>
            </w:r>
          </w:p>
        </w:tc>
        <w:tc>
          <w:tcPr>
            <w:tcW w:w="1888"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кандидат економічних наук</w:t>
            </w:r>
          </w:p>
        </w:tc>
        <w:tc>
          <w:tcPr>
            <w:tcW w:w="1409"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 </w:t>
            </w:r>
          </w:p>
        </w:tc>
        <w:tc>
          <w:tcPr>
            <w:tcW w:w="3836" w:type="dxa"/>
            <w:tcBorders>
              <w:top w:val="nil"/>
              <w:left w:val="single" w:sz="4" w:space="0" w:color="auto"/>
              <w:bottom w:val="single" w:sz="4" w:space="0" w:color="auto"/>
              <w:right w:val="single" w:sz="8" w:space="0" w:color="auto"/>
            </w:tcBorders>
            <w:shd w:val="clear" w:color="auto" w:fill="auto"/>
            <w:vAlign w:val="center"/>
            <w:hideMark/>
          </w:tcPr>
          <w:p w:rsidR="00F06D3F" w:rsidRPr="00F06D3F" w:rsidRDefault="00F06D3F" w:rsidP="00691AA5">
            <w:pPr>
              <w:rPr>
                <w:color w:val="000000"/>
                <w:highlight w:val="green"/>
              </w:rPr>
            </w:pPr>
            <w:r w:rsidRPr="00F06D3F">
              <w:rPr>
                <w:color w:val="000000"/>
                <w:highlight w:val="green"/>
              </w:rPr>
              <w:t>доцент кафедри обліку, фінансів та права Дубенської філії</w:t>
            </w:r>
          </w:p>
        </w:tc>
      </w:tr>
      <w:tr w:rsidR="00F06D3F" w:rsidRPr="00F06D3F" w:rsidTr="00691AA5">
        <w:trPr>
          <w:trHeight w:val="936"/>
        </w:trPr>
        <w:tc>
          <w:tcPr>
            <w:tcW w:w="520" w:type="dxa"/>
            <w:tcBorders>
              <w:top w:val="nil"/>
              <w:left w:val="single" w:sz="8" w:space="0" w:color="auto"/>
              <w:bottom w:val="single" w:sz="4" w:space="0" w:color="auto"/>
              <w:right w:val="nil"/>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5</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Волощук Надія Юріївна</w:t>
            </w:r>
          </w:p>
        </w:tc>
        <w:tc>
          <w:tcPr>
            <w:tcW w:w="1888"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кандидат економічних наук</w:t>
            </w:r>
          </w:p>
        </w:tc>
        <w:tc>
          <w:tcPr>
            <w:tcW w:w="1409"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доцент</w:t>
            </w:r>
          </w:p>
        </w:tc>
        <w:tc>
          <w:tcPr>
            <w:tcW w:w="3836" w:type="dxa"/>
            <w:tcBorders>
              <w:top w:val="nil"/>
              <w:left w:val="single" w:sz="4" w:space="0" w:color="auto"/>
              <w:bottom w:val="single" w:sz="4" w:space="0" w:color="auto"/>
              <w:right w:val="single" w:sz="8" w:space="0" w:color="auto"/>
            </w:tcBorders>
            <w:shd w:val="clear" w:color="auto" w:fill="auto"/>
            <w:vAlign w:val="center"/>
            <w:hideMark/>
          </w:tcPr>
          <w:p w:rsidR="00F06D3F" w:rsidRPr="00F06D3F" w:rsidRDefault="00F06D3F" w:rsidP="00691AA5">
            <w:pPr>
              <w:rPr>
                <w:color w:val="000000"/>
                <w:highlight w:val="green"/>
              </w:rPr>
            </w:pPr>
            <w:r w:rsidRPr="00F06D3F">
              <w:rPr>
                <w:color w:val="000000"/>
                <w:highlight w:val="green"/>
              </w:rPr>
              <w:t>завідувач кафедри економіки та менеджменту Карпатського інституту підприємництва</w:t>
            </w:r>
          </w:p>
        </w:tc>
      </w:tr>
      <w:tr w:rsidR="00F06D3F" w:rsidRPr="00F06D3F" w:rsidTr="00691AA5">
        <w:trPr>
          <w:trHeight w:val="900"/>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6</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Дацюк-Томчук Марія Богданівна</w:t>
            </w:r>
          </w:p>
        </w:tc>
        <w:tc>
          <w:tcPr>
            <w:tcW w:w="1888"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кандидат економічних наук</w:t>
            </w:r>
          </w:p>
        </w:tc>
        <w:tc>
          <w:tcPr>
            <w:tcW w:w="1409"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доцент</w:t>
            </w:r>
          </w:p>
        </w:tc>
        <w:tc>
          <w:tcPr>
            <w:tcW w:w="3836" w:type="dxa"/>
            <w:tcBorders>
              <w:top w:val="nil"/>
              <w:left w:val="nil"/>
              <w:bottom w:val="single" w:sz="4" w:space="0" w:color="auto"/>
              <w:right w:val="single" w:sz="8" w:space="0" w:color="auto"/>
            </w:tcBorders>
            <w:shd w:val="clear" w:color="auto" w:fill="auto"/>
            <w:vAlign w:val="center"/>
            <w:hideMark/>
          </w:tcPr>
          <w:p w:rsidR="00F06D3F" w:rsidRPr="00F06D3F" w:rsidRDefault="00F06D3F" w:rsidP="00691AA5">
            <w:pPr>
              <w:rPr>
                <w:color w:val="000000"/>
                <w:highlight w:val="green"/>
              </w:rPr>
            </w:pPr>
            <w:r w:rsidRPr="00F06D3F">
              <w:rPr>
                <w:color w:val="000000"/>
                <w:highlight w:val="green"/>
              </w:rPr>
              <w:t>професор кафедри права та фінансів Луцького інституту розвитку людини</w:t>
            </w:r>
          </w:p>
        </w:tc>
      </w:tr>
      <w:tr w:rsidR="00F06D3F" w:rsidRPr="00F06D3F" w:rsidTr="00691AA5">
        <w:trPr>
          <w:trHeight w:val="1008"/>
        </w:trPr>
        <w:tc>
          <w:tcPr>
            <w:tcW w:w="520" w:type="dxa"/>
            <w:tcBorders>
              <w:top w:val="nil"/>
              <w:left w:val="single" w:sz="8" w:space="0" w:color="auto"/>
              <w:bottom w:val="single" w:sz="4" w:space="0" w:color="auto"/>
              <w:right w:val="nil"/>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7</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Домбровська Людмила Вікторівна</w:t>
            </w:r>
          </w:p>
        </w:tc>
        <w:tc>
          <w:tcPr>
            <w:tcW w:w="1888"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кандидат економічних наук</w:t>
            </w:r>
          </w:p>
        </w:tc>
        <w:tc>
          <w:tcPr>
            <w:tcW w:w="1409"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доцент</w:t>
            </w:r>
          </w:p>
        </w:tc>
        <w:tc>
          <w:tcPr>
            <w:tcW w:w="3836" w:type="dxa"/>
            <w:tcBorders>
              <w:top w:val="nil"/>
              <w:left w:val="single" w:sz="4" w:space="0" w:color="auto"/>
              <w:bottom w:val="single" w:sz="4" w:space="0" w:color="auto"/>
              <w:right w:val="single" w:sz="8" w:space="0" w:color="auto"/>
            </w:tcBorders>
            <w:shd w:val="clear" w:color="auto" w:fill="auto"/>
            <w:vAlign w:val="center"/>
            <w:hideMark/>
          </w:tcPr>
          <w:p w:rsidR="00F06D3F" w:rsidRPr="00F06D3F" w:rsidRDefault="00F06D3F" w:rsidP="00691AA5">
            <w:pPr>
              <w:rPr>
                <w:color w:val="000000"/>
                <w:highlight w:val="green"/>
              </w:rPr>
            </w:pPr>
            <w:r w:rsidRPr="00F06D3F">
              <w:rPr>
                <w:color w:val="000000"/>
                <w:highlight w:val="green"/>
              </w:rPr>
              <w:t>доцент кафедри підприємництва, управління та адміністрування Миколаївського інституту розвитку людини</w:t>
            </w:r>
          </w:p>
        </w:tc>
      </w:tr>
      <w:tr w:rsidR="00F06D3F" w:rsidRPr="00F06D3F" w:rsidTr="00691AA5">
        <w:trPr>
          <w:trHeight w:val="948"/>
        </w:trPr>
        <w:tc>
          <w:tcPr>
            <w:tcW w:w="520" w:type="dxa"/>
            <w:tcBorders>
              <w:top w:val="nil"/>
              <w:left w:val="single" w:sz="8" w:space="0" w:color="auto"/>
              <w:bottom w:val="single" w:sz="4" w:space="0" w:color="auto"/>
              <w:right w:val="nil"/>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8</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Шаравара Роман Іванович</w:t>
            </w:r>
          </w:p>
        </w:tc>
        <w:tc>
          <w:tcPr>
            <w:tcW w:w="1888"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кандидат економічних наук</w:t>
            </w:r>
          </w:p>
        </w:tc>
        <w:tc>
          <w:tcPr>
            <w:tcW w:w="1409"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доцент</w:t>
            </w:r>
          </w:p>
        </w:tc>
        <w:tc>
          <w:tcPr>
            <w:tcW w:w="383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06D3F" w:rsidRPr="00F06D3F" w:rsidRDefault="00F06D3F" w:rsidP="00691AA5">
            <w:pPr>
              <w:rPr>
                <w:color w:val="000000"/>
                <w:highlight w:val="green"/>
              </w:rPr>
            </w:pPr>
            <w:r w:rsidRPr="00F06D3F">
              <w:rPr>
                <w:color w:val="000000"/>
                <w:highlight w:val="green"/>
              </w:rPr>
              <w:t>директор Полтавського інституту економіки і права; професор кафедри правознавства та фінансів</w:t>
            </w:r>
          </w:p>
        </w:tc>
      </w:tr>
      <w:tr w:rsidR="00F06D3F" w:rsidRPr="00F06D3F" w:rsidTr="00691AA5">
        <w:trPr>
          <w:trHeight w:val="624"/>
        </w:trPr>
        <w:tc>
          <w:tcPr>
            <w:tcW w:w="520" w:type="dxa"/>
            <w:tcBorders>
              <w:top w:val="nil"/>
              <w:left w:val="single" w:sz="8"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9</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Рубан Віра Миколаївна</w:t>
            </w:r>
          </w:p>
        </w:tc>
        <w:tc>
          <w:tcPr>
            <w:tcW w:w="1888"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кандидат економічних наук</w:t>
            </w:r>
          </w:p>
        </w:tc>
        <w:tc>
          <w:tcPr>
            <w:tcW w:w="1409"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 </w:t>
            </w:r>
          </w:p>
        </w:tc>
        <w:tc>
          <w:tcPr>
            <w:tcW w:w="383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06D3F" w:rsidRPr="00F06D3F" w:rsidRDefault="00F06D3F" w:rsidP="00691AA5">
            <w:pPr>
              <w:rPr>
                <w:color w:val="000000"/>
                <w:highlight w:val="green"/>
              </w:rPr>
            </w:pPr>
            <w:r w:rsidRPr="00F06D3F">
              <w:rPr>
                <w:color w:val="000000"/>
                <w:highlight w:val="green"/>
              </w:rPr>
              <w:t>завідувач кафедри економіки, обліку та фінансів Рівненського інституту</w:t>
            </w:r>
          </w:p>
        </w:tc>
      </w:tr>
      <w:tr w:rsidR="00F06D3F" w:rsidRPr="00F06D3F" w:rsidTr="00691AA5">
        <w:trPr>
          <w:trHeight w:val="936"/>
        </w:trPr>
        <w:tc>
          <w:tcPr>
            <w:tcW w:w="520" w:type="dxa"/>
            <w:tcBorders>
              <w:top w:val="nil"/>
              <w:left w:val="single" w:sz="8" w:space="0" w:color="auto"/>
              <w:bottom w:val="single" w:sz="4" w:space="0" w:color="auto"/>
              <w:right w:val="nil"/>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10</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Нагорна Ольга Вікторівна</w:t>
            </w:r>
          </w:p>
        </w:tc>
        <w:tc>
          <w:tcPr>
            <w:tcW w:w="1888"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 </w:t>
            </w:r>
          </w:p>
        </w:tc>
        <w:tc>
          <w:tcPr>
            <w:tcW w:w="1409" w:type="dxa"/>
            <w:tcBorders>
              <w:top w:val="nil"/>
              <w:left w:val="nil"/>
              <w:bottom w:val="single" w:sz="4"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 </w:t>
            </w:r>
          </w:p>
        </w:tc>
        <w:tc>
          <w:tcPr>
            <w:tcW w:w="3836" w:type="dxa"/>
            <w:tcBorders>
              <w:top w:val="nil"/>
              <w:left w:val="single" w:sz="4" w:space="0" w:color="auto"/>
              <w:bottom w:val="single" w:sz="4" w:space="0" w:color="auto"/>
              <w:right w:val="single" w:sz="8" w:space="0" w:color="auto"/>
            </w:tcBorders>
            <w:shd w:val="clear" w:color="auto" w:fill="auto"/>
            <w:vAlign w:val="center"/>
            <w:hideMark/>
          </w:tcPr>
          <w:p w:rsidR="00F06D3F" w:rsidRPr="00F06D3F" w:rsidRDefault="00F06D3F" w:rsidP="00691AA5">
            <w:pPr>
              <w:rPr>
                <w:color w:val="000000"/>
                <w:highlight w:val="green"/>
              </w:rPr>
            </w:pPr>
            <w:r w:rsidRPr="00F06D3F">
              <w:rPr>
                <w:color w:val="000000"/>
                <w:highlight w:val="green"/>
              </w:rPr>
              <w:t>голова циклової комісії фінансово-економічних дисциплін, старший викладач Рівненського фахового коледжу</w:t>
            </w:r>
          </w:p>
        </w:tc>
      </w:tr>
      <w:tr w:rsidR="00F06D3F" w:rsidRPr="00AF149E" w:rsidTr="00691AA5">
        <w:trPr>
          <w:trHeight w:val="1260"/>
        </w:trPr>
        <w:tc>
          <w:tcPr>
            <w:tcW w:w="520" w:type="dxa"/>
            <w:tcBorders>
              <w:top w:val="nil"/>
              <w:left w:val="single" w:sz="8" w:space="0" w:color="auto"/>
              <w:bottom w:val="single" w:sz="4" w:space="0" w:color="auto"/>
              <w:right w:val="nil"/>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lastRenderedPageBreak/>
              <w:t>11</w:t>
            </w:r>
          </w:p>
        </w:tc>
        <w:tc>
          <w:tcPr>
            <w:tcW w:w="226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Остапенко Олена Володимирівна</w:t>
            </w:r>
          </w:p>
        </w:tc>
        <w:tc>
          <w:tcPr>
            <w:tcW w:w="1888" w:type="dxa"/>
            <w:tcBorders>
              <w:top w:val="single" w:sz="4" w:space="0" w:color="auto"/>
              <w:left w:val="nil"/>
              <w:bottom w:val="single" w:sz="8"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 </w:t>
            </w:r>
          </w:p>
        </w:tc>
        <w:tc>
          <w:tcPr>
            <w:tcW w:w="1409" w:type="dxa"/>
            <w:tcBorders>
              <w:top w:val="single" w:sz="4" w:space="0" w:color="auto"/>
              <w:left w:val="nil"/>
              <w:bottom w:val="single" w:sz="8" w:space="0" w:color="auto"/>
              <w:right w:val="single" w:sz="4" w:space="0" w:color="auto"/>
            </w:tcBorders>
            <w:shd w:val="clear" w:color="auto" w:fill="auto"/>
            <w:vAlign w:val="center"/>
            <w:hideMark/>
          </w:tcPr>
          <w:p w:rsidR="00F06D3F" w:rsidRPr="00F06D3F" w:rsidRDefault="00F06D3F" w:rsidP="00691AA5">
            <w:pPr>
              <w:jc w:val="center"/>
              <w:rPr>
                <w:color w:val="000000"/>
                <w:highlight w:val="green"/>
              </w:rPr>
            </w:pPr>
            <w:r w:rsidRPr="00F06D3F">
              <w:rPr>
                <w:color w:val="000000"/>
                <w:highlight w:val="green"/>
              </w:rPr>
              <w:t> </w:t>
            </w:r>
          </w:p>
        </w:tc>
        <w:tc>
          <w:tcPr>
            <w:tcW w:w="3836" w:type="dxa"/>
            <w:tcBorders>
              <w:top w:val="single" w:sz="4" w:space="0" w:color="auto"/>
              <w:left w:val="nil"/>
              <w:bottom w:val="single" w:sz="8" w:space="0" w:color="auto"/>
              <w:right w:val="single" w:sz="8" w:space="0" w:color="auto"/>
            </w:tcBorders>
            <w:shd w:val="clear" w:color="auto" w:fill="auto"/>
            <w:vAlign w:val="center"/>
            <w:hideMark/>
          </w:tcPr>
          <w:p w:rsidR="00F06D3F" w:rsidRPr="00AF149E" w:rsidRDefault="00F06D3F" w:rsidP="00691AA5">
            <w:pPr>
              <w:rPr>
                <w:color w:val="000000"/>
              </w:rPr>
            </w:pPr>
            <w:r w:rsidRPr="00F06D3F">
              <w:rPr>
                <w:color w:val="000000"/>
                <w:highlight w:val="green"/>
              </w:rPr>
              <w:t>старший викладач кафедри права та соціально-економічних відносин Центральноукраїнського інституту розвитку людини</w:t>
            </w:r>
          </w:p>
        </w:tc>
      </w:tr>
    </w:tbl>
    <w:p w:rsidR="00994091" w:rsidRPr="003402B4" w:rsidRDefault="00994091" w:rsidP="00801A84">
      <w:pPr>
        <w:pStyle w:val="a5"/>
        <w:ind w:left="0" w:right="-7895"/>
        <w:rPr>
          <w:sz w:val="28"/>
          <w:szCs w:val="28"/>
          <w:lang w:val="uk-UA"/>
        </w:rPr>
      </w:pPr>
    </w:p>
    <w:p w:rsidR="00801A84" w:rsidRPr="003402B4" w:rsidRDefault="00801A84" w:rsidP="00CD02C2">
      <w:pPr>
        <w:pStyle w:val="a5"/>
        <w:spacing w:after="0"/>
        <w:ind w:left="0" w:right="-7895"/>
        <w:rPr>
          <w:sz w:val="28"/>
          <w:szCs w:val="28"/>
          <w:lang w:val="uk-UA"/>
        </w:rPr>
      </w:pPr>
      <w:r w:rsidRPr="003402B4">
        <w:rPr>
          <w:sz w:val="28"/>
          <w:szCs w:val="28"/>
          <w:lang w:val="uk-UA"/>
        </w:rPr>
        <w:t>Рецензії-відгуки зовнішніх стейкхолдерів:</w:t>
      </w:r>
    </w:p>
    <w:p w:rsidR="00FB5B42" w:rsidRPr="003402B4" w:rsidRDefault="00FB5B42" w:rsidP="00CD02C2">
      <w:pPr>
        <w:pStyle w:val="a5"/>
        <w:spacing w:after="0"/>
        <w:ind w:left="0"/>
        <w:rPr>
          <w:sz w:val="28"/>
          <w:szCs w:val="28"/>
          <w:lang w:val="uk-UA"/>
        </w:rPr>
      </w:pPr>
      <w:r w:rsidRPr="003402B4">
        <w:rPr>
          <w:sz w:val="28"/>
          <w:szCs w:val="28"/>
          <w:lang w:val="uk-UA"/>
        </w:rPr>
        <w:t>Представники роботодавців:</w:t>
      </w:r>
    </w:p>
    <w:p w:rsidR="00FB5B42" w:rsidRPr="003402B4" w:rsidRDefault="00CD02C2" w:rsidP="00CD02C2">
      <w:pPr>
        <w:pStyle w:val="a5"/>
        <w:tabs>
          <w:tab w:val="left" w:pos="4752"/>
          <w:tab w:val="left" w:pos="6737"/>
        </w:tabs>
        <w:spacing w:after="0"/>
        <w:ind w:left="0"/>
        <w:rPr>
          <w:sz w:val="28"/>
          <w:szCs w:val="28"/>
          <w:lang w:val="uk-UA"/>
        </w:rPr>
      </w:pPr>
      <w:r w:rsidRPr="003402B4">
        <w:rPr>
          <w:sz w:val="28"/>
          <w:szCs w:val="28"/>
          <w:lang w:val="uk-UA"/>
        </w:rPr>
        <w:t xml:space="preserve">директор </w:t>
      </w:r>
      <w:r w:rsidR="00B932D1" w:rsidRPr="003402B4">
        <w:rPr>
          <w:sz w:val="28"/>
          <w:szCs w:val="28"/>
          <w:lang w:val="uk-UA"/>
        </w:rPr>
        <w:t>АФ «АЛЬТА»</w:t>
      </w:r>
      <w:r w:rsidR="00FB5B42" w:rsidRPr="003402B4">
        <w:rPr>
          <w:sz w:val="28"/>
          <w:szCs w:val="28"/>
          <w:lang w:val="uk-UA"/>
        </w:rPr>
        <w:t xml:space="preserve"> Валерій РОЗДОБУТЬКО;</w:t>
      </w:r>
    </w:p>
    <w:p w:rsidR="00FB5B42" w:rsidRPr="003402B4" w:rsidRDefault="00B932D1" w:rsidP="00CD02C2">
      <w:pPr>
        <w:pStyle w:val="a5"/>
        <w:spacing w:after="0"/>
        <w:ind w:left="0"/>
        <w:rPr>
          <w:sz w:val="28"/>
          <w:szCs w:val="28"/>
          <w:lang w:val="uk-UA"/>
        </w:rPr>
      </w:pPr>
      <w:r w:rsidRPr="003402B4">
        <w:rPr>
          <w:sz w:val="28"/>
          <w:szCs w:val="28"/>
          <w:lang w:val="uk-UA"/>
        </w:rPr>
        <w:t>д</w:t>
      </w:r>
      <w:r w:rsidR="00FB5B42" w:rsidRPr="003402B4">
        <w:rPr>
          <w:sz w:val="28"/>
          <w:szCs w:val="28"/>
          <w:lang w:val="uk-UA"/>
        </w:rPr>
        <w:t xml:space="preserve">иректор </w:t>
      </w:r>
      <w:r w:rsidRPr="003402B4">
        <w:rPr>
          <w:color w:val="000000"/>
          <w:sz w:val="28"/>
          <w:szCs w:val="28"/>
          <w:shd w:val="clear" w:color="auto" w:fill="FFFFFF"/>
        </w:rPr>
        <w:t xml:space="preserve">ТОВ </w:t>
      </w:r>
      <w:r w:rsidRPr="003402B4">
        <w:rPr>
          <w:color w:val="000000"/>
          <w:sz w:val="28"/>
          <w:szCs w:val="28"/>
          <w:shd w:val="clear" w:color="auto" w:fill="FFFFFF"/>
          <w:lang w:val="uk-UA"/>
        </w:rPr>
        <w:t>«</w:t>
      </w:r>
      <w:r w:rsidRPr="003402B4">
        <w:rPr>
          <w:color w:val="000000"/>
          <w:sz w:val="28"/>
          <w:szCs w:val="28"/>
          <w:shd w:val="clear" w:color="auto" w:fill="FFFFFF"/>
        </w:rPr>
        <w:t>КОРТРЕЙДЕР</w:t>
      </w:r>
      <w:r w:rsidRPr="003402B4">
        <w:rPr>
          <w:color w:val="000000"/>
          <w:sz w:val="28"/>
          <w:szCs w:val="28"/>
          <w:shd w:val="clear" w:color="auto" w:fill="FFFFFF"/>
          <w:lang w:val="uk-UA"/>
        </w:rPr>
        <w:t>»</w:t>
      </w:r>
      <w:r w:rsidR="00FB5B42" w:rsidRPr="003402B4">
        <w:rPr>
          <w:color w:val="000000"/>
          <w:sz w:val="28"/>
          <w:szCs w:val="28"/>
          <w:shd w:val="clear" w:color="auto" w:fill="FFFFFF"/>
        </w:rPr>
        <w:t xml:space="preserve"> </w:t>
      </w:r>
      <w:r w:rsidR="00FB5B42" w:rsidRPr="003402B4">
        <w:rPr>
          <w:sz w:val="28"/>
          <w:szCs w:val="28"/>
          <w:lang w:val="uk-UA"/>
        </w:rPr>
        <w:t>Дарія ЯРМАК.</w:t>
      </w:r>
    </w:p>
    <w:p w:rsidR="00AB526D" w:rsidRPr="003402B4" w:rsidRDefault="00AB526D" w:rsidP="00CD02C2">
      <w:pPr>
        <w:pStyle w:val="a5"/>
        <w:spacing w:after="0"/>
        <w:ind w:left="0"/>
        <w:rPr>
          <w:sz w:val="28"/>
          <w:szCs w:val="28"/>
          <w:lang w:val="uk-UA"/>
        </w:rPr>
      </w:pPr>
    </w:p>
    <w:p w:rsidR="00AB526D" w:rsidRPr="003402B4" w:rsidRDefault="00AB526D" w:rsidP="00CD02C2">
      <w:pPr>
        <w:rPr>
          <w:sz w:val="28"/>
          <w:szCs w:val="28"/>
        </w:rPr>
      </w:pPr>
      <w:r w:rsidRPr="003402B4">
        <w:rPr>
          <w:sz w:val="28"/>
          <w:szCs w:val="28"/>
        </w:rPr>
        <w:t xml:space="preserve">Представник студентського самоврядування: </w:t>
      </w:r>
    </w:p>
    <w:p w:rsidR="00AB526D" w:rsidRPr="003402B4" w:rsidRDefault="00AB526D" w:rsidP="00CD02C2">
      <w:pPr>
        <w:rPr>
          <w:sz w:val="28"/>
          <w:szCs w:val="28"/>
        </w:rPr>
      </w:pPr>
      <w:r w:rsidRPr="003402B4">
        <w:rPr>
          <w:sz w:val="28"/>
          <w:szCs w:val="28"/>
        </w:rPr>
        <w:t>здобувач</w:t>
      </w:r>
      <w:r w:rsidR="008A59D4" w:rsidRPr="003402B4">
        <w:rPr>
          <w:sz w:val="28"/>
          <w:szCs w:val="28"/>
        </w:rPr>
        <w:t>ка</w:t>
      </w:r>
      <w:r w:rsidRPr="003402B4">
        <w:rPr>
          <w:sz w:val="28"/>
          <w:szCs w:val="28"/>
        </w:rPr>
        <w:t xml:space="preserve"> освіти групи </w:t>
      </w:r>
      <w:r w:rsidR="00345EB6" w:rsidRPr="00305486">
        <w:rPr>
          <w:rStyle w:val="1471"/>
          <w:bCs/>
          <w:color w:val="000000"/>
          <w:sz w:val="28"/>
          <w:szCs w:val="28"/>
          <w:highlight w:val="green"/>
        </w:rPr>
        <w:t>ОО-23-1фмб</w:t>
      </w:r>
      <w:r w:rsidRPr="00305486">
        <w:rPr>
          <w:rStyle w:val="1471"/>
          <w:bCs/>
          <w:color w:val="000000"/>
          <w:sz w:val="28"/>
          <w:szCs w:val="28"/>
          <w:highlight w:val="green"/>
        </w:rPr>
        <w:t>-iem</w:t>
      </w:r>
    </w:p>
    <w:p w:rsidR="00AB526D" w:rsidRPr="003402B4" w:rsidRDefault="00AB526D" w:rsidP="00CD02C2">
      <w:pPr>
        <w:rPr>
          <w:sz w:val="28"/>
          <w:szCs w:val="28"/>
        </w:rPr>
      </w:pPr>
      <w:r w:rsidRPr="003402B4">
        <w:rPr>
          <w:sz w:val="28"/>
          <w:szCs w:val="28"/>
        </w:rPr>
        <w:t>спеціальності 071</w:t>
      </w:r>
      <w:r w:rsidR="008A59D4" w:rsidRPr="003402B4">
        <w:rPr>
          <w:sz w:val="28"/>
          <w:szCs w:val="28"/>
        </w:rPr>
        <w:t xml:space="preserve"> </w:t>
      </w:r>
      <w:r w:rsidRPr="003402B4">
        <w:rPr>
          <w:sz w:val="28"/>
          <w:szCs w:val="28"/>
        </w:rPr>
        <w:t>О</w:t>
      </w:r>
      <w:r w:rsidR="008A59D4" w:rsidRPr="003402B4">
        <w:rPr>
          <w:sz w:val="28"/>
          <w:szCs w:val="28"/>
        </w:rPr>
        <w:t>блік і оподаткування</w:t>
      </w:r>
      <w:r w:rsidR="00CD02C2" w:rsidRPr="003402B4">
        <w:rPr>
          <w:sz w:val="28"/>
          <w:szCs w:val="28"/>
        </w:rPr>
        <w:t xml:space="preserve"> </w:t>
      </w:r>
      <w:r w:rsidR="00345EB6" w:rsidRPr="00305486">
        <w:rPr>
          <w:sz w:val="28"/>
          <w:szCs w:val="28"/>
          <w:highlight w:val="green"/>
        </w:rPr>
        <w:t>Корельчук Аліна Анатоліївна</w:t>
      </w:r>
    </w:p>
    <w:p w:rsidR="00801A84" w:rsidRPr="003402B4" w:rsidRDefault="00801A84" w:rsidP="00CD02C2">
      <w:pPr>
        <w:pStyle w:val="a5"/>
        <w:spacing w:after="0"/>
        <w:ind w:left="0" w:firstLine="709"/>
        <w:jc w:val="both"/>
        <w:rPr>
          <w:sz w:val="28"/>
          <w:szCs w:val="28"/>
          <w:lang w:val="uk-UA"/>
        </w:rPr>
      </w:pPr>
    </w:p>
    <w:p w:rsidR="00360993" w:rsidRPr="003402B4" w:rsidRDefault="00360993" w:rsidP="008750BA">
      <w:pPr>
        <w:pStyle w:val="a5"/>
        <w:spacing w:after="0"/>
        <w:ind w:left="0" w:firstLine="709"/>
        <w:jc w:val="both"/>
        <w:rPr>
          <w:sz w:val="28"/>
          <w:szCs w:val="28"/>
          <w:lang w:val="uk-UA"/>
        </w:rPr>
      </w:pPr>
    </w:p>
    <w:p w:rsidR="003402B4" w:rsidRPr="00574B57" w:rsidRDefault="003402B4" w:rsidP="003402B4">
      <w:pPr>
        <w:pStyle w:val="ae"/>
        <w:shd w:val="clear" w:color="auto" w:fill="FFFFFF"/>
        <w:tabs>
          <w:tab w:val="num" w:pos="1232"/>
        </w:tabs>
        <w:jc w:val="both"/>
        <w:rPr>
          <w:sz w:val="28"/>
          <w:szCs w:val="28"/>
          <w:lang w:val="uk-UA"/>
        </w:rPr>
      </w:pPr>
      <w:r w:rsidRPr="00574B57">
        <w:rPr>
          <w:sz w:val="28"/>
          <w:szCs w:val="28"/>
        </w:rPr>
        <w:t>Зміст освітньої програми розглянуто</w:t>
      </w:r>
      <w:r w:rsidRPr="00574B57">
        <w:rPr>
          <w:sz w:val="28"/>
          <w:szCs w:val="28"/>
          <w:lang w:val="uk-UA"/>
        </w:rPr>
        <w:t>:</w:t>
      </w:r>
    </w:p>
    <w:p w:rsidR="003402B4" w:rsidRPr="00574B57" w:rsidRDefault="003402B4" w:rsidP="003402B4">
      <w:pPr>
        <w:pStyle w:val="ae"/>
        <w:numPr>
          <w:ilvl w:val="1"/>
          <w:numId w:val="42"/>
        </w:numPr>
        <w:shd w:val="clear" w:color="auto" w:fill="FFFFFF"/>
        <w:tabs>
          <w:tab w:val="clear" w:pos="1232"/>
          <w:tab w:val="num" w:pos="284"/>
          <w:tab w:val="left" w:pos="1134"/>
        </w:tabs>
        <w:ind w:left="0" w:firstLine="709"/>
        <w:jc w:val="both"/>
        <w:rPr>
          <w:sz w:val="28"/>
          <w:szCs w:val="28"/>
        </w:rPr>
      </w:pPr>
      <w:r w:rsidRPr="00574B57">
        <w:rPr>
          <w:sz w:val="28"/>
          <w:szCs w:val="28"/>
        </w:rPr>
        <w:t xml:space="preserve">на засіданні Ради роботодавців </w:t>
      </w:r>
      <w:r w:rsidRPr="00574B57">
        <w:rPr>
          <w:sz w:val="28"/>
          <w:szCs w:val="28"/>
          <w:lang w:val="uk-UA"/>
        </w:rPr>
        <w:t>(</w:t>
      </w:r>
      <w:r w:rsidRPr="00574B57">
        <w:rPr>
          <w:b/>
          <w:sz w:val="28"/>
          <w:szCs w:val="28"/>
        </w:rPr>
        <w:t xml:space="preserve">Протокол №2 від </w:t>
      </w:r>
      <w:r w:rsidRPr="00574B57">
        <w:rPr>
          <w:b/>
          <w:sz w:val="28"/>
          <w:szCs w:val="28"/>
          <w:highlight w:val="green"/>
        </w:rPr>
        <w:t>20 листопада 2025</w:t>
      </w:r>
      <w:r w:rsidRPr="00574B57">
        <w:rPr>
          <w:sz w:val="28"/>
          <w:szCs w:val="28"/>
        </w:rPr>
        <w:t xml:space="preserve"> </w:t>
      </w:r>
      <w:r w:rsidRPr="00574B57">
        <w:rPr>
          <w:b/>
          <w:sz w:val="28"/>
          <w:szCs w:val="28"/>
        </w:rPr>
        <w:t>року</w:t>
      </w:r>
      <w:r w:rsidRPr="00574B57">
        <w:rPr>
          <w:sz w:val="28"/>
          <w:szCs w:val="28"/>
          <w:lang w:val="uk-UA"/>
        </w:rPr>
        <w:t>)</w:t>
      </w:r>
      <w:r w:rsidRPr="00574B57">
        <w:rPr>
          <w:sz w:val="28"/>
          <w:szCs w:val="28"/>
        </w:rPr>
        <w:t>;</w:t>
      </w:r>
    </w:p>
    <w:p w:rsidR="003402B4" w:rsidRPr="00574B57" w:rsidRDefault="003402B4" w:rsidP="003402B4">
      <w:pPr>
        <w:pStyle w:val="ae"/>
        <w:numPr>
          <w:ilvl w:val="1"/>
          <w:numId w:val="42"/>
        </w:numPr>
        <w:shd w:val="clear" w:color="auto" w:fill="FFFFFF"/>
        <w:tabs>
          <w:tab w:val="clear" w:pos="1232"/>
          <w:tab w:val="num" w:pos="284"/>
          <w:tab w:val="left" w:pos="1134"/>
        </w:tabs>
        <w:ind w:left="0" w:firstLine="709"/>
        <w:jc w:val="both"/>
        <w:rPr>
          <w:sz w:val="28"/>
          <w:szCs w:val="28"/>
        </w:rPr>
      </w:pPr>
      <w:r w:rsidRPr="00574B57">
        <w:rPr>
          <w:sz w:val="28"/>
          <w:szCs w:val="28"/>
        </w:rPr>
        <w:t xml:space="preserve">на засіданні циклової комісії управління та адміністрування </w:t>
      </w:r>
      <w:r w:rsidRPr="00574B57">
        <w:rPr>
          <w:sz w:val="28"/>
          <w:szCs w:val="28"/>
          <w:lang w:val="uk-UA"/>
        </w:rPr>
        <w:t>(</w:t>
      </w:r>
      <w:r w:rsidRPr="00574B57">
        <w:rPr>
          <w:b/>
          <w:sz w:val="28"/>
          <w:szCs w:val="28"/>
          <w:highlight w:val="green"/>
        </w:rPr>
        <w:t>Протокол №3 від 10 березня 2026 року</w:t>
      </w:r>
      <w:r w:rsidRPr="00574B57">
        <w:rPr>
          <w:sz w:val="28"/>
          <w:szCs w:val="28"/>
          <w:lang w:val="uk-UA"/>
        </w:rPr>
        <w:t>)</w:t>
      </w:r>
      <w:r w:rsidRPr="00574B57">
        <w:rPr>
          <w:sz w:val="28"/>
          <w:szCs w:val="28"/>
        </w:rPr>
        <w:t xml:space="preserve">; </w:t>
      </w:r>
    </w:p>
    <w:p w:rsidR="003402B4" w:rsidRPr="00574B57" w:rsidRDefault="003402B4" w:rsidP="003402B4">
      <w:pPr>
        <w:pStyle w:val="ae"/>
        <w:numPr>
          <w:ilvl w:val="1"/>
          <w:numId w:val="42"/>
        </w:numPr>
        <w:shd w:val="clear" w:color="auto" w:fill="FFFFFF"/>
        <w:tabs>
          <w:tab w:val="clear" w:pos="1232"/>
          <w:tab w:val="num" w:pos="284"/>
          <w:tab w:val="left" w:pos="1134"/>
        </w:tabs>
        <w:ind w:left="0" w:firstLine="709"/>
        <w:jc w:val="both"/>
        <w:rPr>
          <w:sz w:val="28"/>
          <w:szCs w:val="28"/>
        </w:rPr>
      </w:pPr>
      <w:r w:rsidRPr="00574B57">
        <w:rPr>
          <w:sz w:val="28"/>
          <w:szCs w:val="28"/>
        </w:rPr>
        <w:t xml:space="preserve">на засіданні Педагогічної ради Фахового коледжу «Освіта» </w:t>
      </w:r>
      <w:r w:rsidRPr="00574B57">
        <w:rPr>
          <w:sz w:val="28"/>
          <w:szCs w:val="28"/>
          <w:lang w:val="uk-UA"/>
        </w:rPr>
        <w:t>(</w:t>
      </w:r>
      <w:r w:rsidRPr="00574B57">
        <w:rPr>
          <w:b/>
          <w:sz w:val="28"/>
          <w:szCs w:val="28"/>
          <w:highlight w:val="green"/>
        </w:rPr>
        <w:t>Протокол №3 від 17 березня 2026 року</w:t>
      </w:r>
      <w:r w:rsidRPr="00574B57">
        <w:rPr>
          <w:sz w:val="28"/>
          <w:szCs w:val="28"/>
          <w:lang w:val="uk-UA"/>
        </w:rPr>
        <w:t>)</w:t>
      </w:r>
      <w:r w:rsidRPr="00574B57">
        <w:rPr>
          <w:sz w:val="28"/>
          <w:szCs w:val="28"/>
        </w:rPr>
        <w:t xml:space="preserve">; </w:t>
      </w:r>
    </w:p>
    <w:p w:rsidR="003402B4" w:rsidRPr="00574B57" w:rsidRDefault="003402B4" w:rsidP="003402B4">
      <w:pPr>
        <w:pStyle w:val="ae"/>
        <w:numPr>
          <w:ilvl w:val="1"/>
          <w:numId w:val="42"/>
        </w:numPr>
        <w:shd w:val="clear" w:color="auto" w:fill="FFFFFF"/>
        <w:tabs>
          <w:tab w:val="clear" w:pos="1232"/>
          <w:tab w:val="num" w:pos="284"/>
          <w:tab w:val="left" w:pos="1134"/>
        </w:tabs>
        <w:ind w:left="0" w:firstLine="709"/>
        <w:jc w:val="both"/>
        <w:rPr>
          <w:sz w:val="28"/>
          <w:szCs w:val="28"/>
        </w:rPr>
      </w:pPr>
      <w:r w:rsidRPr="00574B57">
        <w:rPr>
          <w:sz w:val="28"/>
          <w:szCs w:val="28"/>
        </w:rPr>
        <w:t xml:space="preserve">на засіданні Науково-методичного об'єднання </w:t>
      </w:r>
      <w:r w:rsidRPr="00574B57">
        <w:rPr>
          <w:sz w:val="28"/>
          <w:szCs w:val="28"/>
          <w:lang w:val="uk-UA"/>
        </w:rPr>
        <w:t>управління та адміністрування (</w:t>
      </w:r>
      <w:r w:rsidRPr="00574B57">
        <w:rPr>
          <w:b/>
          <w:sz w:val="28"/>
          <w:szCs w:val="28"/>
          <w:highlight w:val="green"/>
        </w:rPr>
        <w:t>Протокол №4 від 16 квітня 2026 року</w:t>
      </w:r>
      <w:r w:rsidRPr="00574B57">
        <w:rPr>
          <w:sz w:val="28"/>
          <w:szCs w:val="28"/>
          <w:lang w:val="uk-UA"/>
        </w:rPr>
        <w:t>)</w:t>
      </w:r>
      <w:r w:rsidRPr="00574B57">
        <w:rPr>
          <w:sz w:val="28"/>
          <w:szCs w:val="28"/>
        </w:rPr>
        <w:t>;</w:t>
      </w:r>
    </w:p>
    <w:p w:rsidR="003402B4" w:rsidRPr="00574B57" w:rsidRDefault="003402B4" w:rsidP="003402B4">
      <w:pPr>
        <w:pStyle w:val="ae"/>
        <w:numPr>
          <w:ilvl w:val="1"/>
          <w:numId w:val="42"/>
        </w:numPr>
        <w:shd w:val="clear" w:color="auto" w:fill="FFFFFF"/>
        <w:tabs>
          <w:tab w:val="clear" w:pos="1232"/>
          <w:tab w:val="num" w:pos="284"/>
          <w:tab w:val="left" w:pos="1134"/>
        </w:tabs>
        <w:ind w:left="0" w:firstLine="709"/>
        <w:jc w:val="both"/>
        <w:rPr>
          <w:sz w:val="28"/>
          <w:szCs w:val="28"/>
        </w:rPr>
      </w:pPr>
      <w:r w:rsidRPr="00574B57">
        <w:rPr>
          <w:sz w:val="28"/>
          <w:szCs w:val="28"/>
        </w:rPr>
        <w:t xml:space="preserve">на засіданні Науково-методичної ради </w:t>
      </w:r>
      <w:r w:rsidRPr="00574B57">
        <w:rPr>
          <w:sz w:val="28"/>
          <w:szCs w:val="28"/>
          <w:lang w:val="uk-UA"/>
        </w:rPr>
        <w:t>(</w:t>
      </w:r>
      <w:r w:rsidRPr="00574B57">
        <w:rPr>
          <w:b/>
          <w:sz w:val="28"/>
          <w:szCs w:val="28"/>
          <w:highlight w:val="green"/>
        </w:rPr>
        <w:t>Протокол №6 від 23 квітня 2026 року</w:t>
      </w:r>
      <w:r w:rsidRPr="00574B57">
        <w:rPr>
          <w:sz w:val="28"/>
          <w:szCs w:val="28"/>
          <w:lang w:val="uk-UA"/>
        </w:rPr>
        <w:t>).</w:t>
      </w:r>
    </w:p>
    <w:p w:rsidR="003402B4" w:rsidRDefault="003402B4">
      <w:pPr>
        <w:rPr>
          <w:b/>
          <w:bCs/>
          <w:sz w:val="28"/>
          <w:szCs w:val="28"/>
          <w:lang w:val="ru-RU" w:eastAsia="ru-RU"/>
        </w:rPr>
      </w:pPr>
      <w:r>
        <w:rPr>
          <w:b/>
          <w:bCs/>
          <w:sz w:val="28"/>
          <w:szCs w:val="28"/>
        </w:rPr>
        <w:br w:type="page"/>
      </w:r>
    </w:p>
    <w:p w:rsidR="00360993" w:rsidRPr="003402B4" w:rsidRDefault="00360993" w:rsidP="00360993">
      <w:pPr>
        <w:pStyle w:val="a5"/>
        <w:spacing w:after="0"/>
        <w:ind w:left="720"/>
        <w:jc w:val="center"/>
        <w:rPr>
          <w:b/>
          <w:sz w:val="28"/>
          <w:szCs w:val="28"/>
        </w:rPr>
      </w:pPr>
      <w:r w:rsidRPr="003402B4">
        <w:rPr>
          <w:b/>
          <w:bCs/>
          <w:sz w:val="28"/>
          <w:szCs w:val="28"/>
        </w:rPr>
        <w:lastRenderedPageBreak/>
        <w:t xml:space="preserve">1. Профіль </w:t>
      </w:r>
      <w:r w:rsidRPr="003402B4">
        <w:rPr>
          <w:b/>
          <w:sz w:val="28"/>
          <w:szCs w:val="28"/>
        </w:rPr>
        <w:t>освітньо-професійної програми</w:t>
      </w:r>
      <w:r w:rsidRPr="003402B4">
        <w:rPr>
          <w:b/>
          <w:bCs/>
          <w:sz w:val="28"/>
          <w:szCs w:val="28"/>
        </w:rPr>
        <w:t xml:space="preserve"> </w:t>
      </w:r>
      <w:r w:rsidRPr="003402B4">
        <w:rPr>
          <w:b/>
          <w:bCs/>
          <w:sz w:val="28"/>
          <w:szCs w:val="28"/>
        </w:rPr>
        <w:br/>
      </w:r>
      <w:r w:rsidRPr="003402B4">
        <w:rPr>
          <w:b/>
          <w:sz w:val="28"/>
          <w:szCs w:val="28"/>
        </w:rPr>
        <w:t>«</w:t>
      </w:r>
      <w:r w:rsidRPr="003402B4">
        <w:rPr>
          <w:b/>
          <w:bCs/>
          <w:i/>
          <w:sz w:val="28"/>
          <w:szCs w:val="28"/>
          <w:lang w:val="uk-UA"/>
        </w:rPr>
        <w:t>Облік і оподаткування</w:t>
      </w:r>
      <w:r w:rsidRPr="003402B4">
        <w:rPr>
          <w:b/>
          <w:sz w:val="28"/>
          <w:szCs w:val="28"/>
        </w:rPr>
        <w:t>»</w:t>
      </w:r>
    </w:p>
    <w:p w:rsidR="00204699" w:rsidRPr="003402B4" w:rsidRDefault="00360993" w:rsidP="00360993">
      <w:pPr>
        <w:pStyle w:val="a5"/>
        <w:ind w:left="720"/>
        <w:jc w:val="center"/>
        <w:rPr>
          <w:b/>
          <w:sz w:val="28"/>
          <w:szCs w:val="28"/>
        </w:rPr>
      </w:pPr>
      <w:r w:rsidRPr="003402B4">
        <w:rPr>
          <w:b/>
          <w:sz w:val="28"/>
          <w:szCs w:val="28"/>
        </w:rPr>
        <w:t>фахової передвищої освіти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080"/>
        <w:gridCol w:w="4888"/>
      </w:tblGrid>
      <w:tr w:rsidR="00FB30CB" w:rsidRPr="003402B4" w:rsidTr="006F7E20">
        <w:tc>
          <w:tcPr>
            <w:tcW w:w="9776" w:type="dxa"/>
            <w:gridSpan w:val="3"/>
            <w:shd w:val="clear" w:color="auto" w:fill="E0E0E0"/>
          </w:tcPr>
          <w:p w:rsidR="00FB30CB" w:rsidRPr="003402B4" w:rsidRDefault="00FB30CB" w:rsidP="00FB30CB">
            <w:pPr>
              <w:jc w:val="center"/>
              <w:rPr>
                <w:b/>
                <w:bCs/>
              </w:rPr>
            </w:pPr>
            <w:r w:rsidRPr="003402B4">
              <w:rPr>
                <w:b/>
                <w:bCs/>
              </w:rPr>
              <w:t>1 – Загальна інформація</w:t>
            </w:r>
          </w:p>
        </w:tc>
      </w:tr>
      <w:tr w:rsidR="00FB30CB" w:rsidRPr="003402B4" w:rsidTr="006F7E20">
        <w:tc>
          <w:tcPr>
            <w:tcW w:w="2808" w:type="dxa"/>
          </w:tcPr>
          <w:p w:rsidR="00FB30CB" w:rsidRPr="003402B4" w:rsidRDefault="00FB30CB" w:rsidP="00FB30CB">
            <w:r w:rsidRPr="003402B4">
              <w:rPr>
                <w:b/>
                <w:iCs/>
              </w:rPr>
              <w:t>Повна назва закладу освіти та структурного підрозділу</w:t>
            </w:r>
          </w:p>
        </w:tc>
        <w:tc>
          <w:tcPr>
            <w:tcW w:w="6968" w:type="dxa"/>
            <w:gridSpan w:val="2"/>
          </w:tcPr>
          <w:p w:rsidR="00887480" w:rsidRPr="009B39AA" w:rsidRDefault="00887480" w:rsidP="00887480">
            <w:r w:rsidRPr="00887480">
              <w:rPr>
                <w:highlight w:val="green"/>
              </w:rPr>
              <w:t>Заклад вищої освіти</w:t>
            </w:r>
            <w:r>
              <w:t xml:space="preserve"> «</w:t>
            </w:r>
            <w:r w:rsidRPr="009B39AA">
              <w:t>Відкритий міжнародний університет розвитку людини «Україна»</w:t>
            </w:r>
          </w:p>
          <w:p w:rsidR="0080194A" w:rsidRPr="003402B4" w:rsidRDefault="00FB30CB" w:rsidP="00FB30CB">
            <w:r w:rsidRPr="003402B4">
              <w:t xml:space="preserve">Фаховий коледж «Освіта» </w:t>
            </w:r>
          </w:p>
          <w:p w:rsidR="00FB30CB" w:rsidRPr="003402B4" w:rsidRDefault="00691AA5" w:rsidP="00360993">
            <w:r w:rsidRPr="00691AA5">
              <w:rPr>
                <w:highlight w:val="green"/>
              </w:rPr>
              <w:t>Циклова комісія управління та адміністрування</w:t>
            </w:r>
          </w:p>
        </w:tc>
      </w:tr>
      <w:tr w:rsidR="00FB30CB" w:rsidRPr="003402B4" w:rsidTr="006F7E20">
        <w:tc>
          <w:tcPr>
            <w:tcW w:w="2808" w:type="dxa"/>
          </w:tcPr>
          <w:p w:rsidR="00FB30CB" w:rsidRPr="003402B4" w:rsidRDefault="00FB30CB" w:rsidP="00FB30CB">
            <w:pPr>
              <w:rPr>
                <w:b/>
                <w:iCs/>
              </w:rPr>
            </w:pPr>
            <w:r w:rsidRPr="003402B4">
              <w:rPr>
                <w:b/>
                <w:iCs/>
              </w:rPr>
              <w:t>Рівень освіти</w:t>
            </w:r>
          </w:p>
        </w:tc>
        <w:tc>
          <w:tcPr>
            <w:tcW w:w="6968" w:type="dxa"/>
            <w:gridSpan w:val="2"/>
          </w:tcPr>
          <w:p w:rsidR="00FB30CB" w:rsidRPr="003402B4" w:rsidRDefault="00FB30CB" w:rsidP="00B932D1">
            <w:r w:rsidRPr="003402B4">
              <w:t xml:space="preserve">Освітньо-професійний </w:t>
            </w:r>
            <w:r w:rsidR="00B932D1" w:rsidRPr="003402B4">
              <w:t>ступі</w:t>
            </w:r>
            <w:r w:rsidRPr="003402B4">
              <w:t>нь фахової передвищої освіти</w:t>
            </w:r>
          </w:p>
        </w:tc>
      </w:tr>
      <w:tr w:rsidR="00FB30CB" w:rsidRPr="003402B4" w:rsidTr="006F7E20">
        <w:trPr>
          <w:trHeight w:val="543"/>
        </w:trPr>
        <w:tc>
          <w:tcPr>
            <w:tcW w:w="2808" w:type="dxa"/>
          </w:tcPr>
          <w:p w:rsidR="00FB30CB" w:rsidRPr="003402B4" w:rsidRDefault="00FB30CB" w:rsidP="00FB30CB">
            <w:pPr>
              <w:tabs>
                <w:tab w:val="num" w:pos="851"/>
              </w:tabs>
              <w:rPr>
                <w:b/>
              </w:rPr>
            </w:pPr>
            <w:r w:rsidRPr="003402B4">
              <w:rPr>
                <w:b/>
                <w:iCs/>
              </w:rPr>
              <w:t>Ступінь передвищої освіти та назва кваліфікації мовою оригіналу</w:t>
            </w:r>
          </w:p>
        </w:tc>
        <w:tc>
          <w:tcPr>
            <w:tcW w:w="6968" w:type="dxa"/>
            <w:gridSpan w:val="2"/>
          </w:tcPr>
          <w:p w:rsidR="00FB30CB" w:rsidRPr="003402B4" w:rsidRDefault="00FB30CB" w:rsidP="00CD02C2">
            <w:r w:rsidRPr="003402B4">
              <w:t xml:space="preserve">фаховий молодший бакалавр </w:t>
            </w:r>
          </w:p>
          <w:p w:rsidR="00FB30CB" w:rsidRPr="003402B4" w:rsidRDefault="00FB30CB" w:rsidP="00CD02C2">
            <w:r w:rsidRPr="003402B4">
              <w:t>фаховий молодший бакалавр з обліку і оподаткування</w:t>
            </w:r>
          </w:p>
        </w:tc>
      </w:tr>
      <w:tr w:rsidR="00FB30CB" w:rsidRPr="003402B4" w:rsidTr="006F7E20">
        <w:trPr>
          <w:trHeight w:val="543"/>
        </w:trPr>
        <w:tc>
          <w:tcPr>
            <w:tcW w:w="2808" w:type="dxa"/>
          </w:tcPr>
          <w:p w:rsidR="00FB30CB" w:rsidRPr="003402B4" w:rsidRDefault="00FB30CB" w:rsidP="00FB30CB">
            <w:r w:rsidRPr="003402B4">
              <w:rPr>
                <w:b/>
                <w:iCs/>
              </w:rPr>
              <w:t>Офіційна назва освітньої програми</w:t>
            </w:r>
          </w:p>
        </w:tc>
        <w:tc>
          <w:tcPr>
            <w:tcW w:w="6968" w:type="dxa"/>
            <w:gridSpan w:val="2"/>
            <w:vAlign w:val="center"/>
          </w:tcPr>
          <w:p w:rsidR="00FB30CB" w:rsidRPr="003402B4" w:rsidRDefault="00FB30CB" w:rsidP="008A59D4">
            <w:r w:rsidRPr="003402B4">
              <w:t>Облік і оподаткування</w:t>
            </w:r>
          </w:p>
          <w:p w:rsidR="00360993" w:rsidRPr="003402B4" w:rsidRDefault="00360993" w:rsidP="008A59D4">
            <w:pPr>
              <w:pStyle w:val="a5"/>
              <w:spacing w:after="0"/>
              <w:ind w:left="0"/>
              <w:rPr>
                <w:lang w:val="uk-UA" w:eastAsia="uk-UA"/>
              </w:rPr>
            </w:pPr>
            <w:r w:rsidRPr="003402B4">
              <w:rPr>
                <w:lang w:val="uk-UA" w:eastAsia="uk-UA"/>
              </w:rPr>
              <w:t>Accounting and Тaxation</w:t>
            </w:r>
          </w:p>
          <w:p w:rsidR="00FC41DE" w:rsidRPr="003402B4" w:rsidRDefault="00360993" w:rsidP="008A59D4">
            <w:pPr>
              <w:pStyle w:val="a5"/>
              <w:spacing w:after="0"/>
              <w:ind w:left="0"/>
              <w:rPr>
                <w:lang w:val="uk-UA" w:eastAsia="uk-UA"/>
              </w:rPr>
            </w:pPr>
            <w:r w:rsidRPr="003402B4">
              <w:rPr>
                <w:lang w:val="uk-UA" w:eastAsia="uk-UA"/>
              </w:rPr>
              <w:t>ID 78385</w:t>
            </w:r>
          </w:p>
        </w:tc>
      </w:tr>
      <w:tr w:rsidR="00FB30CB" w:rsidRPr="003402B4" w:rsidTr="006F7E20">
        <w:trPr>
          <w:trHeight w:val="543"/>
        </w:trPr>
        <w:tc>
          <w:tcPr>
            <w:tcW w:w="2808" w:type="dxa"/>
          </w:tcPr>
          <w:p w:rsidR="00FB30CB" w:rsidRPr="003402B4" w:rsidRDefault="00FB30CB" w:rsidP="00FB30CB">
            <w:pPr>
              <w:rPr>
                <w:b/>
                <w:iCs/>
              </w:rPr>
            </w:pPr>
            <w:r w:rsidRPr="003402B4">
              <w:rPr>
                <w:b/>
                <w:iCs/>
              </w:rPr>
              <w:t>Форми навчання</w:t>
            </w:r>
          </w:p>
        </w:tc>
        <w:tc>
          <w:tcPr>
            <w:tcW w:w="6968" w:type="dxa"/>
            <w:gridSpan w:val="2"/>
          </w:tcPr>
          <w:p w:rsidR="00FB30CB" w:rsidRPr="003402B4" w:rsidRDefault="00FB30CB" w:rsidP="008A59D4">
            <w:pPr>
              <w:rPr>
                <w:i/>
              </w:rPr>
            </w:pPr>
            <w:r w:rsidRPr="003402B4">
              <w:t>денна, заочна</w:t>
            </w:r>
            <w:r w:rsidR="00360993" w:rsidRPr="003402B4">
              <w:t>, мережева</w:t>
            </w:r>
          </w:p>
        </w:tc>
      </w:tr>
      <w:tr w:rsidR="00FB30CB" w:rsidRPr="003402B4" w:rsidTr="006F7E20">
        <w:trPr>
          <w:trHeight w:val="543"/>
        </w:trPr>
        <w:tc>
          <w:tcPr>
            <w:tcW w:w="2808" w:type="dxa"/>
          </w:tcPr>
          <w:p w:rsidR="00FB30CB" w:rsidRPr="003402B4" w:rsidRDefault="00FB30CB" w:rsidP="00FB30CB">
            <w:pPr>
              <w:rPr>
                <w:b/>
                <w:iCs/>
              </w:rPr>
            </w:pPr>
            <w:r w:rsidRPr="003402B4">
              <w:rPr>
                <w:b/>
                <w:iCs/>
              </w:rPr>
              <w:t>Освітня кваліфікація</w:t>
            </w:r>
          </w:p>
        </w:tc>
        <w:tc>
          <w:tcPr>
            <w:tcW w:w="6968" w:type="dxa"/>
            <w:gridSpan w:val="2"/>
          </w:tcPr>
          <w:p w:rsidR="00FB30CB" w:rsidRPr="003402B4" w:rsidRDefault="00FB30CB" w:rsidP="00FB30CB">
            <w:pPr>
              <w:spacing w:before="120" w:after="120"/>
              <w:rPr>
                <w:i/>
              </w:rPr>
            </w:pPr>
            <w:r w:rsidRPr="003402B4">
              <w:t>Фаховий молодший бакалавр з обліку і оподаткування</w:t>
            </w:r>
          </w:p>
        </w:tc>
      </w:tr>
      <w:tr w:rsidR="00FB30CB" w:rsidRPr="003402B4" w:rsidTr="006F7E20">
        <w:trPr>
          <w:trHeight w:val="543"/>
        </w:trPr>
        <w:tc>
          <w:tcPr>
            <w:tcW w:w="2808" w:type="dxa"/>
          </w:tcPr>
          <w:p w:rsidR="00FB30CB" w:rsidRPr="003402B4" w:rsidRDefault="00FB30CB" w:rsidP="00FB30CB">
            <w:pPr>
              <w:tabs>
                <w:tab w:val="num" w:pos="851"/>
              </w:tabs>
              <w:rPr>
                <w:b/>
              </w:rPr>
            </w:pPr>
            <w:r w:rsidRPr="003402B4">
              <w:rPr>
                <w:b/>
                <w:iCs/>
              </w:rPr>
              <w:t>Професійна кваліфікація</w:t>
            </w:r>
          </w:p>
        </w:tc>
        <w:tc>
          <w:tcPr>
            <w:tcW w:w="6968" w:type="dxa"/>
            <w:gridSpan w:val="2"/>
          </w:tcPr>
          <w:p w:rsidR="00FB30CB" w:rsidRPr="003402B4" w:rsidRDefault="00F243B0" w:rsidP="00FB30CB">
            <w:pPr>
              <w:spacing w:before="120" w:after="120"/>
            </w:pPr>
            <w:r w:rsidRPr="0040064B">
              <w:rPr>
                <w:highlight w:val="green"/>
                <w:shd w:val="clear" w:color="auto" w:fill="FFFFFF"/>
              </w:rPr>
              <w:t>Не передбачено освітньою програмою</w:t>
            </w:r>
            <w:bookmarkStart w:id="0" w:name="_GoBack"/>
            <w:bookmarkEnd w:id="0"/>
          </w:p>
        </w:tc>
      </w:tr>
      <w:tr w:rsidR="00FB30CB" w:rsidRPr="003402B4" w:rsidTr="006F7E20">
        <w:trPr>
          <w:trHeight w:val="543"/>
        </w:trPr>
        <w:tc>
          <w:tcPr>
            <w:tcW w:w="2808" w:type="dxa"/>
          </w:tcPr>
          <w:p w:rsidR="00FB30CB" w:rsidRPr="003402B4" w:rsidRDefault="00FB30CB" w:rsidP="00FB30CB">
            <w:pPr>
              <w:rPr>
                <w:b/>
                <w:iCs/>
              </w:rPr>
            </w:pPr>
            <w:r w:rsidRPr="003402B4">
              <w:rPr>
                <w:b/>
                <w:iCs/>
              </w:rPr>
              <w:t>Кваліфікація в дипломі</w:t>
            </w:r>
          </w:p>
        </w:tc>
        <w:tc>
          <w:tcPr>
            <w:tcW w:w="6968" w:type="dxa"/>
            <w:gridSpan w:val="2"/>
            <w:vAlign w:val="center"/>
          </w:tcPr>
          <w:p w:rsidR="00FB30CB" w:rsidRPr="003402B4" w:rsidRDefault="00FB30CB" w:rsidP="00FB30CB">
            <w:r w:rsidRPr="003402B4">
              <w:t xml:space="preserve">Освітньо-професійний </w:t>
            </w:r>
            <w:r w:rsidR="00B932D1" w:rsidRPr="003402B4">
              <w:t xml:space="preserve">ступінь </w:t>
            </w:r>
            <w:r w:rsidRPr="003402B4">
              <w:t>фахової передвищої освіти – Фаховий молодший бакалавр</w:t>
            </w:r>
          </w:p>
          <w:p w:rsidR="00FB30CB" w:rsidRPr="003402B4" w:rsidRDefault="00FB30CB" w:rsidP="00FB30CB">
            <w:r w:rsidRPr="003402B4">
              <w:t xml:space="preserve">Спеціальність – </w:t>
            </w:r>
            <w:r w:rsidR="003F1D05" w:rsidRPr="003402B4">
              <w:rPr>
                <w:lang w:val="en-US"/>
              </w:rPr>
              <w:t>D</w:t>
            </w:r>
            <w:r w:rsidRPr="003402B4">
              <w:t>1 Облік і оподаткування</w:t>
            </w:r>
          </w:p>
          <w:p w:rsidR="00FB30CB" w:rsidRPr="003402B4" w:rsidRDefault="00FB30CB" w:rsidP="00FB30CB">
            <w:r w:rsidRPr="003402B4">
              <w:t>Освітньо-професійна програма – Облік і оподаткування</w:t>
            </w:r>
          </w:p>
        </w:tc>
      </w:tr>
      <w:tr w:rsidR="00FB30CB" w:rsidRPr="003402B4" w:rsidTr="006F7E20">
        <w:tc>
          <w:tcPr>
            <w:tcW w:w="2808" w:type="dxa"/>
          </w:tcPr>
          <w:p w:rsidR="00FB30CB" w:rsidRPr="003402B4" w:rsidRDefault="00FB30CB" w:rsidP="00FB30CB">
            <w:r w:rsidRPr="003402B4">
              <w:rPr>
                <w:b/>
                <w:iCs/>
              </w:rPr>
              <w:t>Тип диплому та обсяг освітньо-професійної програми</w:t>
            </w:r>
          </w:p>
        </w:tc>
        <w:tc>
          <w:tcPr>
            <w:tcW w:w="6968" w:type="dxa"/>
            <w:gridSpan w:val="2"/>
          </w:tcPr>
          <w:p w:rsidR="00FB30CB" w:rsidRPr="003402B4" w:rsidRDefault="00FB30CB" w:rsidP="00FB30CB">
            <w:pPr>
              <w:jc w:val="both"/>
            </w:pPr>
            <w:r w:rsidRPr="003402B4">
              <w:t xml:space="preserve">Диплом фахового молодшого бакалавра, одиничний, 120 кредитів ЄКТС. Термін навчання </w:t>
            </w:r>
            <w:r w:rsidR="00B932D1" w:rsidRPr="003402B4">
              <w:t xml:space="preserve">– </w:t>
            </w:r>
            <w:r w:rsidRPr="003402B4">
              <w:t>1 рік 10 місяців.</w:t>
            </w:r>
          </w:p>
          <w:p w:rsidR="00497926" w:rsidRDefault="00497926" w:rsidP="00FB30CB">
            <w:pPr>
              <w:shd w:val="clear" w:color="auto" w:fill="FFFFFF"/>
              <w:jc w:val="both"/>
            </w:pPr>
          </w:p>
          <w:p w:rsidR="00FB30CB" w:rsidRPr="003402B4" w:rsidRDefault="003F1D05" w:rsidP="00FB30CB">
            <w:pPr>
              <w:shd w:val="clear" w:color="auto" w:fill="FFFFFF"/>
              <w:jc w:val="both"/>
            </w:pPr>
            <w:r w:rsidRPr="003402B4">
              <w:t>90</w:t>
            </w:r>
            <w:r w:rsidR="00FB30CB" w:rsidRPr="003402B4">
              <w:t>% обсягу освітньої програми виділяється для забезпечення загальних та спеціальних (фахових) компетентностей за даною спеціальністю, визн</w:t>
            </w:r>
            <w:r w:rsidR="0080194A" w:rsidRPr="003402B4">
              <w:t>ачених стандартом фахової перед</w:t>
            </w:r>
            <w:r w:rsidR="00FB30CB" w:rsidRPr="003402B4">
              <w:t>вищої освіти.</w:t>
            </w:r>
          </w:p>
          <w:p w:rsidR="00497926" w:rsidRDefault="00497926" w:rsidP="008750BA">
            <w:pPr>
              <w:jc w:val="both"/>
            </w:pPr>
          </w:p>
          <w:p w:rsidR="00FB30CB" w:rsidRDefault="00FB30CB" w:rsidP="008750BA">
            <w:pPr>
              <w:jc w:val="both"/>
            </w:pPr>
            <w:r w:rsidRPr="003402B4">
              <w:t xml:space="preserve">Обсяг практик складає </w:t>
            </w:r>
            <w:r w:rsidR="008750BA" w:rsidRPr="003402B4">
              <w:t>12</w:t>
            </w:r>
            <w:r w:rsidRPr="003402B4">
              <w:t xml:space="preserve"> кредитів ЄКТС.</w:t>
            </w:r>
          </w:p>
          <w:p w:rsidR="00497926" w:rsidRDefault="00497926" w:rsidP="00497926">
            <w:pPr>
              <w:pStyle w:val="Default"/>
              <w:jc w:val="both"/>
              <w:rPr>
                <w:color w:val="auto"/>
                <w:lang w:val="uk-UA" w:eastAsia="uk-UA"/>
              </w:rPr>
            </w:pPr>
          </w:p>
          <w:p w:rsidR="00497926" w:rsidRPr="00497926" w:rsidRDefault="00497926" w:rsidP="00497926">
            <w:pPr>
              <w:pStyle w:val="Default"/>
              <w:jc w:val="both"/>
              <w:rPr>
                <w:color w:val="auto"/>
                <w:highlight w:val="green"/>
                <w:lang w:val="uk-UA" w:eastAsia="uk-UA"/>
              </w:rPr>
            </w:pPr>
            <w:r w:rsidRPr="00497926">
              <w:rPr>
                <w:color w:val="auto"/>
                <w:highlight w:val="green"/>
                <w:lang w:val="uk-UA" w:eastAsia="uk-UA"/>
              </w:rPr>
              <w:t>Обсяг освітньо-професійної програми фахового молодшого бакалавра на основі повної загальної середньої освіти (профільної середньої освіти) становить 120 кредитів ЄКТС.</w:t>
            </w:r>
          </w:p>
          <w:p w:rsidR="00497926" w:rsidRPr="00497926" w:rsidRDefault="00497926" w:rsidP="00497926">
            <w:pPr>
              <w:jc w:val="both"/>
              <w:rPr>
                <w:highlight w:val="green"/>
              </w:rPr>
            </w:pPr>
            <w:r w:rsidRPr="00497926">
              <w:rPr>
                <w:highlight w:val="green"/>
              </w:rPr>
              <w:t>На основі базової середньої освіти здобувачі фахової передвищої освіти зобов’язані одночасно виконати освітню програму профільної середньої освіти, тривалість здобуття якої становить два роки. Освітня програма профільної середньої освіти професійного спрямування, що відповідає галузі знань та/або спеціальності, інтегрується з освітньо-професійною програмою фахового молодшого бакалавра.</w:t>
            </w:r>
          </w:p>
          <w:p w:rsidR="00497926" w:rsidRPr="003402B4" w:rsidRDefault="00497926" w:rsidP="00497926">
            <w:pPr>
              <w:jc w:val="both"/>
            </w:pPr>
            <w:r w:rsidRPr="00497926">
              <w:rPr>
                <w:highlight w:val="green"/>
              </w:rPr>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tc>
      </w:tr>
      <w:tr w:rsidR="00176406" w:rsidRPr="003402B4" w:rsidTr="006F7E20">
        <w:tc>
          <w:tcPr>
            <w:tcW w:w="2808" w:type="dxa"/>
          </w:tcPr>
          <w:p w:rsidR="00176406" w:rsidRPr="003402B4" w:rsidRDefault="00176406" w:rsidP="00176406">
            <w:pPr>
              <w:tabs>
                <w:tab w:val="num" w:pos="851"/>
              </w:tabs>
            </w:pPr>
            <w:r w:rsidRPr="003402B4">
              <w:rPr>
                <w:b/>
                <w:iCs/>
              </w:rPr>
              <w:lastRenderedPageBreak/>
              <w:t>Наявність акредитації</w:t>
            </w:r>
          </w:p>
        </w:tc>
        <w:tc>
          <w:tcPr>
            <w:tcW w:w="6968" w:type="dxa"/>
            <w:gridSpan w:val="2"/>
          </w:tcPr>
          <w:p w:rsidR="00176406" w:rsidRPr="003402B4" w:rsidRDefault="00176406" w:rsidP="00176406">
            <w:pPr>
              <w:jc w:val="both"/>
            </w:pPr>
            <w:r w:rsidRPr="003402B4">
              <w:t>Сертифікат про акредитацію серії ПС №000</w:t>
            </w:r>
            <w:r w:rsidRPr="003402B4">
              <w:rPr>
                <w:lang w:val="en-US"/>
              </w:rPr>
              <w:t>079</w:t>
            </w:r>
            <w:r w:rsidRPr="003402B4">
              <w:t xml:space="preserve"> </w:t>
            </w:r>
          </w:p>
          <w:p w:rsidR="00176406" w:rsidRPr="003402B4" w:rsidRDefault="00176406" w:rsidP="00176406">
            <w:pPr>
              <w:jc w:val="both"/>
            </w:pPr>
            <w:r w:rsidRPr="003402B4">
              <w:t xml:space="preserve">Спеціальність – </w:t>
            </w:r>
            <w:r w:rsidRPr="003402B4">
              <w:rPr>
                <w:lang w:val="en-US"/>
              </w:rPr>
              <w:t>D</w:t>
            </w:r>
            <w:r w:rsidRPr="003402B4">
              <w:t>1 Облік і оподаткування</w:t>
            </w:r>
          </w:p>
          <w:p w:rsidR="00176406" w:rsidRPr="003402B4" w:rsidRDefault="00176406" w:rsidP="00176406">
            <w:pPr>
              <w:jc w:val="both"/>
            </w:pPr>
            <w:r w:rsidRPr="003402B4">
              <w:t>Освітній ступінь – фаховий молодший бакалавр</w:t>
            </w:r>
          </w:p>
          <w:p w:rsidR="00176406" w:rsidRPr="003402B4" w:rsidRDefault="00176406" w:rsidP="00176406">
            <w:pPr>
              <w:jc w:val="both"/>
            </w:pPr>
            <w:r w:rsidRPr="003402B4">
              <w:t xml:space="preserve">Термін дії – </w:t>
            </w:r>
            <w:r w:rsidRPr="00305486">
              <w:rPr>
                <w:highlight w:val="green"/>
              </w:rPr>
              <w:t>до 01.07.2027</w:t>
            </w:r>
            <w:r w:rsidRPr="003402B4">
              <w:t>.</w:t>
            </w:r>
          </w:p>
        </w:tc>
      </w:tr>
      <w:tr w:rsidR="00FB30CB" w:rsidRPr="003402B4" w:rsidTr="006F7E20">
        <w:tc>
          <w:tcPr>
            <w:tcW w:w="2808" w:type="dxa"/>
          </w:tcPr>
          <w:p w:rsidR="00FB30CB" w:rsidRPr="003402B4" w:rsidRDefault="00FB30CB" w:rsidP="00FB30CB">
            <w:r w:rsidRPr="003402B4">
              <w:rPr>
                <w:b/>
                <w:iCs/>
              </w:rPr>
              <w:t>Цикл/рівень</w:t>
            </w:r>
          </w:p>
        </w:tc>
        <w:tc>
          <w:tcPr>
            <w:tcW w:w="6968" w:type="dxa"/>
            <w:gridSpan w:val="2"/>
          </w:tcPr>
          <w:p w:rsidR="00FB30CB" w:rsidRPr="003402B4" w:rsidRDefault="00FB30CB" w:rsidP="00FB30CB">
            <w:r w:rsidRPr="003402B4">
              <w:t xml:space="preserve">НРК України – 5 рівень, FQ-EHEA – перший цикл, </w:t>
            </w:r>
            <w:r w:rsidRPr="003402B4">
              <w:br/>
              <w:t>ЕQF-LLL – 5 рівень</w:t>
            </w:r>
          </w:p>
        </w:tc>
      </w:tr>
      <w:tr w:rsidR="00FB30CB" w:rsidRPr="003402B4" w:rsidTr="006F7E20">
        <w:tc>
          <w:tcPr>
            <w:tcW w:w="2808" w:type="dxa"/>
          </w:tcPr>
          <w:p w:rsidR="00FB30CB" w:rsidRPr="003402B4" w:rsidRDefault="00FB30CB" w:rsidP="00FB30CB">
            <w:r w:rsidRPr="003402B4">
              <w:rPr>
                <w:b/>
                <w:iCs/>
              </w:rPr>
              <w:t>Передумови</w:t>
            </w:r>
          </w:p>
        </w:tc>
        <w:tc>
          <w:tcPr>
            <w:tcW w:w="6968" w:type="dxa"/>
            <w:gridSpan w:val="2"/>
          </w:tcPr>
          <w:p w:rsidR="00FB30CB" w:rsidRPr="003402B4" w:rsidRDefault="003A44CD" w:rsidP="003A44CD">
            <w:pPr>
              <w:jc w:val="both"/>
            </w:pPr>
            <w:r w:rsidRPr="003402B4">
              <w:t>Фахова передвища освіта може здобуватись на основі базової середньої освіти, повної загальної середньої освіти (профільної середньої освіти), професійної (професійно-технічної) освіти, фахової пере</w:t>
            </w:r>
            <w:r w:rsidR="00497926">
              <w:t>двищої освіти або вищої освіти.</w:t>
            </w:r>
          </w:p>
        </w:tc>
      </w:tr>
      <w:tr w:rsidR="008750BA" w:rsidRPr="003402B4" w:rsidTr="006F7E20">
        <w:tc>
          <w:tcPr>
            <w:tcW w:w="2808" w:type="dxa"/>
          </w:tcPr>
          <w:p w:rsidR="008750BA" w:rsidRPr="003402B4" w:rsidRDefault="008750BA" w:rsidP="008750BA">
            <w:r w:rsidRPr="003402B4">
              <w:rPr>
                <w:b/>
                <w:iCs/>
              </w:rPr>
              <w:t>Мова(и) викладання</w:t>
            </w:r>
          </w:p>
        </w:tc>
        <w:tc>
          <w:tcPr>
            <w:tcW w:w="6968" w:type="dxa"/>
            <w:gridSpan w:val="2"/>
          </w:tcPr>
          <w:p w:rsidR="002A2DA4" w:rsidRPr="003402B4" w:rsidRDefault="008750BA" w:rsidP="008750BA">
            <w:pPr>
              <w:pStyle w:val="rvps2"/>
              <w:shd w:val="clear" w:color="auto" w:fill="FFFFFF"/>
              <w:spacing w:before="0" w:beforeAutospacing="0" w:after="0" w:afterAutospacing="0"/>
              <w:ind w:firstLine="450"/>
              <w:jc w:val="both"/>
              <w:rPr>
                <w:lang w:val="uk-UA"/>
              </w:rPr>
            </w:pPr>
            <w:r w:rsidRPr="003402B4">
              <w:rPr>
                <w:lang w:val="uk-UA"/>
              </w:rPr>
              <w:t xml:space="preserve">Мовою освітнього процесу </w:t>
            </w:r>
            <w:r w:rsidR="00841B1D" w:rsidRPr="003402B4">
              <w:rPr>
                <w:lang w:val="uk-UA"/>
              </w:rPr>
              <w:t xml:space="preserve">є </w:t>
            </w:r>
            <w:r w:rsidRPr="003402B4">
              <w:rPr>
                <w:lang w:val="uk-UA"/>
              </w:rPr>
              <w:t xml:space="preserve">державна мова. </w:t>
            </w:r>
            <w:bookmarkStart w:id="1" w:name="n760"/>
            <w:bookmarkEnd w:id="1"/>
          </w:p>
          <w:p w:rsidR="000614C3" w:rsidRPr="003402B4" w:rsidRDefault="000614C3" w:rsidP="000614C3">
            <w:pPr>
              <w:pStyle w:val="rvps2"/>
              <w:shd w:val="clear" w:color="auto" w:fill="FFFFFF"/>
              <w:spacing w:before="0" w:beforeAutospacing="0" w:after="0" w:afterAutospacing="0"/>
              <w:ind w:firstLine="450"/>
              <w:jc w:val="both"/>
              <w:rPr>
                <w:lang w:val="uk-UA"/>
              </w:rPr>
            </w:pPr>
            <w:bookmarkStart w:id="2" w:name="n761"/>
            <w:bookmarkEnd w:id="2"/>
            <w:r w:rsidRPr="003402B4">
              <w:rPr>
                <w:lang w:val="uk-UA"/>
              </w:rPr>
              <w:t xml:space="preserve">Забезпечується обов’язкове вивчення державної мови в обсязі 4 кредити ЄКТС та англійської мови в обсязі </w:t>
            </w:r>
            <w:r w:rsidR="003F1D05" w:rsidRPr="00305486">
              <w:rPr>
                <w:highlight w:val="green"/>
                <w:lang w:val="uk-UA"/>
              </w:rPr>
              <w:t>4</w:t>
            </w:r>
            <w:r w:rsidRPr="003402B4">
              <w:rPr>
                <w:lang w:val="uk-UA"/>
              </w:rPr>
              <w:t xml:space="preserve"> кредит</w:t>
            </w:r>
            <w:r w:rsidR="00CD02C2" w:rsidRPr="003402B4">
              <w:rPr>
                <w:lang w:val="uk-UA"/>
              </w:rPr>
              <w:t>ів</w:t>
            </w:r>
            <w:r w:rsidRPr="003402B4">
              <w:rPr>
                <w:lang w:val="uk-UA"/>
              </w:rPr>
              <w:t xml:space="preserve"> ЄКТС</w:t>
            </w:r>
            <w:r w:rsidR="00CD02C2" w:rsidRPr="003402B4">
              <w:rPr>
                <w:lang w:val="uk-UA"/>
              </w:rPr>
              <w:t xml:space="preserve">, </w:t>
            </w:r>
            <w:r w:rsidRPr="003402B4">
              <w:rPr>
                <w:lang w:val="uk-UA"/>
              </w:rPr>
              <w:t>що дає змогу провадити професійну діяльність в обраній галузі з використанням державної мови та мови міжнародного спілкування.</w:t>
            </w:r>
          </w:p>
          <w:p w:rsidR="008750BA" w:rsidRPr="003402B4" w:rsidRDefault="008750BA" w:rsidP="008750BA">
            <w:pPr>
              <w:pStyle w:val="rvps2"/>
              <w:shd w:val="clear" w:color="auto" w:fill="FFFFFF"/>
              <w:spacing w:before="0" w:beforeAutospacing="0" w:after="0" w:afterAutospacing="0"/>
              <w:ind w:firstLine="450"/>
              <w:jc w:val="both"/>
              <w:rPr>
                <w:lang w:val="uk-UA"/>
              </w:rPr>
            </w:pPr>
            <w:bookmarkStart w:id="3" w:name="n762"/>
            <w:bookmarkEnd w:id="3"/>
            <w:r w:rsidRPr="003402B4">
              <w:rPr>
                <w:lang w:val="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8750BA" w:rsidRPr="003402B4" w:rsidRDefault="002A2DA4" w:rsidP="008750BA">
            <w:pPr>
              <w:pStyle w:val="rvps2"/>
              <w:shd w:val="clear" w:color="auto" w:fill="FFFFFF"/>
              <w:spacing w:before="0" w:beforeAutospacing="0" w:after="0" w:afterAutospacing="0"/>
              <w:ind w:firstLine="450"/>
              <w:jc w:val="both"/>
              <w:rPr>
                <w:lang w:val="uk-UA"/>
              </w:rPr>
            </w:pPr>
            <w:bookmarkStart w:id="4" w:name="n763"/>
            <w:bookmarkStart w:id="5" w:name="n764"/>
            <w:bookmarkEnd w:id="4"/>
            <w:bookmarkEnd w:id="5"/>
            <w:r w:rsidRPr="003402B4">
              <w:rPr>
                <w:lang w:val="uk-UA"/>
              </w:rPr>
              <w:t xml:space="preserve">Відповідно </w:t>
            </w:r>
            <w:r w:rsidR="008750BA" w:rsidRPr="003402B4">
              <w:rPr>
                <w:lang w:val="uk-UA"/>
              </w:rPr>
              <w:t>до освітньо-професійної програми можуть викладатися одна або декілька дисциплін англійською мовою</w:t>
            </w:r>
            <w:r w:rsidRPr="003402B4">
              <w:rPr>
                <w:lang w:val="uk-UA"/>
              </w:rPr>
              <w:t xml:space="preserve">, </w:t>
            </w:r>
            <w:r w:rsidR="008750BA" w:rsidRPr="003402B4">
              <w:rPr>
                <w:lang w:val="uk-UA"/>
              </w:rPr>
              <w:t xml:space="preserve">забезпечуючи при цьому здатність здобувачів фахової передвищої освіти продемонструвати результати навчання відповідної дисципліни державною мовою. </w:t>
            </w:r>
            <w:r w:rsidR="00841B1D" w:rsidRPr="003402B4">
              <w:rPr>
                <w:lang w:val="uk-UA"/>
              </w:rPr>
              <w:t>У разі якщо є письмове звернення від одного чи більше здобувачів освіти, забезпечується переклад державною мовою.</w:t>
            </w:r>
          </w:p>
          <w:p w:rsidR="008750BA" w:rsidRPr="003402B4" w:rsidRDefault="008750BA" w:rsidP="008750BA">
            <w:pPr>
              <w:pStyle w:val="rvps2"/>
              <w:shd w:val="clear" w:color="auto" w:fill="FFFFFF"/>
              <w:spacing w:before="0" w:beforeAutospacing="0" w:after="0" w:afterAutospacing="0"/>
              <w:ind w:firstLine="450"/>
              <w:jc w:val="both"/>
              <w:rPr>
                <w:lang w:val="uk-UA"/>
              </w:rPr>
            </w:pPr>
            <w:bookmarkStart w:id="6" w:name="n765"/>
            <w:bookmarkStart w:id="7" w:name="n766"/>
            <w:bookmarkStart w:id="8" w:name="n767"/>
            <w:bookmarkStart w:id="9" w:name="n768"/>
            <w:bookmarkStart w:id="10" w:name="n769"/>
            <w:bookmarkEnd w:id="6"/>
            <w:bookmarkEnd w:id="7"/>
            <w:bookmarkEnd w:id="8"/>
            <w:bookmarkEnd w:id="9"/>
            <w:bookmarkEnd w:id="10"/>
            <w:r w:rsidRPr="003402B4">
              <w:rPr>
                <w:lang w:val="uk-UA"/>
              </w:rPr>
              <w:t>Атестація здобувачів фахової передвищої освіти проводиться державною мовою.</w:t>
            </w:r>
          </w:p>
        </w:tc>
      </w:tr>
      <w:tr w:rsidR="008750BA" w:rsidRPr="003402B4" w:rsidTr="006F7E20">
        <w:tc>
          <w:tcPr>
            <w:tcW w:w="2808" w:type="dxa"/>
          </w:tcPr>
          <w:p w:rsidR="008750BA" w:rsidRPr="003402B4" w:rsidRDefault="008750BA" w:rsidP="008750BA">
            <w:pPr>
              <w:rPr>
                <w:b/>
                <w:iCs/>
              </w:rPr>
            </w:pPr>
            <w:r w:rsidRPr="003402B4">
              <w:rPr>
                <w:b/>
                <w:iCs/>
              </w:rPr>
              <w:t>Термін дії освітньої програми</w:t>
            </w:r>
          </w:p>
        </w:tc>
        <w:tc>
          <w:tcPr>
            <w:tcW w:w="6968" w:type="dxa"/>
            <w:gridSpan w:val="2"/>
            <w:vAlign w:val="center"/>
          </w:tcPr>
          <w:p w:rsidR="008750BA" w:rsidRPr="003402B4" w:rsidRDefault="008750BA" w:rsidP="00E42625">
            <w:pPr>
              <w:jc w:val="both"/>
              <w:rPr>
                <w:lang w:val="am-ET"/>
              </w:rPr>
            </w:pPr>
            <w:r w:rsidRPr="003402B4">
              <w:t>Програма дійсна впродовж дії стандарту фахової передвищої освіти та може бути відкоригована відповідно до діючих нормативних документів.</w:t>
            </w:r>
          </w:p>
        </w:tc>
      </w:tr>
      <w:tr w:rsidR="00691AA5" w:rsidRPr="003402B4" w:rsidTr="006F7E20">
        <w:tc>
          <w:tcPr>
            <w:tcW w:w="2808" w:type="dxa"/>
          </w:tcPr>
          <w:p w:rsidR="00691AA5" w:rsidRPr="003402B4" w:rsidRDefault="00691AA5" w:rsidP="00691AA5">
            <w:pPr>
              <w:rPr>
                <w:b/>
                <w:iCs/>
              </w:rPr>
            </w:pPr>
            <w:r w:rsidRPr="003402B4">
              <w:rPr>
                <w:b/>
                <w:iCs/>
              </w:rPr>
              <w:t>Інтернет-адреса постійного розміщення опису освітньої програми</w:t>
            </w:r>
          </w:p>
        </w:tc>
        <w:tc>
          <w:tcPr>
            <w:tcW w:w="6968" w:type="dxa"/>
            <w:gridSpan w:val="2"/>
            <w:vAlign w:val="center"/>
          </w:tcPr>
          <w:p w:rsidR="00691AA5" w:rsidRPr="009D0105" w:rsidRDefault="007528CD" w:rsidP="00691AA5">
            <w:pPr>
              <w:rPr>
                <w:color w:val="0066FF"/>
                <w:highlight w:val="green"/>
                <w:u w:val="single"/>
              </w:rPr>
            </w:pPr>
            <w:hyperlink r:id="rId10" w:history="1">
              <w:r w:rsidR="00691AA5" w:rsidRPr="009D0105">
                <w:rPr>
                  <w:rStyle w:val="a4"/>
                  <w:highlight w:val="green"/>
                </w:rPr>
                <w:t>https://ab.uu.edu.ua/nm_zabezpechennya_specialnostey_2026_27</w:t>
              </w:r>
            </w:hyperlink>
            <w:r w:rsidR="00691AA5" w:rsidRPr="009D0105">
              <w:rPr>
                <w:highlight w:val="green"/>
              </w:rPr>
              <w:t xml:space="preserve"> </w:t>
            </w:r>
          </w:p>
        </w:tc>
      </w:tr>
      <w:tr w:rsidR="00FB30CB" w:rsidRPr="003402B4" w:rsidTr="006F7E20">
        <w:tc>
          <w:tcPr>
            <w:tcW w:w="9776" w:type="dxa"/>
            <w:gridSpan w:val="3"/>
            <w:shd w:val="clear" w:color="auto" w:fill="E0E0E0"/>
          </w:tcPr>
          <w:p w:rsidR="00FB30CB" w:rsidRPr="003402B4" w:rsidRDefault="00FB30CB" w:rsidP="00FB30CB">
            <w:pPr>
              <w:jc w:val="center"/>
            </w:pPr>
            <w:r w:rsidRPr="003402B4">
              <w:rPr>
                <w:b/>
              </w:rPr>
              <w:t>2 – Мета освітньої програми</w:t>
            </w:r>
          </w:p>
        </w:tc>
      </w:tr>
      <w:tr w:rsidR="00FB30CB" w:rsidRPr="003402B4" w:rsidTr="006F7E20">
        <w:tc>
          <w:tcPr>
            <w:tcW w:w="9776" w:type="dxa"/>
            <w:gridSpan w:val="3"/>
          </w:tcPr>
          <w:p w:rsidR="00FB30CB" w:rsidRPr="003402B4" w:rsidRDefault="00FB30CB" w:rsidP="00FB30CB">
            <w:pPr>
              <w:pStyle w:val="ae"/>
              <w:numPr>
                <w:ilvl w:val="0"/>
                <w:numId w:val="29"/>
              </w:numPr>
              <w:ind w:left="425" w:hanging="357"/>
              <w:jc w:val="both"/>
              <w:rPr>
                <w:lang w:val="uk-UA"/>
              </w:rPr>
            </w:pPr>
            <w:r w:rsidRPr="003402B4">
              <w:rPr>
                <w:lang w:val="uk-UA"/>
              </w:rPr>
              <w:t>підготовка кваліфікованих фахівців обліку і оподаткування;</w:t>
            </w:r>
          </w:p>
          <w:p w:rsidR="00FB30CB" w:rsidRPr="003402B4" w:rsidRDefault="00FB30CB" w:rsidP="00FB30CB">
            <w:pPr>
              <w:pStyle w:val="ae"/>
              <w:numPr>
                <w:ilvl w:val="0"/>
                <w:numId w:val="29"/>
              </w:numPr>
              <w:ind w:left="425" w:hanging="357"/>
              <w:jc w:val="both"/>
              <w:rPr>
                <w:b/>
                <w:lang w:val="uk-UA"/>
              </w:rPr>
            </w:pPr>
            <w:r w:rsidRPr="003402B4">
              <w:rPr>
                <w:lang w:val="uk-UA"/>
              </w:rPr>
              <w:t>надання базових знань із бухгалтерського, фінансового обліку, звітності підприємств шляхом проведення теоретичного та практичного навчання.</w:t>
            </w:r>
          </w:p>
        </w:tc>
      </w:tr>
      <w:tr w:rsidR="00FB30CB" w:rsidRPr="003402B4" w:rsidTr="006F7E20">
        <w:tc>
          <w:tcPr>
            <w:tcW w:w="9776" w:type="dxa"/>
            <w:gridSpan w:val="3"/>
            <w:shd w:val="clear" w:color="auto" w:fill="E0E0E0"/>
          </w:tcPr>
          <w:p w:rsidR="00FB30CB" w:rsidRPr="003402B4" w:rsidRDefault="00FB30CB" w:rsidP="00FB30CB">
            <w:pPr>
              <w:jc w:val="center"/>
            </w:pPr>
            <w:r w:rsidRPr="003402B4">
              <w:rPr>
                <w:b/>
                <w:bCs/>
              </w:rPr>
              <w:t>3 - Характеристика освітньої програми</w:t>
            </w:r>
          </w:p>
        </w:tc>
      </w:tr>
      <w:tr w:rsidR="00FB30CB" w:rsidRPr="003402B4" w:rsidTr="006F7E20">
        <w:tc>
          <w:tcPr>
            <w:tcW w:w="2808" w:type="dxa"/>
          </w:tcPr>
          <w:p w:rsidR="00FB30CB" w:rsidRPr="003402B4" w:rsidRDefault="00FB30CB" w:rsidP="00FB30CB">
            <w:pPr>
              <w:tabs>
                <w:tab w:val="num" w:pos="851"/>
              </w:tabs>
              <w:rPr>
                <w:b/>
              </w:rPr>
            </w:pPr>
            <w:r w:rsidRPr="003402B4">
              <w:rPr>
                <w:b/>
                <w:iCs/>
              </w:rPr>
              <w:t>Предметна область (галузь знань, спеціальність, спеціалізація (</w:t>
            </w:r>
            <w:r w:rsidRPr="003402B4">
              <w:rPr>
                <w:iCs/>
              </w:rPr>
              <w:t>за наявності</w:t>
            </w:r>
            <w:r w:rsidRPr="003402B4">
              <w:rPr>
                <w:b/>
                <w:iCs/>
              </w:rPr>
              <w:t>))</w:t>
            </w:r>
          </w:p>
        </w:tc>
        <w:tc>
          <w:tcPr>
            <w:tcW w:w="6968" w:type="dxa"/>
            <w:gridSpan w:val="2"/>
          </w:tcPr>
          <w:p w:rsidR="00FB30CB" w:rsidRPr="003402B4" w:rsidRDefault="00FB30CB" w:rsidP="00FB30CB">
            <w:r w:rsidRPr="003402B4">
              <w:t xml:space="preserve">Галузь знань: </w:t>
            </w:r>
            <w:r w:rsidR="003F1D05" w:rsidRPr="003402B4">
              <w:rPr>
                <w:lang w:val="en-US"/>
              </w:rPr>
              <w:t>D</w:t>
            </w:r>
            <w:r w:rsidR="003F1D05" w:rsidRPr="003402B4">
              <w:t xml:space="preserve"> Бізнес, адміністрування та право</w:t>
            </w:r>
          </w:p>
          <w:p w:rsidR="00FB30CB" w:rsidRPr="003402B4" w:rsidRDefault="00FB30CB" w:rsidP="00FB30CB">
            <w:r w:rsidRPr="003402B4">
              <w:t xml:space="preserve">Спеціальність: </w:t>
            </w:r>
            <w:r w:rsidR="003F1D05" w:rsidRPr="003402B4">
              <w:rPr>
                <w:lang w:val="en-US"/>
              </w:rPr>
              <w:t>D</w:t>
            </w:r>
            <w:r w:rsidR="003F1D05" w:rsidRPr="003402B4">
              <w:t>1</w:t>
            </w:r>
            <w:r w:rsidRPr="003402B4">
              <w:t xml:space="preserve"> Облік і оподаткування</w:t>
            </w:r>
          </w:p>
          <w:p w:rsidR="00BC63DE" w:rsidRPr="003402B4" w:rsidRDefault="00BC63DE" w:rsidP="00BC63DE">
            <w:pPr>
              <w:pStyle w:val="af2"/>
              <w:spacing w:before="0" w:beforeAutospacing="0" w:after="0" w:afterAutospacing="0"/>
              <w:jc w:val="both"/>
              <w:rPr>
                <w:noProof/>
                <w:lang w:val="uk-UA"/>
              </w:rPr>
            </w:pPr>
            <w:r w:rsidRPr="003402B4">
              <w:rPr>
                <w:b/>
                <w:i/>
                <w:iCs/>
                <w:noProof/>
                <w:lang w:val="uk-UA"/>
              </w:rPr>
              <w:t>Об’єкт вивчення та/або діяльності</w:t>
            </w:r>
            <w:r w:rsidRPr="003402B4">
              <w:rPr>
                <w:noProof/>
                <w:lang w:val="uk-UA"/>
              </w:rPr>
              <w:t>: теоретичні, методичні, організаційні та практичні засади обліку, контролю та аналізу діяльності суб’єктів господарювання та їх оподаткування.</w:t>
            </w:r>
          </w:p>
          <w:p w:rsidR="00BC63DE" w:rsidRPr="003402B4" w:rsidRDefault="00BC63DE" w:rsidP="00BC63DE">
            <w:pPr>
              <w:pStyle w:val="af2"/>
              <w:spacing w:before="0" w:beforeAutospacing="0" w:after="0" w:afterAutospacing="0"/>
              <w:jc w:val="both"/>
              <w:rPr>
                <w:noProof/>
                <w:lang w:val="uk-UA"/>
              </w:rPr>
            </w:pPr>
            <w:r w:rsidRPr="003402B4">
              <w:rPr>
                <w:b/>
                <w:i/>
                <w:iCs/>
                <w:noProof/>
                <w:lang w:val="uk-UA"/>
              </w:rPr>
              <w:t>Цілі навчання</w:t>
            </w:r>
            <w:r w:rsidRPr="003402B4">
              <w:rPr>
                <w:noProof/>
                <w:lang w:val="uk-UA"/>
              </w:rPr>
              <w:t xml:space="preserve">: підготовка фахівців, здатних розв’язувати типові спеціалізовані задачі та практичні проблеми у сфері обліку та оподаткування або у процесі навчання. </w:t>
            </w:r>
          </w:p>
          <w:p w:rsidR="00BC63DE" w:rsidRPr="003402B4" w:rsidRDefault="00BC63DE" w:rsidP="00BC63DE">
            <w:pPr>
              <w:pStyle w:val="af2"/>
              <w:spacing w:before="0" w:beforeAutospacing="0" w:after="0" w:afterAutospacing="0"/>
              <w:jc w:val="both"/>
              <w:rPr>
                <w:noProof/>
                <w:lang w:val="uk-UA"/>
              </w:rPr>
            </w:pPr>
            <w:r w:rsidRPr="003402B4">
              <w:rPr>
                <w:b/>
                <w:i/>
                <w:iCs/>
                <w:noProof/>
                <w:lang w:val="uk-UA"/>
              </w:rPr>
              <w:t>Теоретичний зміст предметної області</w:t>
            </w:r>
            <w:r w:rsidRPr="003402B4">
              <w:rPr>
                <w:noProof/>
                <w:lang w:val="uk-UA"/>
              </w:rPr>
              <w:t xml:space="preserve">: поняття, категорії, теорії і концепції обліку, аналізу, контролю, оподаткування. </w:t>
            </w:r>
          </w:p>
          <w:p w:rsidR="00BC63DE" w:rsidRPr="003402B4" w:rsidRDefault="00BC63DE" w:rsidP="00BC63DE">
            <w:pPr>
              <w:pStyle w:val="af2"/>
              <w:spacing w:before="0" w:beforeAutospacing="0" w:after="0" w:afterAutospacing="0"/>
              <w:jc w:val="both"/>
              <w:rPr>
                <w:noProof/>
                <w:lang w:val="uk-UA"/>
              </w:rPr>
            </w:pPr>
            <w:r w:rsidRPr="003402B4">
              <w:rPr>
                <w:b/>
                <w:i/>
                <w:iCs/>
                <w:noProof/>
                <w:lang w:val="uk-UA"/>
              </w:rPr>
              <w:t>Методи, методики та технології</w:t>
            </w:r>
            <w:r w:rsidRPr="003402B4">
              <w:rPr>
                <w:iCs/>
                <w:noProof/>
                <w:lang w:val="uk-UA"/>
              </w:rPr>
              <w:t>:</w:t>
            </w:r>
            <w:r w:rsidRPr="003402B4">
              <w:rPr>
                <w:i/>
                <w:iCs/>
                <w:noProof/>
                <w:lang w:val="uk-UA"/>
              </w:rPr>
              <w:t xml:space="preserve"> </w:t>
            </w:r>
            <w:r w:rsidRPr="003402B4">
              <w:rPr>
                <w:noProof/>
                <w:lang w:val="uk-UA"/>
              </w:rPr>
              <w:t xml:space="preserve">загальнонаукові та спеціальні методи, методики, процедури організації і здійснення обліку, аналізу, контролю та оподаткування. </w:t>
            </w:r>
          </w:p>
          <w:p w:rsidR="00FB30CB" w:rsidRPr="003402B4" w:rsidRDefault="00BC63DE" w:rsidP="00BC63DE">
            <w:pPr>
              <w:jc w:val="both"/>
            </w:pPr>
            <w:r w:rsidRPr="003402B4">
              <w:rPr>
                <w:b/>
                <w:i/>
                <w:iCs/>
                <w:noProof/>
              </w:rPr>
              <w:lastRenderedPageBreak/>
              <w:t>Інструменти та обладнання</w:t>
            </w:r>
            <w:r w:rsidRPr="003402B4">
              <w:rPr>
                <w:noProof/>
              </w:rPr>
              <w:t>: сучасні інформаційні системи і комп’ютерні технології̈, стандартні, спеціальні й галузеві пакети прикладних програм обліку, аналізу, контролю, оподаткування.</w:t>
            </w:r>
          </w:p>
        </w:tc>
      </w:tr>
      <w:tr w:rsidR="00FB30CB" w:rsidRPr="003402B4" w:rsidTr="006F7E20">
        <w:tc>
          <w:tcPr>
            <w:tcW w:w="2808" w:type="dxa"/>
          </w:tcPr>
          <w:p w:rsidR="00FB30CB" w:rsidRPr="003402B4" w:rsidRDefault="00FB30CB" w:rsidP="00FB30CB">
            <w:pPr>
              <w:tabs>
                <w:tab w:val="num" w:pos="851"/>
              </w:tabs>
              <w:rPr>
                <w:b/>
              </w:rPr>
            </w:pPr>
            <w:r w:rsidRPr="003402B4">
              <w:rPr>
                <w:b/>
                <w:iCs/>
              </w:rPr>
              <w:lastRenderedPageBreak/>
              <w:t>Орієнтація освітньої програми</w:t>
            </w:r>
          </w:p>
        </w:tc>
        <w:tc>
          <w:tcPr>
            <w:tcW w:w="6968" w:type="dxa"/>
            <w:gridSpan w:val="2"/>
          </w:tcPr>
          <w:p w:rsidR="00FB30CB" w:rsidRPr="003402B4" w:rsidRDefault="00FB30CB" w:rsidP="00FB30CB">
            <w:pPr>
              <w:jc w:val="both"/>
            </w:pPr>
            <w:r w:rsidRPr="003402B4">
              <w:rPr>
                <w:spacing w:val="-6"/>
              </w:rPr>
              <w:t>Освітньо-професійна програма для фахового молодшого бакалавра.</w:t>
            </w:r>
          </w:p>
          <w:p w:rsidR="00FB30CB" w:rsidRPr="003402B4" w:rsidRDefault="00FA3605" w:rsidP="00FB30CB">
            <w:pPr>
              <w:pStyle w:val="Style31"/>
              <w:widowControl/>
              <w:tabs>
                <w:tab w:val="left" w:pos="4656"/>
              </w:tabs>
              <w:spacing w:line="240" w:lineRule="auto"/>
              <w:ind w:left="40"/>
              <w:rPr>
                <w:spacing w:val="-6"/>
                <w:lang w:val="uk-UA"/>
              </w:rPr>
            </w:pPr>
            <w:r w:rsidRPr="003402B4">
              <w:rPr>
                <w:lang w:val="uk-UA"/>
              </w:rPr>
              <w:t>Акцент на організацію облікового процесу, податкових відносин, використання облікової інформації в управлінні підприємством з метою розв’язання спеціалізованих завдань на основі проведення досліджень в умовах бізнес-середовища.</w:t>
            </w:r>
          </w:p>
        </w:tc>
      </w:tr>
      <w:tr w:rsidR="00FB30CB" w:rsidRPr="003402B4" w:rsidTr="006F7E20">
        <w:tc>
          <w:tcPr>
            <w:tcW w:w="2808" w:type="dxa"/>
          </w:tcPr>
          <w:p w:rsidR="00FB30CB" w:rsidRPr="003402B4" w:rsidRDefault="00FB30CB" w:rsidP="00FB30CB">
            <w:pPr>
              <w:tabs>
                <w:tab w:val="num" w:pos="851"/>
              </w:tabs>
              <w:rPr>
                <w:b/>
              </w:rPr>
            </w:pPr>
            <w:r w:rsidRPr="003402B4">
              <w:rPr>
                <w:b/>
                <w:iCs/>
              </w:rPr>
              <w:t>Основний фокус освітньої програми та спеціалізації</w:t>
            </w:r>
          </w:p>
        </w:tc>
        <w:tc>
          <w:tcPr>
            <w:tcW w:w="6968" w:type="dxa"/>
            <w:gridSpan w:val="2"/>
          </w:tcPr>
          <w:p w:rsidR="00FB30CB" w:rsidRPr="003402B4" w:rsidRDefault="00FB30CB" w:rsidP="00FB30CB">
            <w:pPr>
              <w:autoSpaceDE w:val="0"/>
              <w:autoSpaceDN w:val="0"/>
              <w:adjustRightInd w:val="0"/>
              <w:ind w:firstLine="26"/>
              <w:jc w:val="both"/>
              <w:rPr>
                <w:spacing w:val="-6"/>
              </w:rPr>
            </w:pPr>
            <w:r w:rsidRPr="003402B4">
              <w:rPr>
                <w:lang w:eastAsia="ru-RU"/>
              </w:rPr>
              <w:t>Формування фахової компетентності щодо вміння управляти діяльністю на підприємстві.</w:t>
            </w:r>
          </w:p>
          <w:p w:rsidR="00FB30CB" w:rsidRPr="003402B4" w:rsidRDefault="00FB30CB" w:rsidP="00FB30CB">
            <w:pPr>
              <w:ind w:firstLine="26"/>
              <w:jc w:val="both"/>
            </w:pPr>
            <w:r w:rsidRPr="003402B4">
              <w:t>Основний фокус, акценти та завдання програми спрямовані на формування знань, умінь та компетентностей випускників програми щодо володіння сучасним інструментарієм із оподаткування та обґрунтування напрямів із підвищення ефективності діяльності підприємства в мінливих ринкових умовах.</w:t>
            </w:r>
          </w:p>
          <w:p w:rsidR="00FB30CB" w:rsidRPr="003402B4" w:rsidRDefault="00FB30CB" w:rsidP="00FB30CB">
            <w:pPr>
              <w:ind w:firstLine="26"/>
              <w:jc w:val="both"/>
            </w:pPr>
            <w:r w:rsidRPr="003402B4">
              <w:t>Підготовка фахівців здійснюється на базі наукових та методологічних основ із обліку та оподаткування для підприємств різних галузей.</w:t>
            </w:r>
          </w:p>
          <w:p w:rsidR="00FB30CB" w:rsidRPr="003402B4" w:rsidRDefault="00FB30CB" w:rsidP="00FB30CB">
            <w:pPr>
              <w:ind w:firstLine="26"/>
              <w:jc w:val="both"/>
            </w:pPr>
            <w:r w:rsidRPr="003402B4">
              <w:t>Основний фокус програми полягає в забезпеченні компетентностей зі стратегічного та тактичного планування, управління, організації та впровадження підприємницької діяльності на підприємствах різних галузей економіки.</w:t>
            </w:r>
          </w:p>
        </w:tc>
      </w:tr>
      <w:tr w:rsidR="00FB30CB" w:rsidRPr="003402B4" w:rsidTr="006F7E20">
        <w:trPr>
          <w:trHeight w:val="698"/>
        </w:trPr>
        <w:tc>
          <w:tcPr>
            <w:tcW w:w="2808" w:type="dxa"/>
          </w:tcPr>
          <w:p w:rsidR="00FB30CB" w:rsidRPr="003402B4" w:rsidRDefault="00FB30CB" w:rsidP="00FB30CB">
            <w:pPr>
              <w:tabs>
                <w:tab w:val="num" w:pos="426"/>
                <w:tab w:val="num" w:pos="851"/>
              </w:tabs>
              <w:rPr>
                <w:b/>
              </w:rPr>
            </w:pPr>
            <w:r w:rsidRPr="003402B4">
              <w:rPr>
                <w:b/>
                <w:iCs/>
              </w:rPr>
              <w:t>Особливості програми</w:t>
            </w:r>
          </w:p>
        </w:tc>
        <w:tc>
          <w:tcPr>
            <w:tcW w:w="6968" w:type="dxa"/>
            <w:gridSpan w:val="2"/>
          </w:tcPr>
          <w:p w:rsidR="00FB30CB" w:rsidRPr="003402B4" w:rsidRDefault="009F4851" w:rsidP="00B636C9">
            <w:pPr>
              <w:shd w:val="clear" w:color="auto" w:fill="FFFFFF"/>
              <w:jc w:val="both"/>
              <w:rPr>
                <w:lang w:eastAsia="ru-RU"/>
              </w:rPr>
            </w:pPr>
            <w:r w:rsidRPr="003402B4">
              <w:rPr>
                <w:lang w:eastAsia="ru-RU"/>
              </w:rPr>
              <w:t>Освітньо-професійна програма передбачає підготовку фахівців з</w:t>
            </w:r>
            <w:r w:rsidR="00B932D1" w:rsidRPr="003402B4">
              <w:rPr>
                <w:lang w:eastAsia="ru-RU"/>
              </w:rPr>
              <w:t xml:space="preserve"> </w:t>
            </w:r>
            <w:r w:rsidRPr="003402B4">
              <w:rPr>
                <w:lang w:eastAsia="ru-RU"/>
              </w:rPr>
              <w:t>обліку та оподаткування з урахуванням поєдн</w:t>
            </w:r>
            <w:r w:rsidR="00CE0BEB" w:rsidRPr="003402B4">
              <w:rPr>
                <w:lang w:eastAsia="ru-RU"/>
              </w:rPr>
              <w:t>ання</w:t>
            </w:r>
            <w:r w:rsidRPr="003402B4">
              <w:rPr>
                <w:lang w:eastAsia="ru-RU"/>
              </w:rPr>
              <w:t xml:space="preserve"> теоретичн</w:t>
            </w:r>
            <w:r w:rsidR="00CE0BEB" w:rsidRPr="003402B4">
              <w:rPr>
                <w:lang w:eastAsia="ru-RU"/>
              </w:rPr>
              <w:t>ого</w:t>
            </w:r>
            <w:r w:rsidRPr="003402B4">
              <w:rPr>
                <w:lang w:eastAsia="ru-RU"/>
              </w:rPr>
              <w:t xml:space="preserve"> навчання та практичн</w:t>
            </w:r>
            <w:r w:rsidR="00CE0BEB" w:rsidRPr="003402B4">
              <w:rPr>
                <w:lang w:eastAsia="ru-RU"/>
              </w:rPr>
              <w:t>ої</w:t>
            </w:r>
            <w:r w:rsidRPr="003402B4">
              <w:rPr>
                <w:lang w:eastAsia="ru-RU"/>
              </w:rPr>
              <w:t xml:space="preserve"> підготовк</w:t>
            </w:r>
            <w:r w:rsidR="00CE0BEB" w:rsidRPr="003402B4">
              <w:rPr>
                <w:lang w:eastAsia="ru-RU"/>
              </w:rPr>
              <w:t>и</w:t>
            </w:r>
            <w:r w:rsidRPr="003402B4">
              <w:rPr>
                <w:lang w:eastAsia="ru-RU"/>
              </w:rPr>
              <w:t xml:space="preserve">. Програма включає практичну підготовку, а саме 2 види практик: </w:t>
            </w:r>
            <w:r w:rsidR="006537EA" w:rsidRPr="003402B4">
              <w:rPr>
                <w:lang w:eastAsia="ru-RU"/>
              </w:rPr>
              <w:t>навчальну (</w:t>
            </w:r>
            <w:r w:rsidRPr="003402B4">
              <w:rPr>
                <w:lang w:eastAsia="ru-RU"/>
              </w:rPr>
              <w:t>ознайомчу</w:t>
            </w:r>
            <w:r w:rsidR="006537EA" w:rsidRPr="003402B4">
              <w:rPr>
                <w:lang w:eastAsia="ru-RU"/>
              </w:rPr>
              <w:t>)</w:t>
            </w:r>
            <w:r w:rsidRPr="003402B4">
              <w:rPr>
                <w:lang w:eastAsia="ru-RU"/>
              </w:rPr>
              <w:t xml:space="preserve"> і навчальну; логічно побудований взаємозв’язок освітніх компонентів програми,</w:t>
            </w:r>
            <w:r w:rsidR="00CE0BEB" w:rsidRPr="003402B4">
              <w:rPr>
                <w:lang w:eastAsia="ru-RU"/>
              </w:rPr>
              <w:t xml:space="preserve"> </w:t>
            </w:r>
            <w:r w:rsidR="00B932D1" w:rsidRPr="003402B4">
              <w:rPr>
                <w:lang w:eastAsia="ru-RU"/>
              </w:rPr>
              <w:t>що</w:t>
            </w:r>
            <w:r w:rsidRPr="003402B4">
              <w:rPr>
                <w:lang w:eastAsia="ru-RU"/>
              </w:rPr>
              <w:t xml:space="preserve"> сприяє наданню системних та якісних профес</w:t>
            </w:r>
            <w:r w:rsidR="00B932D1" w:rsidRPr="003402B4">
              <w:rPr>
                <w:lang w:eastAsia="ru-RU"/>
              </w:rPr>
              <w:t xml:space="preserve">ійних знань, вмінь і навичок, </w:t>
            </w:r>
            <w:r w:rsidRPr="003402B4">
              <w:rPr>
                <w:lang w:eastAsia="ru-RU"/>
              </w:rPr>
              <w:t>отримання фундаментальних та професійно</w:t>
            </w:r>
            <w:r w:rsidR="00B636C9" w:rsidRPr="003402B4">
              <w:rPr>
                <w:lang w:eastAsia="ru-RU"/>
              </w:rPr>
              <w:t>-</w:t>
            </w:r>
            <w:r w:rsidRPr="003402B4">
              <w:rPr>
                <w:lang w:eastAsia="ru-RU"/>
              </w:rPr>
              <w:t>орієнтованих знань у вирішенні</w:t>
            </w:r>
            <w:r w:rsidR="00CE0BEB" w:rsidRPr="003402B4">
              <w:rPr>
                <w:lang w:eastAsia="ru-RU"/>
              </w:rPr>
              <w:t xml:space="preserve"> </w:t>
            </w:r>
            <w:r w:rsidRPr="003402B4">
              <w:rPr>
                <w:lang w:eastAsia="ru-RU"/>
              </w:rPr>
              <w:t xml:space="preserve">типових професійних </w:t>
            </w:r>
            <w:r w:rsidR="00B636C9" w:rsidRPr="003402B4">
              <w:rPr>
                <w:lang w:eastAsia="ru-RU"/>
              </w:rPr>
              <w:t xml:space="preserve">задач </w:t>
            </w:r>
            <w:r w:rsidRPr="003402B4">
              <w:rPr>
                <w:lang w:eastAsia="ru-RU"/>
              </w:rPr>
              <w:t>для швидкої адаптації до вимог сучасного бізнес-середовища.</w:t>
            </w:r>
          </w:p>
          <w:p w:rsidR="00313C2F" w:rsidRPr="003402B4" w:rsidRDefault="00313C2F" w:rsidP="00B636C9">
            <w:pPr>
              <w:shd w:val="clear" w:color="auto" w:fill="FFFFFF"/>
              <w:jc w:val="both"/>
              <w:rPr>
                <w:lang w:eastAsia="ru-RU"/>
              </w:rPr>
            </w:pPr>
            <w:r w:rsidRPr="003402B4">
              <w:rPr>
                <w:lang w:eastAsia="ru-RU"/>
              </w:rPr>
              <w:t>Сприяння розвитку міжнародних комунікативних навичок здобувачів освіти через імплементацію дисциплін із циклу професійної підготовки із викладанням їх англійською мовою, а саме викладання англійською мовою дисципліни «Економіка підприємства».</w:t>
            </w:r>
          </w:p>
        </w:tc>
      </w:tr>
      <w:tr w:rsidR="00FB30CB" w:rsidRPr="003402B4" w:rsidTr="006F7E20">
        <w:tc>
          <w:tcPr>
            <w:tcW w:w="9776" w:type="dxa"/>
            <w:gridSpan w:val="3"/>
            <w:shd w:val="clear" w:color="auto" w:fill="E0E0E0"/>
          </w:tcPr>
          <w:p w:rsidR="00FB30CB" w:rsidRPr="003402B4" w:rsidRDefault="00FB30CB" w:rsidP="00FB30CB">
            <w:pPr>
              <w:jc w:val="center"/>
            </w:pPr>
            <w:r w:rsidRPr="003402B4">
              <w:rPr>
                <w:b/>
                <w:bCs/>
              </w:rPr>
              <w:t xml:space="preserve">4 – Придатність випускників </w:t>
            </w:r>
            <w:r w:rsidRPr="003402B4">
              <w:rPr>
                <w:b/>
                <w:bCs/>
              </w:rPr>
              <w:br/>
              <w:t>до працевлаштування та подальшого навчання</w:t>
            </w:r>
          </w:p>
        </w:tc>
      </w:tr>
      <w:tr w:rsidR="00FB30CB" w:rsidRPr="003402B4" w:rsidTr="006F7E20">
        <w:tc>
          <w:tcPr>
            <w:tcW w:w="2808" w:type="dxa"/>
          </w:tcPr>
          <w:p w:rsidR="00FB30CB" w:rsidRPr="003402B4" w:rsidRDefault="00FB30CB" w:rsidP="00FB30CB">
            <w:pPr>
              <w:rPr>
                <w:b/>
              </w:rPr>
            </w:pPr>
            <w:r w:rsidRPr="003402B4">
              <w:rPr>
                <w:b/>
                <w:iCs/>
              </w:rPr>
              <w:t>Придатність до працевлаштування</w:t>
            </w:r>
          </w:p>
        </w:tc>
        <w:tc>
          <w:tcPr>
            <w:tcW w:w="6968" w:type="dxa"/>
            <w:gridSpan w:val="2"/>
          </w:tcPr>
          <w:p w:rsidR="00BC63DE" w:rsidRPr="003402B4" w:rsidRDefault="00BC63DE" w:rsidP="0080194A">
            <w:pPr>
              <w:ind w:firstLine="311"/>
              <w:jc w:val="both"/>
            </w:pPr>
            <w:r w:rsidRPr="003402B4">
              <w:rPr>
                <w:bCs/>
                <w:iCs/>
              </w:rPr>
              <w:t>Фахівець</w:t>
            </w:r>
            <w:r w:rsidRPr="003402B4">
              <w:t xml:space="preserve"> </w:t>
            </w:r>
            <w:r w:rsidRPr="003402B4">
              <w:rPr>
                <w:bCs/>
                <w:iCs/>
              </w:rPr>
              <w:t>підготовлений до роботи в галузі економіки за Національним класифікатором України: «Класифікатор видів економічної діяльності» ДК 009:2010:</w:t>
            </w:r>
          </w:p>
          <w:p w:rsidR="00BC63DE" w:rsidRPr="003402B4" w:rsidRDefault="00BC63DE" w:rsidP="0080194A">
            <w:pPr>
              <w:jc w:val="both"/>
              <w:rPr>
                <w:bCs/>
                <w:iCs/>
              </w:rPr>
            </w:pPr>
            <w:r w:rsidRPr="003402B4">
              <w:rPr>
                <w:bCs/>
                <w:iCs/>
              </w:rPr>
              <w:t>Секція A Сільське господарство, лісове господарство та рибне господарство</w:t>
            </w:r>
          </w:p>
          <w:p w:rsidR="00BC63DE" w:rsidRPr="003402B4" w:rsidRDefault="00BC63DE" w:rsidP="0080194A">
            <w:pPr>
              <w:jc w:val="both"/>
              <w:rPr>
                <w:bCs/>
                <w:iCs/>
              </w:rPr>
            </w:pPr>
            <w:r w:rsidRPr="003402B4">
              <w:rPr>
                <w:bCs/>
                <w:iCs/>
              </w:rPr>
              <w:t xml:space="preserve">Секції B, C, D та E Переробна промисловість, добувна промисловість, розроблення кар’єрів та інша промисловість </w:t>
            </w:r>
          </w:p>
          <w:p w:rsidR="00BC63DE" w:rsidRPr="003402B4" w:rsidRDefault="00BC63DE" w:rsidP="0080194A">
            <w:pPr>
              <w:jc w:val="both"/>
              <w:rPr>
                <w:bCs/>
                <w:iCs/>
              </w:rPr>
            </w:pPr>
            <w:r w:rsidRPr="003402B4">
              <w:rPr>
                <w:bCs/>
                <w:iCs/>
              </w:rPr>
              <w:t>Секція F Будівництво</w:t>
            </w:r>
          </w:p>
          <w:p w:rsidR="00BC63DE" w:rsidRPr="003402B4" w:rsidRDefault="00BC63DE" w:rsidP="0080194A">
            <w:pPr>
              <w:jc w:val="both"/>
              <w:rPr>
                <w:bCs/>
                <w:iCs/>
              </w:rPr>
            </w:pPr>
            <w:r w:rsidRPr="003402B4">
              <w:rPr>
                <w:bCs/>
                <w:iCs/>
              </w:rPr>
              <w:t>Секції G, H та I Оптова та роздрібна торгівля, транспорт і складське господарство, тимчасове розміщування й організація харчування</w:t>
            </w:r>
          </w:p>
          <w:p w:rsidR="00BC63DE" w:rsidRPr="003402B4" w:rsidRDefault="00BC63DE" w:rsidP="0080194A">
            <w:pPr>
              <w:jc w:val="both"/>
              <w:rPr>
                <w:bCs/>
                <w:iCs/>
              </w:rPr>
            </w:pPr>
            <w:r w:rsidRPr="003402B4">
              <w:rPr>
                <w:bCs/>
                <w:iCs/>
              </w:rPr>
              <w:t>Секція J Інформація та телекомунікації</w:t>
            </w:r>
          </w:p>
          <w:p w:rsidR="00BC63DE" w:rsidRPr="003402B4" w:rsidRDefault="00BC63DE" w:rsidP="0080194A">
            <w:pPr>
              <w:jc w:val="both"/>
              <w:rPr>
                <w:bCs/>
                <w:iCs/>
              </w:rPr>
            </w:pPr>
            <w:r w:rsidRPr="003402B4">
              <w:rPr>
                <w:bCs/>
                <w:iCs/>
              </w:rPr>
              <w:t>Секція K Фінансова та страхова діяльність</w:t>
            </w:r>
          </w:p>
          <w:p w:rsidR="00BC63DE" w:rsidRPr="003402B4" w:rsidRDefault="00BC63DE" w:rsidP="0080194A">
            <w:pPr>
              <w:jc w:val="both"/>
              <w:rPr>
                <w:bCs/>
                <w:iCs/>
              </w:rPr>
            </w:pPr>
            <w:r w:rsidRPr="003402B4">
              <w:rPr>
                <w:bCs/>
                <w:iCs/>
              </w:rPr>
              <w:t>Секція L Операції з нерухомим майном</w:t>
            </w:r>
          </w:p>
          <w:p w:rsidR="00BC63DE" w:rsidRPr="003402B4" w:rsidRDefault="00BC63DE" w:rsidP="0080194A">
            <w:pPr>
              <w:jc w:val="both"/>
              <w:rPr>
                <w:bCs/>
                <w:iCs/>
              </w:rPr>
            </w:pPr>
            <w:r w:rsidRPr="003402B4">
              <w:rPr>
                <w:bCs/>
                <w:iCs/>
              </w:rPr>
              <w:lastRenderedPageBreak/>
              <w:t>Секції M та N Професійна, наукова та технічна діяльність, діяльність у сфері адміністративного та допоміжного обслуговування</w:t>
            </w:r>
          </w:p>
          <w:p w:rsidR="00BC63DE" w:rsidRPr="003402B4" w:rsidRDefault="00BC63DE" w:rsidP="0080194A">
            <w:pPr>
              <w:jc w:val="both"/>
              <w:rPr>
                <w:bCs/>
                <w:iCs/>
              </w:rPr>
            </w:pPr>
            <w:r w:rsidRPr="003402B4">
              <w:rPr>
                <w:bCs/>
                <w:iCs/>
              </w:rPr>
              <w:t>Секції O, P та Q Державне управління й оборона, освіта, охорона здоров’я та надання соціальної допомоги</w:t>
            </w:r>
          </w:p>
          <w:p w:rsidR="00BC63DE" w:rsidRPr="003402B4" w:rsidRDefault="00BC63DE" w:rsidP="0080194A">
            <w:pPr>
              <w:jc w:val="both"/>
              <w:rPr>
                <w:bCs/>
                <w:iCs/>
                <w:noProof/>
              </w:rPr>
            </w:pPr>
            <w:r w:rsidRPr="003402B4">
              <w:rPr>
                <w:bCs/>
                <w:iCs/>
              </w:rPr>
              <w:t>Секції R, S, T та U Інші послуги. </w:t>
            </w:r>
          </w:p>
          <w:p w:rsidR="00BC63DE" w:rsidRPr="003402B4" w:rsidRDefault="00BC63DE" w:rsidP="0080194A">
            <w:pPr>
              <w:ind w:firstLine="311"/>
              <w:jc w:val="both"/>
            </w:pPr>
            <w:r w:rsidRPr="003402B4">
              <w:rPr>
                <w:bCs/>
                <w:iCs/>
              </w:rPr>
              <w:t>Фахівець здатен виконувати зазначені професійні роботи за Національним класифікатором України: «Класифікатор професій» ДК 003:2010:</w:t>
            </w:r>
          </w:p>
          <w:p w:rsidR="00BC63DE" w:rsidRPr="003402B4" w:rsidRDefault="00BC63DE" w:rsidP="0080194A">
            <w:pPr>
              <w:jc w:val="both"/>
              <w:rPr>
                <w:bCs/>
                <w:iCs/>
              </w:rPr>
            </w:pPr>
            <w:r w:rsidRPr="003402B4">
              <w:rPr>
                <w:bCs/>
                <w:iCs/>
              </w:rPr>
              <w:t>3433 Бухгалтери та касири-експерти</w:t>
            </w:r>
          </w:p>
          <w:p w:rsidR="00BC63DE" w:rsidRPr="003402B4" w:rsidRDefault="00BC63DE" w:rsidP="00BC63DE">
            <w:pPr>
              <w:rPr>
                <w:bCs/>
                <w:iCs/>
              </w:rPr>
            </w:pPr>
            <w:r w:rsidRPr="003402B4">
              <w:rPr>
                <w:bCs/>
                <w:iCs/>
              </w:rPr>
              <w:t>343</w:t>
            </w:r>
            <w:r w:rsidR="0080194A" w:rsidRPr="003402B4">
              <w:rPr>
                <w:bCs/>
                <w:iCs/>
              </w:rPr>
              <w:t>3 Асистент бухгалтера-експерта</w:t>
            </w:r>
          </w:p>
          <w:p w:rsidR="00BC63DE" w:rsidRPr="003402B4" w:rsidRDefault="0080194A" w:rsidP="00BC63DE">
            <w:pPr>
              <w:rPr>
                <w:bCs/>
                <w:iCs/>
              </w:rPr>
            </w:pPr>
            <w:r w:rsidRPr="003402B4">
              <w:rPr>
                <w:bCs/>
                <w:iCs/>
              </w:rPr>
              <w:t>3433 Бухгалтер</w:t>
            </w:r>
          </w:p>
          <w:p w:rsidR="00BC63DE" w:rsidRPr="003402B4" w:rsidRDefault="00BC63DE" w:rsidP="00BC63DE">
            <w:pPr>
              <w:rPr>
                <w:bCs/>
                <w:iCs/>
              </w:rPr>
            </w:pPr>
            <w:r w:rsidRPr="003402B4">
              <w:rPr>
                <w:bCs/>
                <w:iCs/>
              </w:rPr>
              <w:t>3433 Касир-експерт </w:t>
            </w:r>
          </w:p>
          <w:p w:rsidR="00BC63DE" w:rsidRPr="003402B4" w:rsidRDefault="00BC63DE" w:rsidP="00BC63DE">
            <w:pPr>
              <w:rPr>
                <w:bCs/>
                <w:iCs/>
              </w:rPr>
            </w:pPr>
            <w:r w:rsidRPr="003402B4">
              <w:rPr>
                <w:bCs/>
                <w:iCs/>
              </w:rPr>
              <w:t>3439 Інші технічні фахівці в галузі управління</w:t>
            </w:r>
          </w:p>
          <w:p w:rsidR="00BC63DE" w:rsidRPr="003402B4" w:rsidRDefault="0080194A" w:rsidP="00BC63DE">
            <w:pPr>
              <w:rPr>
                <w:bCs/>
                <w:iCs/>
              </w:rPr>
            </w:pPr>
            <w:r w:rsidRPr="003402B4">
              <w:rPr>
                <w:bCs/>
                <w:iCs/>
              </w:rPr>
              <w:t>3439 Ревізор</w:t>
            </w:r>
          </w:p>
          <w:p w:rsidR="00BC63DE" w:rsidRPr="003402B4" w:rsidRDefault="0080194A" w:rsidP="00BC63DE">
            <w:pPr>
              <w:rPr>
                <w:bCs/>
                <w:iCs/>
              </w:rPr>
            </w:pPr>
            <w:r w:rsidRPr="003402B4">
              <w:rPr>
                <w:bCs/>
                <w:iCs/>
              </w:rPr>
              <w:t>3439 Інспектор</w:t>
            </w:r>
          </w:p>
          <w:p w:rsidR="00BC63DE" w:rsidRPr="003402B4" w:rsidRDefault="00BC63DE" w:rsidP="00BC63DE">
            <w:pPr>
              <w:rPr>
                <w:bCs/>
                <w:iCs/>
              </w:rPr>
            </w:pPr>
            <w:r w:rsidRPr="003402B4">
              <w:rPr>
                <w:bCs/>
                <w:iCs/>
              </w:rPr>
              <w:t xml:space="preserve">3439 Інспектор </w:t>
            </w:r>
            <w:r w:rsidR="00B636C9" w:rsidRPr="003402B4">
              <w:rPr>
                <w:bCs/>
                <w:iCs/>
              </w:rPr>
              <w:t>і</w:t>
            </w:r>
            <w:r w:rsidRPr="003402B4">
              <w:rPr>
                <w:bCs/>
                <w:iCs/>
              </w:rPr>
              <w:t>з інвентаризації </w:t>
            </w:r>
          </w:p>
          <w:p w:rsidR="00BC63DE" w:rsidRPr="003402B4" w:rsidRDefault="0080194A" w:rsidP="00BC63DE">
            <w:pPr>
              <w:rPr>
                <w:bCs/>
                <w:iCs/>
              </w:rPr>
            </w:pPr>
            <w:r w:rsidRPr="003402B4">
              <w:rPr>
                <w:bCs/>
                <w:iCs/>
              </w:rPr>
              <w:t>3439 Інспектор-ревізор</w:t>
            </w:r>
          </w:p>
          <w:p w:rsidR="00BC63DE" w:rsidRPr="003402B4" w:rsidRDefault="00BC63DE" w:rsidP="00BC63DE">
            <w:pPr>
              <w:rPr>
                <w:bCs/>
                <w:iCs/>
              </w:rPr>
            </w:pPr>
            <w:r w:rsidRPr="003402B4">
              <w:rPr>
                <w:bCs/>
                <w:iCs/>
              </w:rPr>
              <w:t>3442 Інспектори податкової служби</w:t>
            </w:r>
          </w:p>
          <w:p w:rsidR="00BC63DE" w:rsidRPr="003402B4" w:rsidRDefault="00BC63DE" w:rsidP="00BC63DE">
            <w:pPr>
              <w:rPr>
                <w:bCs/>
                <w:iCs/>
              </w:rPr>
            </w:pPr>
            <w:r w:rsidRPr="003402B4">
              <w:rPr>
                <w:bCs/>
                <w:iCs/>
              </w:rPr>
              <w:t>3442 Державний податковий інспектор</w:t>
            </w:r>
          </w:p>
          <w:p w:rsidR="00BC63DE" w:rsidRPr="003402B4" w:rsidRDefault="00BC63DE" w:rsidP="00BC63DE">
            <w:pPr>
              <w:jc w:val="both"/>
              <w:rPr>
                <w:bCs/>
                <w:iCs/>
                <w:noProof/>
              </w:rPr>
            </w:pPr>
            <w:r w:rsidRPr="003402B4">
              <w:rPr>
                <w:bCs/>
                <w:iCs/>
              </w:rPr>
              <w:t>3442 Ревізор-інспектор податковий</w:t>
            </w:r>
          </w:p>
          <w:p w:rsidR="00FB30CB" w:rsidRPr="003402B4" w:rsidRDefault="00BC63DE" w:rsidP="0080194A">
            <w:pPr>
              <w:spacing w:before="120"/>
              <w:ind w:firstLine="311"/>
              <w:jc w:val="both"/>
            </w:pPr>
            <w:r w:rsidRPr="003402B4">
              <w:t>Перелік посад, які може обіймати випускник, не є вичерпним.</w:t>
            </w:r>
          </w:p>
        </w:tc>
      </w:tr>
      <w:tr w:rsidR="00FB30CB" w:rsidRPr="003402B4" w:rsidTr="006F7E20">
        <w:tc>
          <w:tcPr>
            <w:tcW w:w="2808" w:type="dxa"/>
          </w:tcPr>
          <w:p w:rsidR="00FB30CB" w:rsidRPr="003402B4" w:rsidRDefault="00FB30CB" w:rsidP="00FB30CB">
            <w:pPr>
              <w:rPr>
                <w:b/>
              </w:rPr>
            </w:pPr>
            <w:r w:rsidRPr="003402B4">
              <w:rPr>
                <w:b/>
                <w:iCs/>
              </w:rPr>
              <w:lastRenderedPageBreak/>
              <w:t>Подальше навчання</w:t>
            </w:r>
          </w:p>
        </w:tc>
        <w:tc>
          <w:tcPr>
            <w:tcW w:w="6968" w:type="dxa"/>
            <w:gridSpan w:val="2"/>
          </w:tcPr>
          <w:p w:rsidR="00BC63DE" w:rsidRPr="003402B4" w:rsidRDefault="00BC63DE" w:rsidP="00BC63DE">
            <w:pPr>
              <w:jc w:val="both"/>
            </w:pPr>
            <w:r w:rsidRPr="003402B4">
              <w:t>Здобуття освіти за: початковим рівнем (короткий цикл) вищої освіти;</w:t>
            </w:r>
          </w:p>
          <w:p w:rsidR="00BC63DE" w:rsidRPr="003402B4" w:rsidRDefault="00BC63DE" w:rsidP="00BC63DE">
            <w:pPr>
              <w:jc w:val="both"/>
            </w:pPr>
            <w:r w:rsidRPr="003402B4">
              <w:t>першим (бакалаврськи</w:t>
            </w:r>
            <w:r w:rsidR="0080194A" w:rsidRPr="003402B4">
              <w:t>м</w:t>
            </w:r>
            <w:r w:rsidRPr="003402B4">
              <w:t>) рівнем вищої освіти.</w:t>
            </w:r>
          </w:p>
          <w:p w:rsidR="00FB30CB" w:rsidRPr="003402B4" w:rsidRDefault="00BC63DE" w:rsidP="0080194A">
            <w:pPr>
              <w:autoSpaceDE w:val="0"/>
              <w:autoSpaceDN w:val="0"/>
              <w:adjustRightInd w:val="0"/>
              <w:jc w:val="both"/>
            </w:pPr>
            <w:r w:rsidRPr="003402B4">
              <w:t xml:space="preserve">Набуття додаткових кваліфікацій </w:t>
            </w:r>
            <w:r w:rsidR="0080194A" w:rsidRPr="003402B4">
              <w:t>у</w:t>
            </w:r>
            <w:r w:rsidRPr="003402B4">
              <w:t xml:space="preserve"> системі</w:t>
            </w:r>
            <w:r w:rsidR="00B636C9" w:rsidRPr="003402B4">
              <w:t xml:space="preserve"> освіти дорослих, у тому числі </w:t>
            </w:r>
            <w:r w:rsidRPr="003402B4">
              <w:t>післядипломної освіти</w:t>
            </w:r>
            <w:r w:rsidR="0080194A" w:rsidRPr="003402B4">
              <w:t>.</w:t>
            </w:r>
          </w:p>
        </w:tc>
      </w:tr>
      <w:tr w:rsidR="00FB30CB" w:rsidRPr="003402B4" w:rsidTr="006F7E20">
        <w:tc>
          <w:tcPr>
            <w:tcW w:w="9776" w:type="dxa"/>
            <w:gridSpan w:val="3"/>
            <w:shd w:val="clear" w:color="auto" w:fill="E0E0E0"/>
          </w:tcPr>
          <w:p w:rsidR="00FB30CB" w:rsidRPr="003402B4" w:rsidRDefault="00FB30CB" w:rsidP="00FB30CB">
            <w:pPr>
              <w:jc w:val="center"/>
            </w:pPr>
            <w:r w:rsidRPr="003402B4">
              <w:rPr>
                <w:b/>
                <w:bCs/>
              </w:rPr>
              <w:t>5 – Викладання та оцінювання</w:t>
            </w:r>
          </w:p>
        </w:tc>
      </w:tr>
      <w:tr w:rsidR="00FB30CB" w:rsidRPr="003402B4" w:rsidTr="006F7E20">
        <w:tc>
          <w:tcPr>
            <w:tcW w:w="2808" w:type="dxa"/>
          </w:tcPr>
          <w:p w:rsidR="00FB30CB" w:rsidRPr="003402B4" w:rsidRDefault="00FB30CB" w:rsidP="00FB30CB">
            <w:pPr>
              <w:rPr>
                <w:b/>
                <w:iCs/>
              </w:rPr>
            </w:pPr>
            <w:r w:rsidRPr="003402B4">
              <w:rPr>
                <w:b/>
                <w:iCs/>
              </w:rPr>
              <w:t>Викладання та навчання</w:t>
            </w:r>
          </w:p>
        </w:tc>
        <w:tc>
          <w:tcPr>
            <w:tcW w:w="6968" w:type="dxa"/>
            <w:gridSpan w:val="2"/>
          </w:tcPr>
          <w:p w:rsidR="00FB30CB" w:rsidRPr="003402B4" w:rsidRDefault="00FB30CB" w:rsidP="00FB30CB">
            <w:pPr>
              <w:jc w:val="both"/>
            </w:pPr>
            <w:r w:rsidRPr="003402B4">
              <w:t>Основні підходи, методи та технології, які використовуються в даній програмі: студентоцентроване та проблемно-орієнтоване навчання, електронне навчання в системі Moodle, самонавчання, навчання на основі досліджень тощо.</w:t>
            </w:r>
          </w:p>
          <w:p w:rsidR="00FB30CB" w:rsidRPr="003402B4" w:rsidRDefault="00FB30CB" w:rsidP="00FB30CB">
            <w:pPr>
              <w:jc w:val="both"/>
            </w:pPr>
            <w:r w:rsidRPr="003402B4">
              <w:t>Викладання проводиться у вигляді лекцій, мультимедійних лекцій, інтерактивних лекцій, семінарів, практичних занять, самостійного навчання, індивідуальних занять тощо.</w:t>
            </w:r>
          </w:p>
          <w:p w:rsidR="00FB30CB" w:rsidRPr="003402B4" w:rsidRDefault="00FB30CB" w:rsidP="00FB30CB">
            <w:pPr>
              <w:jc w:val="both"/>
            </w:pPr>
            <w:r w:rsidRPr="003402B4">
              <w:t xml:space="preserve">Комбінація лекцій, практичних занять із розв’язування проблем, виконання курсових робіт, кваліфікаційний </w:t>
            </w:r>
            <w:r w:rsidR="00BC63DE" w:rsidRPr="003402B4">
              <w:t>іспит</w:t>
            </w:r>
            <w:r w:rsidRPr="003402B4">
              <w:t>, ознайомча та навчальна практики.</w:t>
            </w:r>
          </w:p>
          <w:p w:rsidR="00FB30CB" w:rsidRPr="003402B4" w:rsidRDefault="00FB30CB" w:rsidP="00FB30CB">
            <w:pPr>
              <w:jc w:val="both"/>
            </w:pPr>
            <w:r w:rsidRPr="003402B4">
              <w:t>Аудиторна та самостійна робота на засадах проблемно- орієнтованого підходу з використанням сучасних освітніх технологій та методик (тренінги, презентації, дискусії, модерації, моделювання ситуацій, «мозкова атака», метод «к</w:t>
            </w:r>
            <w:r w:rsidR="00CD02C2" w:rsidRPr="003402B4">
              <w:t>ейс-стаді», робота в малих груп</w:t>
            </w:r>
            <w:r w:rsidRPr="003402B4">
              <w:t>ах, дистанційне навчання).</w:t>
            </w:r>
          </w:p>
        </w:tc>
      </w:tr>
      <w:tr w:rsidR="00FB30CB" w:rsidRPr="003402B4" w:rsidTr="006F7E20">
        <w:tc>
          <w:tcPr>
            <w:tcW w:w="2808" w:type="dxa"/>
          </w:tcPr>
          <w:p w:rsidR="00FB30CB" w:rsidRPr="003402B4" w:rsidRDefault="00FB30CB" w:rsidP="00FB30CB">
            <w:pPr>
              <w:rPr>
                <w:b/>
                <w:iCs/>
              </w:rPr>
            </w:pPr>
            <w:r w:rsidRPr="003402B4">
              <w:rPr>
                <w:b/>
                <w:iCs/>
              </w:rPr>
              <w:t>Оцінювання</w:t>
            </w:r>
          </w:p>
        </w:tc>
        <w:tc>
          <w:tcPr>
            <w:tcW w:w="6968" w:type="dxa"/>
            <w:gridSpan w:val="2"/>
          </w:tcPr>
          <w:p w:rsidR="00FB30CB" w:rsidRPr="003402B4" w:rsidRDefault="00FB30CB" w:rsidP="00BC63DE">
            <w:pPr>
              <w:jc w:val="both"/>
            </w:pPr>
            <w:r w:rsidRPr="003402B4">
              <w:t xml:space="preserve">Система ЄКТС, що передбачає оцінювання навчальних досягнень здобувачів фахової передвищої освіти за всіма видами аудиторної та позааудиторної навчальної діяльності, спрямованими на опанування навчальним навантаженням із освітньо-професійної програми: 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курсової роботи, комплексний </w:t>
            </w:r>
            <w:r w:rsidR="00BC63DE" w:rsidRPr="003402B4">
              <w:t>кваліфікаційний іспит</w:t>
            </w:r>
            <w:r w:rsidRPr="003402B4">
              <w:t>.</w:t>
            </w:r>
          </w:p>
        </w:tc>
      </w:tr>
      <w:tr w:rsidR="00FB30CB" w:rsidRPr="003402B4" w:rsidTr="006F7E20">
        <w:tc>
          <w:tcPr>
            <w:tcW w:w="9776" w:type="dxa"/>
            <w:gridSpan w:val="3"/>
            <w:shd w:val="clear" w:color="auto" w:fill="E0E0E0"/>
          </w:tcPr>
          <w:p w:rsidR="00FB30CB" w:rsidRPr="003402B4" w:rsidRDefault="00FB30CB" w:rsidP="00FB30CB">
            <w:pPr>
              <w:jc w:val="center"/>
            </w:pPr>
            <w:r w:rsidRPr="003402B4">
              <w:rPr>
                <w:b/>
                <w:bCs/>
              </w:rPr>
              <w:t>6 – Програмні компетентності</w:t>
            </w:r>
          </w:p>
        </w:tc>
      </w:tr>
      <w:tr w:rsidR="00BC63DE" w:rsidRPr="003402B4" w:rsidTr="006F7E20">
        <w:tc>
          <w:tcPr>
            <w:tcW w:w="2808" w:type="dxa"/>
          </w:tcPr>
          <w:p w:rsidR="00BC63DE" w:rsidRPr="003402B4" w:rsidRDefault="00BC63DE" w:rsidP="00FB30CB">
            <w:pPr>
              <w:rPr>
                <w:b/>
                <w:iCs/>
              </w:rPr>
            </w:pPr>
            <w:r w:rsidRPr="003402B4">
              <w:rPr>
                <w:b/>
                <w:iCs/>
              </w:rPr>
              <w:t>Інтегральна компетентність</w:t>
            </w:r>
          </w:p>
        </w:tc>
        <w:tc>
          <w:tcPr>
            <w:tcW w:w="6968" w:type="dxa"/>
            <w:gridSpan w:val="2"/>
          </w:tcPr>
          <w:p w:rsidR="00BC63DE" w:rsidRPr="003402B4" w:rsidRDefault="00BC63DE" w:rsidP="00793721">
            <w:pPr>
              <w:pStyle w:val="af2"/>
              <w:spacing w:before="0" w:beforeAutospacing="0" w:after="0" w:afterAutospacing="0"/>
              <w:jc w:val="both"/>
              <w:rPr>
                <w:noProof/>
                <w:lang w:val="uk-UA"/>
              </w:rPr>
            </w:pPr>
            <w:r w:rsidRPr="003402B4">
              <w:rPr>
                <w:bCs/>
                <w:iCs/>
                <w:noProof/>
                <w:lang w:val="uk-UA"/>
              </w:rPr>
              <w:t xml:space="preserve">Здатність вирішувати типові спеціалізовані задачі та практичні проблеми </w:t>
            </w:r>
            <w:r w:rsidRPr="003402B4">
              <w:rPr>
                <w:noProof/>
                <w:lang w:val="uk-UA"/>
              </w:rPr>
              <w:t xml:space="preserve">у сфері обліку та оподаткування </w:t>
            </w:r>
            <w:r w:rsidRPr="003402B4">
              <w:rPr>
                <w:bCs/>
                <w:iCs/>
                <w:noProof/>
                <w:lang w:val="uk-UA"/>
              </w:rPr>
              <w:t xml:space="preserve">або у процесі навчання, </w:t>
            </w:r>
            <w:r w:rsidRPr="003402B4">
              <w:rPr>
                <w:bCs/>
                <w:iCs/>
                <w:noProof/>
                <w:lang w:val="uk-UA"/>
              </w:rPr>
              <w:lastRenderedPageBreak/>
              <w:t>що вимагає застосування поло</w:t>
            </w:r>
            <w:r w:rsidR="0080194A" w:rsidRPr="003402B4">
              <w:rPr>
                <w:bCs/>
                <w:iCs/>
                <w:noProof/>
                <w:lang w:val="uk-UA"/>
              </w:rPr>
              <w:t>жень і методів економічних наук</w:t>
            </w:r>
            <w:r w:rsidRPr="003402B4">
              <w:rPr>
                <w:bCs/>
                <w:iCs/>
                <w:noProof/>
                <w:lang w:val="uk-UA"/>
              </w:rPr>
              <w:t xml:space="preserve"> та може характеризуватися певною невизначеністю умов; нести відповідальність за результати своєї діяльності; здійснювати контроль інших осіб у визначених ситуаціях.</w:t>
            </w:r>
          </w:p>
        </w:tc>
      </w:tr>
      <w:tr w:rsidR="00BC63DE" w:rsidRPr="003402B4" w:rsidTr="006F7E20">
        <w:trPr>
          <w:trHeight w:val="405"/>
        </w:trPr>
        <w:tc>
          <w:tcPr>
            <w:tcW w:w="2808" w:type="dxa"/>
          </w:tcPr>
          <w:p w:rsidR="00BC63DE" w:rsidRPr="003402B4" w:rsidRDefault="00BC63DE" w:rsidP="00FB30CB">
            <w:pPr>
              <w:rPr>
                <w:b/>
                <w:iCs/>
              </w:rPr>
            </w:pPr>
            <w:r w:rsidRPr="003402B4">
              <w:rPr>
                <w:b/>
                <w:iCs/>
              </w:rPr>
              <w:lastRenderedPageBreak/>
              <w:t>Загальні компетентності (ЗК)</w:t>
            </w:r>
          </w:p>
        </w:tc>
        <w:tc>
          <w:tcPr>
            <w:tcW w:w="6968" w:type="dxa"/>
            <w:gridSpan w:val="2"/>
          </w:tcPr>
          <w:p w:rsidR="00BC63DE" w:rsidRPr="003402B4" w:rsidRDefault="00BC63DE" w:rsidP="0080194A">
            <w:pPr>
              <w:pStyle w:val="af2"/>
              <w:spacing w:before="0" w:beforeAutospacing="0" w:after="0" w:afterAutospacing="0"/>
              <w:jc w:val="both"/>
              <w:rPr>
                <w:bCs/>
                <w:iCs/>
                <w:noProof/>
                <w:lang w:val="uk-UA"/>
              </w:rPr>
            </w:pPr>
            <w:r w:rsidRPr="003402B4">
              <w:rPr>
                <w:bCs/>
                <w:iCs/>
                <w:noProof/>
                <w:lang w:val="uk-UA"/>
              </w:rPr>
              <w:t xml:space="preserve">ЗК 1. Здатність реалізувати свої права </w:t>
            </w:r>
            <w:r w:rsidR="0080194A" w:rsidRPr="003402B4">
              <w:rPr>
                <w:bCs/>
                <w:iCs/>
                <w:noProof/>
                <w:lang w:val="uk-UA"/>
              </w:rPr>
              <w:t>та</w:t>
            </w:r>
            <w:r w:rsidRPr="003402B4">
              <w:rPr>
                <w:bCs/>
                <w:iCs/>
                <w:noProof/>
                <w:lang w:val="uk-UA"/>
              </w:rPr>
              <w:t xml:space="preserve"> обов’язк</w:t>
            </w:r>
            <w:r w:rsidR="0080194A" w:rsidRPr="003402B4">
              <w:rPr>
                <w:bCs/>
                <w:iCs/>
                <w:noProof/>
                <w:lang w:val="uk-UA"/>
              </w:rPr>
              <w:t>и як члена суспільства, усвідом</w:t>
            </w:r>
            <w:r w:rsidRPr="003402B4">
              <w:rPr>
                <w:bCs/>
                <w:iCs/>
                <w:noProof/>
                <w:lang w:val="uk-UA"/>
              </w:rPr>
              <w:t xml:space="preserve">лювати цінності громадянського (вільного демократичного) суспільства </w:t>
            </w:r>
            <w:r w:rsidR="00B636C9" w:rsidRPr="003402B4">
              <w:rPr>
                <w:bCs/>
                <w:iCs/>
                <w:noProof/>
                <w:lang w:val="uk-UA"/>
              </w:rPr>
              <w:t>і</w:t>
            </w:r>
            <w:r w:rsidRPr="003402B4">
              <w:rPr>
                <w:bCs/>
                <w:iCs/>
                <w:noProof/>
                <w:lang w:val="uk-UA"/>
              </w:rPr>
              <w:t xml:space="preserve"> необхідність його сталого розвитку, верховенства права, прав </w:t>
            </w:r>
            <w:r w:rsidR="00B636C9" w:rsidRPr="003402B4">
              <w:rPr>
                <w:bCs/>
                <w:iCs/>
                <w:noProof/>
                <w:lang w:val="uk-UA"/>
              </w:rPr>
              <w:t>та</w:t>
            </w:r>
            <w:r w:rsidRPr="003402B4">
              <w:rPr>
                <w:bCs/>
                <w:iCs/>
                <w:noProof/>
                <w:lang w:val="uk-UA"/>
              </w:rPr>
              <w:t xml:space="preserve"> свобод людини і громадянина в Україні.</w:t>
            </w:r>
          </w:p>
          <w:p w:rsidR="00BC63DE" w:rsidRPr="003402B4" w:rsidRDefault="00BC63DE" w:rsidP="0080194A">
            <w:pPr>
              <w:pStyle w:val="af2"/>
              <w:tabs>
                <w:tab w:val="left" w:pos="887"/>
              </w:tabs>
              <w:spacing w:before="0" w:beforeAutospacing="0" w:after="0" w:afterAutospacing="0"/>
              <w:jc w:val="both"/>
              <w:rPr>
                <w:bCs/>
                <w:iCs/>
                <w:noProof/>
                <w:lang w:val="uk-UA"/>
              </w:rPr>
            </w:pPr>
            <w:r w:rsidRPr="003402B4">
              <w:rPr>
                <w:bCs/>
                <w:iCs/>
                <w:noProof/>
                <w:lang w:val="uk-UA"/>
              </w:rPr>
              <w:t xml:space="preserve">ЗК 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w:t>
            </w:r>
            <w:r w:rsidR="0080194A" w:rsidRPr="003402B4">
              <w:rPr>
                <w:bCs/>
                <w:iCs/>
                <w:noProof/>
                <w:lang w:val="uk-UA"/>
              </w:rPr>
              <w:t>в</w:t>
            </w:r>
            <w:r w:rsidRPr="003402B4">
              <w:rPr>
                <w:bCs/>
                <w:iCs/>
                <w:noProof/>
                <w:lang w:val="uk-UA"/>
              </w:rPr>
              <w:t xml:space="preserve">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BC63DE" w:rsidRPr="003402B4" w:rsidRDefault="00BC63DE" w:rsidP="0080194A">
            <w:pPr>
              <w:pStyle w:val="af2"/>
              <w:tabs>
                <w:tab w:val="left" w:pos="887"/>
              </w:tabs>
              <w:spacing w:before="0" w:beforeAutospacing="0" w:after="0" w:afterAutospacing="0"/>
              <w:jc w:val="both"/>
              <w:rPr>
                <w:bCs/>
                <w:iCs/>
                <w:noProof/>
                <w:lang w:val="uk-UA"/>
              </w:rPr>
            </w:pPr>
            <w:r w:rsidRPr="003402B4">
              <w:rPr>
                <w:bCs/>
                <w:iCs/>
                <w:noProof/>
                <w:lang w:val="uk-UA"/>
              </w:rPr>
              <w:t>ЗК 3. Здатність спілкуватися державною мовою як усно, так і письмово.</w:t>
            </w:r>
          </w:p>
          <w:p w:rsidR="00BC63DE" w:rsidRPr="003402B4" w:rsidRDefault="00BC63DE" w:rsidP="0080194A">
            <w:pPr>
              <w:pStyle w:val="af2"/>
              <w:tabs>
                <w:tab w:val="left" w:pos="887"/>
              </w:tabs>
              <w:spacing w:before="0" w:beforeAutospacing="0" w:after="0" w:afterAutospacing="0"/>
              <w:jc w:val="both"/>
              <w:rPr>
                <w:bCs/>
                <w:iCs/>
                <w:noProof/>
                <w:lang w:val="uk-UA"/>
              </w:rPr>
            </w:pPr>
            <w:r w:rsidRPr="003402B4">
              <w:rPr>
                <w:bCs/>
                <w:iCs/>
                <w:noProof/>
                <w:lang w:val="uk-UA"/>
              </w:rPr>
              <w:t xml:space="preserve">ЗК 4. Здатність спілкуватися іноземною мовою. </w:t>
            </w:r>
          </w:p>
          <w:p w:rsidR="00BC63DE" w:rsidRPr="003402B4" w:rsidRDefault="00BC63DE" w:rsidP="0080194A">
            <w:pPr>
              <w:tabs>
                <w:tab w:val="left" w:pos="471"/>
              </w:tabs>
              <w:ind w:right="57"/>
              <w:jc w:val="both"/>
              <w:rPr>
                <w:rStyle w:val="5"/>
                <w:rFonts w:eastAsia="Calibri"/>
                <w:noProof/>
                <w:sz w:val="24"/>
                <w:szCs w:val="24"/>
              </w:rPr>
            </w:pPr>
            <w:r w:rsidRPr="003402B4">
              <w:rPr>
                <w:rStyle w:val="5"/>
                <w:rFonts w:eastAsia="Calibri"/>
                <w:noProof/>
                <w:sz w:val="24"/>
                <w:szCs w:val="24"/>
              </w:rPr>
              <w:t>ЗК 5. Здатність до пошуку, оброблення та аналізу інформації з різних джерел.</w:t>
            </w:r>
          </w:p>
          <w:p w:rsidR="00BC63DE" w:rsidRPr="003402B4" w:rsidRDefault="00BC63DE" w:rsidP="0080194A">
            <w:pPr>
              <w:tabs>
                <w:tab w:val="left" w:pos="471"/>
              </w:tabs>
              <w:ind w:right="57"/>
              <w:jc w:val="both"/>
              <w:rPr>
                <w:rStyle w:val="5"/>
                <w:rFonts w:eastAsia="Calibri"/>
                <w:noProof/>
                <w:sz w:val="24"/>
                <w:szCs w:val="24"/>
              </w:rPr>
            </w:pPr>
            <w:r w:rsidRPr="003402B4">
              <w:rPr>
                <w:rStyle w:val="5"/>
                <w:rFonts w:eastAsia="Calibri"/>
                <w:noProof/>
                <w:sz w:val="24"/>
                <w:szCs w:val="24"/>
              </w:rPr>
              <w:t>ЗК 6. Здатність застосовувати знання у практичних ситуаціях.</w:t>
            </w:r>
          </w:p>
          <w:p w:rsidR="00BC63DE" w:rsidRPr="003402B4" w:rsidRDefault="00BC63DE" w:rsidP="0080194A">
            <w:pPr>
              <w:pStyle w:val="TableParagraph"/>
              <w:ind w:right="101"/>
              <w:jc w:val="both"/>
              <w:rPr>
                <w:strike/>
                <w:noProof/>
                <w:sz w:val="24"/>
                <w:szCs w:val="24"/>
              </w:rPr>
            </w:pPr>
            <w:r w:rsidRPr="003402B4">
              <w:rPr>
                <w:noProof/>
                <w:sz w:val="24"/>
                <w:szCs w:val="24"/>
              </w:rPr>
              <w:t xml:space="preserve">ЗК 7. Знання та розуміння предметної області </w:t>
            </w:r>
            <w:r w:rsidR="0080194A" w:rsidRPr="003402B4">
              <w:rPr>
                <w:noProof/>
                <w:sz w:val="24"/>
                <w:szCs w:val="24"/>
              </w:rPr>
              <w:t>і</w:t>
            </w:r>
            <w:r w:rsidRPr="003402B4">
              <w:rPr>
                <w:noProof/>
                <w:sz w:val="24"/>
                <w:szCs w:val="24"/>
              </w:rPr>
              <w:t xml:space="preserve"> професійної діяльності.</w:t>
            </w:r>
          </w:p>
          <w:p w:rsidR="00BC63DE" w:rsidRDefault="00BC63DE" w:rsidP="0080194A">
            <w:pPr>
              <w:jc w:val="both"/>
              <w:rPr>
                <w:noProof/>
              </w:rPr>
            </w:pPr>
            <w:r w:rsidRPr="003402B4">
              <w:rPr>
                <w:noProof/>
              </w:rPr>
              <w:t>ЗК 8. Здатність використовувати інформаційні та комунікаційні технології.</w:t>
            </w:r>
          </w:p>
          <w:p w:rsidR="00833E84" w:rsidRPr="003402B4" w:rsidRDefault="00833E84" w:rsidP="00833E84">
            <w:pPr>
              <w:jc w:val="both"/>
              <w:rPr>
                <w:noProof/>
              </w:rPr>
            </w:pPr>
            <w:r w:rsidRPr="00833E84">
              <w:rPr>
                <w:highlight w:val="green"/>
              </w:rPr>
              <w:t>ЗК 9*.</w:t>
            </w:r>
            <w:r w:rsidRPr="00833E84">
              <w:rPr>
                <w:b/>
                <w:highlight w:val="green"/>
              </w:rPr>
              <w:t xml:space="preserve"> </w:t>
            </w:r>
            <w:r w:rsidRPr="00833E84">
              <w:rPr>
                <w:highlight w:val="green"/>
                <w:shd w:val="clear" w:color="auto" w:fill="FFFFFF"/>
              </w:rPr>
              <w:t>Здатність застосовувати спеціалізовані знання і практичні навички для виконання конституційного обов’язку щодо захисту Вітчизни, незалежності та територіальної цілісності України.</w:t>
            </w:r>
          </w:p>
        </w:tc>
      </w:tr>
      <w:tr w:rsidR="00BC63DE" w:rsidRPr="003402B4" w:rsidTr="006F7E20">
        <w:trPr>
          <w:trHeight w:val="1237"/>
        </w:trPr>
        <w:tc>
          <w:tcPr>
            <w:tcW w:w="2808" w:type="dxa"/>
          </w:tcPr>
          <w:p w:rsidR="00BC63DE" w:rsidRPr="003402B4" w:rsidRDefault="00BC63DE" w:rsidP="00FB30CB">
            <w:pPr>
              <w:spacing w:line="310" w:lineRule="exact"/>
              <w:rPr>
                <w:b/>
              </w:rPr>
            </w:pPr>
            <w:r w:rsidRPr="003402B4">
              <w:rPr>
                <w:b/>
              </w:rPr>
              <w:t>Спеціальні (фахові)</w:t>
            </w:r>
          </w:p>
          <w:p w:rsidR="00BC63DE" w:rsidRPr="003402B4" w:rsidRDefault="00BC63DE" w:rsidP="00FB30CB">
            <w:pPr>
              <w:rPr>
                <w:b/>
                <w:iCs/>
              </w:rPr>
            </w:pPr>
            <w:r w:rsidRPr="003402B4">
              <w:rPr>
                <w:b/>
              </w:rPr>
              <w:t xml:space="preserve">компетентності </w:t>
            </w:r>
            <w:r w:rsidRPr="003402B4">
              <w:rPr>
                <w:b/>
                <w:iCs/>
              </w:rPr>
              <w:t>(СК)</w:t>
            </w:r>
          </w:p>
        </w:tc>
        <w:tc>
          <w:tcPr>
            <w:tcW w:w="6968" w:type="dxa"/>
            <w:gridSpan w:val="2"/>
          </w:tcPr>
          <w:p w:rsidR="00BC63DE" w:rsidRPr="003402B4" w:rsidRDefault="00BC63DE" w:rsidP="00793721">
            <w:pPr>
              <w:pStyle w:val="af3"/>
              <w:rPr>
                <w:rFonts w:ascii="Times New Roman" w:hAnsi="Times New Roman"/>
                <w:noProof/>
              </w:rPr>
            </w:pPr>
            <w:r w:rsidRPr="003402B4">
              <w:rPr>
                <w:rFonts w:ascii="Times New Roman" w:hAnsi="Times New Roman"/>
                <w:noProof/>
              </w:rPr>
              <w:t xml:space="preserve">СК 1. Здатність аналізувати економічні події та явища з огляду на сучасні теоретичні та методичні основи обліку </w:t>
            </w:r>
            <w:r w:rsidR="0080194A" w:rsidRPr="003402B4">
              <w:rPr>
                <w:rFonts w:ascii="Times New Roman" w:hAnsi="Times New Roman"/>
                <w:noProof/>
              </w:rPr>
              <w:t>й</w:t>
            </w:r>
            <w:r w:rsidRPr="003402B4">
              <w:rPr>
                <w:rFonts w:ascii="Times New Roman" w:hAnsi="Times New Roman"/>
                <w:noProof/>
              </w:rPr>
              <w:t xml:space="preserve"> оподаткування.</w:t>
            </w:r>
          </w:p>
          <w:p w:rsidR="00BC63DE" w:rsidRPr="003402B4" w:rsidRDefault="00BC63DE" w:rsidP="00793721">
            <w:pPr>
              <w:pStyle w:val="af3"/>
              <w:rPr>
                <w:rFonts w:ascii="Times New Roman" w:hAnsi="Times New Roman"/>
                <w:noProof/>
              </w:rPr>
            </w:pPr>
            <w:r w:rsidRPr="003402B4">
              <w:rPr>
                <w:rFonts w:ascii="Times New Roman" w:hAnsi="Times New Roman"/>
                <w:noProof/>
              </w:rPr>
              <w:t xml:space="preserve">СК 2. Здатність використовувати математичний інструментарій для розв’язання прикладних економічних та оптимізаційних завдань </w:t>
            </w:r>
            <w:r w:rsidR="0080194A" w:rsidRPr="003402B4">
              <w:rPr>
                <w:rFonts w:ascii="Times New Roman" w:hAnsi="Times New Roman"/>
                <w:noProof/>
              </w:rPr>
              <w:t>у</w:t>
            </w:r>
            <w:r w:rsidRPr="003402B4">
              <w:rPr>
                <w:rFonts w:ascii="Times New Roman" w:hAnsi="Times New Roman"/>
                <w:noProof/>
              </w:rPr>
              <w:t xml:space="preserve"> сфері </w:t>
            </w:r>
            <w:r w:rsidRPr="003402B4">
              <w:rPr>
                <w:rStyle w:val="32"/>
                <w:rFonts w:eastAsia="Calibri"/>
                <w:noProof/>
                <w:sz w:val="24"/>
                <w:szCs w:val="24"/>
              </w:rPr>
              <w:t xml:space="preserve">обліку </w:t>
            </w:r>
            <w:r w:rsidR="0080194A" w:rsidRPr="003402B4">
              <w:rPr>
                <w:rStyle w:val="32"/>
                <w:rFonts w:eastAsia="Calibri"/>
                <w:noProof/>
                <w:sz w:val="24"/>
                <w:szCs w:val="24"/>
              </w:rPr>
              <w:t>й</w:t>
            </w:r>
            <w:r w:rsidRPr="003402B4">
              <w:rPr>
                <w:rStyle w:val="32"/>
                <w:rFonts w:eastAsia="Calibri"/>
                <w:noProof/>
                <w:sz w:val="24"/>
                <w:szCs w:val="24"/>
              </w:rPr>
              <w:t xml:space="preserve"> оподаткування</w:t>
            </w:r>
            <w:r w:rsidRPr="003402B4">
              <w:rPr>
                <w:rFonts w:ascii="Times New Roman" w:hAnsi="Times New Roman"/>
                <w:noProof/>
              </w:rPr>
              <w:t>.</w:t>
            </w:r>
          </w:p>
          <w:p w:rsidR="00BC63DE" w:rsidRPr="003402B4" w:rsidRDefault="00BC63DE" w:rsidP="00793721">
            <w:pPr>
              <w:jc w:val="both"/>
              <w:rPr>
                <w:noProof/>
              </w:rPr>
            </w:pPr>
            <w:r w:rsidRPr="003402B4">
              <w:rPr>
                <w:noProof/>
              </w:rPr>
              <w:t>СК 3. Здатність відображати інформацію про господарські операції суб’єктів господарювання в обліку, систематизувати</w:t>
            </w:r>
            <w:r w:rsidR="0080194A" w:rsidRPr="003402B4">
              <w:rPr>
                <w:noProof/>
              </w:rPr>
              <w:t xml:space="preserve"> їх</w:t>
            </w:r>
            <w:r w:rsidRPr="003402B4">
              <w:rPr>
                <w:noProof/>
              </w:rPr>
              <w:t xml:space="preserve">, узагальнювати у звітності </w:t>
            </w:r>
            <w:r w:rsidR="0080194A" w:rsidRPr="003402B4">
              <w:rPr>
                <w:noProof/>
              </w:rPr>
              <w:t>та</w:t>
            </w:r>
            <w:r w:rsidRPr="003402B4">
              <w:rPr>
                <w:noProof/>
              </w:rPr>
              <w:t xml:space="preserve"> інтерпретувати для задоволення інформаційних потреб осіб, які ухвалюють управлінські рішення.</w:t>
            </w:r>
          </w:p>
          <w:p w:rsidR="00BC63DE" w:rsidRPr="003402B4" w:rsidRDefault="00BC63DE" w:rsidP="00793721">
            <w:pPr>
              <w:pStyle w:val="TableParagraph"/>
              <w:jc w:val="both"/>
              <w:rPr>
                <w:noProof/>
                <w:sz w:val="24"/>
                <w:szCs w:val="24"/>
              </w:rPr>
            </w:pPr>
            <w:r w:rsidRPr="003402B4">
              <w:rPr>
                <w:noProof/>
                <w:sz w:val="24"/>
                <w:szCs w:val="24"/>
              </w:rPr>
              <w:t>СК 4. Здатність застосовувати норми права та податкового законодавства України у практичній діяльності суб’єктів господарювання.</w:t>
            </w:r>
          </w:p>
          <w:p w:rsidR="00BC63DE" w:rsidRPr="003402B4" w:rsidRDefault="00BC63DE" w:rsidP="00793721">
            <w:pPr>
              <w:pStyle w:val="TableParagraph"/>
              <w:jc w:val="both"/>
              <w:rPr>
                <w:noProof/>
                <w:sz w:val="24"/>
                <w:szCs w:val="24"/>
              </w:rPr>
            </w:pPr>
            <w:r w:rsidRPr="003402B4">
              <w:rPr>
                <w:noProof/>
                <w:sz w:val="24"/>
                <w:szCs w:val="24"/>
              </w:rPr>
              <w:t>СК 5. Здатність оцінювати результати господарської діяльності підприємств на основі знань сучасних методик аналізу.</w:t>
            </w:r>
          </w:p>
          <w:p w:rsidR="00BC63DE" w:rsidRPr="003402B4" w:rsidRDefault="00BC63DE" w:rsidP="00793721">
            <w:pPr>
              <w:pStyle w:val="TableParagraph"/>
              <w:jc w:val="both"/>
              <w:rPr>
                <w:noProof/>
                <w:sz w:val="24"/>
                <w:szCs w:val="24"/>
              </w:rPr>
            </w:pPr>
            <w:r w:rsidRPr="003402B4">
              <w:rPr>
                <w:noProof/>
                <w:sz w:val="24"/>
                <w:szCs w:val="24"/>
              </w:rPr>
              <w:t>СК 6. Здатність здійснювати обліково-аналітичні процедури із застосуванням спеціалізованих програмних засобів і комп’ютерних технологій.</w:t>
            </w:r>
          </w:p>
          <w:p w:rsidR="00BC63DE" w:rsidRPr="003402B4" w:rsidRDefault="00BC63DE" w:rsidP="00793721">
            <w:pPr>
              <w:jc w:val="both"/>
              <w:rPr>
                <w:noProof/>
              </w:rPr>
            </w:pPr>
            <w:r w:rsidRPr="003402B4">
              <w:rPr>
                <w:noProof/>
              </w:rPr>
              <w:t>СК 7. Здатність перевіряти законність, достовірність, економічну доцільність господарських і фінансових операцій з метою збереження власност</w:t>
            </w:r>
            <w:r w:rsidR="007A7A27" w:rsidRPr="003402B4">
              <w:rPr>
                <w:noProof/>
              </w:rPr>
              <w:t>і, попередження порушень та зло</w:t>
            </w:r>
            <w:r w:rsidRPr="003402B4">
              <w:rPr>
                <w:noProof/>
              </w:rPr>
              <w:t>вживань.</w:t>
            </w:r>
          </w:p>
          <w:p w:rsidR="00BC63DE" w:rsidRPr="003402B4" w:rsidRDefault="00BC63DE" w:rsidP="00793721">
            <w:pPr>
              <w:pStyle w:val="TableParagraph"/>
              <w:tabs>
                <w:tab w:val="left" w:pos="1293"/>
              </w:tabs>
              <w:jc w:val="both"/>
              <w:rPr>
                <w:noProof/>
                <w:sz w:val="24"/>
                <w:szCs w:val="24"/>
              </w:rPr>
            </w:pPr>
            <w:r w:rsidRPr="003402B4">
              <w:rPr>
                <w:noProof/>
                <w:sz w:val="24"/>
                <w:szCs w:val="24"/>
              </w:rPr>
              <w:t xml:space="preserve">СК 8. Здатність використовувати методи обліку </w:t>
            </w:r>
            <w:r w:rsidR="007A7A27" w:rsidRPr="003402B4">
              <w:rPr>
                <w:noProof/>
                <w:sz w:val="24"/>
                <w:szCs w:val="24"/>
              </w:rPr>
              <w:t>й</w:t>
            </w:r>
            <w:r w:rsidRPr="003402B4">
              <w:rPr>
                <w:noProof/>
                <w:sz w:val="24"/>
                <w:szCs w:val="24"/>
              </w:rPr>
              <w:t xml:space="preserve"> оподаткування на підприємстві.</w:t>
            </w:r>
          </w:p>
          <w:p w:rsidR="00BC63DE" w:rsidRPr="003402B4" w:rsidRDefault="00BC63DE" w:rsidP="00793721">
            <w:pPr>
              <w:jc w:val="both"/>
              <w:rPr>
                <w:noProof/>
              </w:rPr>
            </w:pPr>
            <w:r w:rsidRPr="003402B4">
              <w:rPr>
                <w:noProof/>
              </w:rPr>
              <w:t>СК 9. Здатність в</w:t>
            </w:r>
            <w:r w:rsidR="007A7A27" w:rsidRPr="003402B4">
              <w:rPr>
                <w:noProof/>
              </w:rPr>
              <w:t>икористовувати знання національ</w:t>
            </w:r>
            <w:r w:rsidRPr="003402B4">
              <w:rPr>
                <w:noProof/>
              </w:rPr>
              <w:t>них стандартів обліку.</w:t>
            </w:r>
          </w:p>
          <w:p w:rsidR="00BC63DE" w:rsidRPr="003402B4" w:rsidRDefault="00BC63DE" w:rsidP="00793721">
            <w:pPr>
              <w:widowControl w:val="0"/>
              <w:autoSpaceDE w:val="0"/>
              <w:autoSpaceDN w:val="0"/>
              <w:adjustRightInd w:val="0"/>
              <w:jc w:val="both"/>
              <w:rPr>
                <w:noProof/>
              </w:rPr>
            </w:pPr>
            <w:r w:rsidRPr="003402B4">
              <w:rPr>
                <w:noProof/>
              </w:rPr>
              <w:t xml:space="preserve">СК 10. Здатність демонструвати розуміння вимог щодо </w:t>
            </w:r>
            <w:r w:rsidRPr="003402B4">
              <w:rPr>
                <w:noProof/>
              </w:rPr>
              <w:lastRenderedPageBreak/>
              <w:t>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BC63DE" w:rsidRPr="003402B4" w:rsidRDefault="00BC63DE" w:rsidP="00793721">
            <w:pPr>
              <w:jc w:val="both"/>
              <w:rPr>
                <w:noProof/>
              </w:rPr>
            </w:pPr>
            <w:r w:rsidRPr="003402B4">
              <w:rPr>
                <w:noProof/>
              </w:rPr>
              <w:t>СК 11. Здатність організовувати власну професійну діяльність, застосовувати знання для розв’язання практичних ситуацій, ухвалювати рішення відповідно до законодавства.</w:t>
            </w:r>
          </w:p>
          <w:p w:rsidR="00BC63DE" w:rsidRPr="003402B4" w:rsidRDefault="00BC63DE" w:rsidP="00793721">
            <w:pPr>
              <w:jc w:val="both"/>
              <w:rPr>
                <w:noProof/>
              </w:rPr>
            </w:pPr>
            <w:r w:rsidRPr="003402B4">
              <w:rPr>
                <w:noProof/>
              </w:rPr>
              <w:t>СК 12. Здатність застосовувати етичні принципи під час виконання професійних обов’язків</w:t>
            </w:r>
            <w:r w:rsidR="007A7A27" w:rsidRPr="003402B4">
              <w:rPr>
                <w:noProof/>
              </w:rPr>
              <w:t>.</w:t>
            </w:r>
          </w:p>
        </w:tc>
      </w:tr>
      <w:tr w:rsidR="00FB30CB" w:rsidRPr="003402B4" w:rsidTr="006F7E20">
        <w:tc>
          <w:tcPr>
            <w:tcW w:w="9776" w:type="dxa"/>
            <w:gridSpan w:val="3"/>
            <w:shd w:val="clear" w:color="auto" w:fill="E0E0E0"/>
          </w:tcPr>
          <w:p w:rsidR="00FB30CB" w:rsidRPr="003402B4" w:rsidRDefault="00FB30CB" w:rsidP="00FB30CB">
            <w:pPr>
              <w:jc w:val="center"/>
            </w:pPr>
            <w:r w:rsidRPr="003402B4">
              <w:rPr>
                <w:b/>
                <w:bCs/>
              </w:rPr>
              <w:lastRenderedPageBreak/>
              <w:t>7 – Програмні результати навчання (</w:t>
            </w:r>
            <w:r w:rsidR="00575865" w:rsidRPr="003402B4">
              <w:rPr>
                <w:b/>
                <w:bCs/>
              </w:rPr>
              <w:t xml:space="preserve">Program </w:t>
            </w:r>
            <w:r w:rsidR="008A59D4" w:rsidRPr="003402B4">
              <w:rPr>
                <w:b/>
                <w:bCs/>
              </w:rPr>
              <w:t>L</w:t>
            </w:r>
            <w:r w:rsidR="00575865" w:rsidRPr="003402B4">
              <w:rPr>
                <w:b/>
                <w:bCs/>
              </w:rPr>
              <w:t xml:space="preserve">earning </w:t>
            </w:r>
            <w:r w:rsidR="008A59D4" w:rsidRPr="003402B4">
              <w:rPr>
                <w:b/>
                <w:bCs/>
              </w:rPr>
              <w:t>O</w:t>
            </w:r>
            <w:r w:rsidR="00575865" w:rsidRPr="003402B4">
              <w:rPr>
                <w:b/>
                <w:bCs/>
              </w:rPr>
              <w:t>utcomes</w:t>
            </w:r>
            <w:r w:rsidRPr="003402B4">
              <w:rPr>
                <w:b/>
                <w:bCs/>
              </w:rPr>
              <w:t>)</w:t>
            </w:r>
          </w:p>
        </w:tc>
      </w:tr>
      <w:tr w:rsidR="008750BA" w:rsidRPr="003402B4" w:rsidTr="00833E84">
        <w:tc>
          <w:tcPr>
            <w:tcW w:w="4888" w:type="dxa"/>
            <w:gridSpan w:val="2"/>
          </w:tcPr>
          <w:p w:rsidR="008750BA" w:rsidRPr="003402B4" w:rsidRDefault="008750BA" w:rsidP="00B636C9">
            <w:pPr>
              <w:pStyle w:val="ae"/>
              <w:tabs>
                <w:tab w:val="left" w:pos="0"/>
              </w:tabs>
              <w:ind w:left="0"/>
              <w:jc w:val="both"/>
              <w:rPr>
                <w:noProof/>
                <w:lang w:val="uk-UA"/>
              </w:rPr>
            </w:pPr>
            <w:r w:rsidRPr="003402B4">
              <w:rPr>
                <w:noProof/>
                <w:lang w:val="uk-UA"/>
              </w:rPr>
              <w:t>РН 1. Знати економічні категорії та закони для розуміння зв’язків, що існують між процесами та явищами в різних економічних системах.</w:t>
            </w:r>
          </w:p>
          <w:p w:rsidR="00575865" w:rsidRPr="003402B4" w:rsidRDefault="00575865" w:rsidP="00B636C9">
            <w:pPr>
              <w:tabs>
                <w:tab w:val="left" w:pos="1418"/>
                <w:tab w:val="left" w:pos="10915"/>
              </w:tabs>
              <w:jc w:val="both"/>
              <w:rPr>
                <w:noProof/>
              </w:rPr>
            </w:pPr>
          </w:p>
          <w:p w:rsidR="008750BA" w:rsidRPr="003402B4" w:rsidRDefault="008750BA" w:rsidP="00B636C9">
            <w:pPr>
              <w:tabs>
                <w:tab w:val="left" w:pos="1418"/>
                <w:tab w:val="left" w:pos="10915"/>
              </w:tabs>
              <w:jc w:val="both"/>
              <w:rPr>
                <w:noProof/>
              </w:rPr>
            </w:pPr>
            <w:r w:rsidRPr="003402B4">
              <w:rPr>
                <w:noProof/>
              </w:rPr>
              <w:t xml:space="preserve">РН 2. Розуміти місце предметної області в загальній базі знань та значення облікової, податкової і статистичної систем в інформаційному забезпеченні користувачів під час </w:t>
            </w:r>
            <w:r w:rsidRPr="003402B4">
              <w:rPr>
                <w:rStyle w:val="32"/>
                <w:rFonts w:eastAsiaTheme="minorHAnsi"/>
                <w:noProof/>
                <w:sz w:val="24"/>
                <w:szCs w:val="24"/>
              </w:rPr>
              <w:t>розв’язання</w:t>
            </w:r>
            <w:r w:rsidRPr="003402B4">
              <w:rPr>
                <w:noProof/>
              </w:rPr>
              <w:t xml:space="preserve"> проблем сфери економічної відповідальності підприємств.</w:t>
            </w:r>
          </w:p>
          <w:p w:rsidR="008750BA" w:rsidRPr="003402B4" w:rsidRDefault="008750BA" w:rsidP="00B636C9">
            <w:pPr>
              <w:jc w:val="both"/>
              <w:rPr>
                <w:noProof/>
              </w:rPr>
            </w:pPr>
            <w:r w:rsidRPr="003402B4">
              <w:rPr>
                <w:noProof/>
              </w:rPr>
              <w:t>РН 3. Визначати сутність об’єктів обліку й оподаткування для розуміння їх ролі та впливу на результати господарської діяльності.</w:t>
            </w:r>
          </w:p>
          <w:p w:rsidR="008750BA" w:rsidRPr="003402B4" w:rsidRDefault="008750BA" w:rsidP="00B636C9">
            <w:pPr>
              <w:jc w:val="both"/>
              <w:rPr>
                <w:noProof/>
              </w:rPr>
            </w:pPr>
            <w:r w:rsidRPr="003402B4">
              <w:rPr>
                <w:noProof/>
              </w:rPr>
              <w:t>РН 4. Ідентифікувати джерела та розуміти методологію визначення і методи отримання облікових даних для узагальнення економічної інформації.</w:t>
            </w:r>
          </w:p>
          <w:p w:rsidR="008750BA" w:rsidRPr="003402B4" w:rsidRDefault="008750BA" w:rsidP="00B636C9">
            <w:pPr>
              <w:pStyle w:val="100"/>
              <w:shd w:val="clear" w:color="auto" w:fill="auto"/>
              <w:spacing w:after="0" w:line="240" w:lineRule="auto"/>
              <w:jc w:val="both"/>
              <w:rPr>
                <w:rStyle w:val="32"/>
                <w:noProof/>
                <w:color w:val="auto"/>
                <w:sz w:val="24"/>
                <w:szCs w:val="24"/>
              </w:rPr>
            </w:pPr>
            <w:r w:rsidRPr="003402B4">
              <w:rPr>
                <w:noProof/>
                <w:color w:val="auto"/>
                <w:sz w:val="24"/>
                <w:szCs w:val="24"/>
              </w:rPr>
              <w:t>РН 5. Застосовувати математичний</w:t>
            </w:r>
            <w:r w:rsidRPr="003402B4">
              <w:rPr>
                <w:rStyle w:val="32"/>
                <w:noProof/>
                <w:color w:val="auto"/>
                <w:sz w:val="24"/>
                <w:szCs w:val="24"/>
              </w:rPr>
              <w:t xml:space="preserve"> інструментарій для розв’язання прикладних завдань у сфері обліку </w:t>
            </w:r>
            <w:r w:rsidRPr="003402B4">
              <w:rPr>
                <w:noProof/>
              </w:rPr>
              <w:t>й</w:t>
            </w:r>
            <w:r w:rsidRPr="003402B4">
              <w:rPr>
                <w:rStyle w:val="32"/>
                <w:noProof/>
                <w:color w:val="auto"/>
                <w:sz w:val="24"/>
                <w:szCs w:val="24"/>
              </w:rPr>
              <w:t xml:space="preserve"> оподаткування.</w:t>
            </w:r>
          </w:p>
          <w:p w:rsidR="008750BA" w:rsidRPr="003402B4" w:rsidRDefault="008750BA" w:rsidP="00B636C9">
            <w:pPr>
              <w:jc w:val="both"/>
              <w:rPr>
                <w:noProof/>
              </w:rPr>
            </w:pPr>
            <w:r w:rsidRPr="003402B4">
              <w:rPr>
                <w:noProof/>
              </w:rPr>
              <w:t>РН 6.</w:t>
            </w:r>
            <w:r w:rsidRPr="003402B4">
              <w:rPr>
                <w:i/>
                <w:noProof/>
              </w:rPr>
              <w:t xml:space="preserve"> </w:t>
            </w:r>
            <w:r w:rsidRPr="003402B4">
              <w:rPr>
                <w:noProof/>
              </w:rPr>
              <w:t>Використовувати особливості</w:t>
            </w:r>
            <w:r w:rsidRPr="003402B4">
              <w:rPr>
                <w:i/>
                <w:noProof/>
              </w:rPr>
              <w:t xml:space="preserve"> </w:t>
            </w:r>
            <w:r w:rsidRPr="003402B4">
              <w:rPr>
                <w:noProof/>
              </w:rPr>
              <w:t>обліку й оподаткування у професійній діяльності та господарській практиці.</w:t>
            </w:r>
          </w:p>
          <w:p w:rsidR="008750BA" w:rsidRPr="003402B4" w:rsidRDefault="008750BA" w:rsidP="00B636C9">
            <w:pPr>
              <w:pStyle w:val="ae"/>
              <w:tabs>
                <w:tab w:val="left" w:pos="0"/>
              </w:tabs>
              <w:ind w:left="0"/>
              <w:jc w:val="both"/>
              <w:rPr>
                <w:noProof/>
                <w:lang w:val="uk-UA"/>
              </w:rPr>
            </w:pPr>
            <w:r w:rsidRPr="003402B4">
              <w:rPr>
                <w:noProof/>
                <w:lang w:val="uk-UA"/>
              </w:rPr>
              <w:t>РН 7. Характеризувати господарські операції та процеси, вміти документально їх оформлювати для відображення в обліку підприємств.</w:t>
            </w:r>
          </w:p>
          <w:p w:rsidR="008750BA" w:rsidRPr="003402B4" w:rsidRDefault="008750BA" w:rsidP="00B636C9">
            <w:pPr>
              <w:jc w:val="both"/>
              <w:rPr>
                <w:noProof/>
              </w:rPr>
            </w:pPr>
            <w:r w:rsidRPr="003402B4">
              <w:rPr>
                <w:noProof/>
              </w:rPr>
              <w:t>РН 8. Формувати й аналізувати фінансову, податкову і статистичну звітність для визначення показників забезпеченості підприємства ресурсним потенціалом та його ефективного використання.</w:t>
            </w:r>
          </w:p>
          <w:p w:rsidR="008750BA" w:rsidRPr="003402B4" w:rsidRDefault="008750BA" w:rsidP="00B636C9">
            <w:pPr>
              <w:jc w:val="both"/>
              <w:rPr>
                <w:noProof/>
              </w:rPr>
            </w:pPr>
            <w:r w:rsidRPr="003402B4">
              <w:rPr>
                <w:noProof/>
              </w:rPr>
              <w:t>РН 9. Дотримуватися вимог податкового законодавства щодо розрахунку і сплати податків, зборів, обов’язкових платежів, їх обліку та формування податкової звітності суб’єктів господарювання.</w:t>
            </w:r>
          </w:p>
          <w:p w:rsidR="008750BA" w:rsidRPr="003402B4" w:rsidRDefault="008750BA" w:rsidP="00B636C9">
            <w:pPr>
              <w:jc w:val="both"/>
              <w:rPr>
                <w:noProof/>
              </w:rPr>
            </w:pPr>
            <w:r w:rsidRPr="003402B4">
              <w:rPr>
                <w:noProof/>
              </w:rPr>
              <w:t>РН 10. Формувати і надавати обліково-аналітичну інформацію для ухвалення управлінських рішень з метою підвищення ефективності бізнесу.</w:t>
            </w:r>
          </w:p>
          <w:p w:rsidR="008750BA" w:rsidRPr="003402B4" w:rsidRDefault="008750BA" w:rsidP="00B636C9">
            <w:pPr>
              <w:jc w:val="both"/>
              <w:rPr>
                <w:noProof/>
              </w:rPr>
            </w:pPr>
            <w:r w:rsidRPr="003402B4">
              <w:rPr>
                <w:noProof/>
              </w:rPr>
              <w:t xml:space="preserve">РН 11. Визначати й аналізувати фінансово-економічні показники діяльності </w:t>
            </w:r>
            <w:r w:rsidRPr="003402B4">
              <w:rPr>
                <w:noProof/>
              </w:rPr>
              <w:lastRenderedPageBreak/>
              <w:t>підприємства для виявлення резервів раціонального використання матеріальних, трудових і фінансових ресурсів.</w:t>
            </w:r>
          </w:p>
          <w:p w:rsidR="008750BA" w:rsidRPr="003402B4" w:rsidRDefault="008750BA" w:rsidP="00B636C9">
            <w:pPr>
              <w:jc w:val="both"/>
              <w:rPr>
                <w:noProof/>
              </w:rPr>
            </w:pPr>
            <w:r w:rsidRPr="003402B4">
              <w:rPr>
                <w:noProof/>
              </w:rPr>
              <w:t>РН 12. Застосовувати спеціалізовані інформаційні системи і комп’ютерні технології для розв’язання задач із обробки даних у сфері професійної діяльності.</w:t>
            </w:r>
          </w:p>
          <w:p w:rsidR="008750BA" w:rsidRPr="003402B4" w:rsidRDefault="008750BA" w:rsidP="00B636C9">
            <w:pPr>
              <w:jc w:val="both"/>
              <w:rPr>
                <w:noProof/>
              </w:rPr>
            </w:pPr>
            <w:r w:rsidRPr="003402B4">
              <w:rPr>
                <w:noProof/>
              </w:rPr>
              <w:t>РН 13. Аналізувати особливості функціонування підприємств для здійснення обліку їх господарської діяльності.</w:t>
            </w:r>
          </w:p>
          <w:p w:rsidR="008750BA" w:rsidRPr="003402B4" w:rsidRDefault="008750BA" w:rsidP="00B636C9">
            <w:pPr>
              <w:jc w:val="both"/>
              <w:rPr>
                <w:noProof/>
              </w:rPr>
            </w:pPr>
            <w:r w:rsidRPr="003402B4">
              <w:rPr>
                <w:noProof/>
              </w:rPr>
              <w:t xml:space="preserve">РН 14. Використовувати </w:t>
            </w:r>
            <w:r w:rsidRPr="003402B4">
              <w:rPr>
                <w:rFonts w:eastAsia="Calibri"/>
                <w:noProof/>
              </w:rPr>
              <w:t xml:space="preserve">нормативно-правові документи і </w:t>
            </w:r>
            <w:r w:rsidRPr="003402B4">
              <w:rPr>
                <w:noProof/>
              </w:rPr>
              <w:t>національні стандарти для ведення бухгалтерського обліку суб’єктів господарювання.</w:t>
            </w:r>
          </w:p>
          <w:p w:rsidR="008750BA" w:rsidRPr="003402B4" w:rsidRDefault="008750BA" w:rsidP="00B636C9">
            <w:pPr>
              <w:jc w:val="both"/>
              <w:rPr>
                <w:noProof/>
              </w:rPr>
            </w:pPr>
            <w:r w:rsidRPr="003402B4">
              <w:rPr>
                <w:noProof/>
              </w:rPr>
              <w:t xml:space="preserve">РН 15. </w:t>
            </w:r>
            <w:r w:rsidRPr="003402B4">
              <w:rPr>
                <w:bCs/>
                <w:iCs/>
                <w:noProof/>
              </w:rPr>
              <w:t>Володіти державною</w:t>
            </w:r>
            <w:r w:rsidRPr="003402B4">
              <w:rPr>
                <w:noProof/>
              </w:rPr>
              <w:t xml:space="preserve"> та іноземною мовами у професійній діяльності.</w:t>
            </w:r>
          </w:p>
          <w:p w:rsidR="008750BA" w:rsidRPr="003402B4" w:rsidRDefault="008750BA" w:rsidP="00B636C9">
            <w:pPr>
              <w:jc w:val="both"/>
              <w:rPr>
                <w:noProof/>
              </w:rPr>
            </w:pPr>
            <w:r w:rsidRPr="003402B4">
              <w:rPr>
                <w:rStyle w:val="32"/>
                <w:rFonts w:eastAsia="Calibri"/>
                <w:noProof/>
                <w:sz w:val="24"/>
                <w:szCs w:val="24"/>
              </w:rPr>
              <w:t>РН 16. В</w:t>
            </w:r>
            <w:r w:rsidRPr="003402B4">
              <w:rPr>
                <w:noProof/>
              </w:rPr>
              <w:t>міти працювати самостійно і в команді, нести професійну відповідальність за результати роботи, дотримуватися норм та стандартів професійної етики для досягнення спільної мети.</w:t>
            </w:r>
          </w:p>
          <w:p w:rsidR="008750BA" w:rsidRPr="003402B4" w:rsidRDefault="008750BA" w:rsidP="00B636C9">
            <w:pPr>
              <w:jc w:val="both"/>
              <w:rPr>
                <w:rStyle w:val="32"/>
                <w:rFonts w:eastAsiaTheme="minorHAnsi"/>
                <w:noProof/>
                <w:sz w:val="24"/>
                <w:szCs w:val="24"/>
              </w:rPr>
            </w:pPr>
            <w:r w:rsidRPr="003402B4">
              <w:rPr>
                <w:rStyle w:val="32"/>
                <w:rFonts w:eastAsia="Calibri"/>
                <w:noProof/>
                <w:sz w:val="24"/>
                <w:szCs w:val="24"/>
              </w:rPr>
              <w:t>РН 17. Дотримуватися вимог професійної діяльності, зумовлених необхідністю забезпечення економічного розвитку України.</w:t>
            </w:r>
          </w:p>
          <w:p w:rsidR="008750BA" w:rsidRDefault="008750BA" w:rsidP="00B636C9">
            <w:pPr>
              <w:jc w:val="both"/>
              <w:rPr>
                <w:noProof/>
              </w:rPr>
            </w:pPr>
            <w:r w:rsidRPr="003402B4">
              <w:rPr>
                <w:noProof/>
              </w:rPr>
              <w:t>РН 18. Дотримуватися безпеки життєдіяльності та вживати заходів щодо збереження навколишнього середовища.</w:t>
            </w:r>
          </w:p>
          <w:p w:rsidR="00833E84" w:rsidRPr="003402B4" w:rsidRDefault="00833E84" w:rsidP="00833E84">
            <w:pPr>
              <w:jc w:val="both"/>
              <w:rPr>
                <w:noProof/>
              </w:rPr>
            </w:pPr>
            <w:r w:rsidRPr="00833E84">
              <w:rPr>
                <w:highlight w:val="green"/>
              </w:rPr>
              <w:t>ПР 19*.</w:t>
            </w:r>
            <w:r w:rsidRPr="00833E84">
              <w:rPr>
                <w:b/>
                <w:highlight w:val="green"/>
              </w:rPr>
              <w:t xml:space="preserve"> </w:t>
            </w:r>
            <w:r w:rsidRPr="00833E84">
              <w:rPr>
                <w:highlight w:val="green"/>
                <w:shd w:val="clear" w:color="auto" w:fill="FFFFFF"/>
              </w:rPr>
              <w:t>Застосовувати спеціалізовані знання і практичні навички для виконання конституційного обов’язку щодо захисту Вітчизни, незалежності та територіальної цілісності України.</w:t>
            </w:r>
          </w:p>
        </w:tc>
        <w:tc>
          <w:tcPr>
            <w:tcW w:w="4888" w:type="dxa"/>
          </w:tcPr>
          <w:p w:rsidR="00575865" w:rsidRPr="003402B4" w:rsidRDefault="00575865" w:rsidP="00B636C9">
            <w:pPr>
              <w:pStyle w:val="ae"/>
              <w:tabs>
                <w:tab w:val="left" w:pos="0"/>
              </w:tabs>
              <w:ind w:left="0"/>
              <w:jc w:val="both"/>
              <w:rPr>
                <w:noProof/>
                <w:lang w:val="uk-UA"/>
              </w:rPr>
            </w:pPr>
            <w:r w:rsidRPr="003402B4">
              <w:rPr>
                <w:noProof/>
                <w:lang w:val="uk-UA"/>
              </w:rPr>
              <w:lastRenderedPageBreak/>
              <w:t xml:space="preserve">PLO 1. To know economic categories and laws to understand the relationships that exist between processes and phenomena in different economic systems. </w:t>
            </w:r>
          </w:p>
          <w:p w:rsidR="00833E84" w:rsidRDefault="00833E84" w:rsidP="00B636C9">
            <w:pPr>
              <w:pStyle w:val="ae"/>
              <w:tabs>
                <w:tab w:val="left" w:pos="0"/>
              </w:tabs>
              <w:ind w:left="0"/>
              <w:jc w:val="both"/>
              <w:rPr>
                <w:noProof/>
                <w:lang w:val="uk-UA"/>
              </w:rPr>
            </w:pPr>
          </w:p>
          <w:p w:rsidR="00575865" w:rsidRPr="003402B4" w:rsidRDefault="00575865" w:rsidP="00B636C9">
            <w:pPr>
              <w:pStyle w:val="ae"/>
              <w:tabs>
                <w:tab w:val="left" w:pos="0"/>
              </w:tabs>
              <w:ind w:left="0"/>
              <w:jc w:val="both"/>
              <w:rPr>
                <w:noProof/>
                <w:lang w:val="uk-UA"/>
              </w:rPr>
            </w:pPr>
            <w:r w:rsidRPr="003402B4">
              <w:rPr>
                <w:noProof/>
                <w:lang w:val="uk-UA"/>
              </w:rPr>
              <w:t xml:space="preserve">PLO 2. To understand the place of the subject area in the general knowledge base and the importance of accounting, tax and statistical systems in the information provision of users when solving problems in the sphere of economic responsibility of enterprises. </w:t>
            </w:r>
          </w:p>
          <w:p w:rsidR="00575865" w:rsidRPr="003402B4" w:rsidRDefault="00575865" w:rsidP="00B636C9">
            <w:pPr>
              <w:pStyle w:val="ae"/>
              <w:tabs>
                <w:tab w:val="left" w:pos="0"/>
              </w:tabs>
              <w:ind w:left="0"/>
              <w:jc w:val="both"/>
              <w:rPr>
                <w:noProof/>
                <w:lang w:val="uk-UA"/>
              </w:rPr>
            </w:pPr>
            <w:r w:rsidRPr="003402B4">
              <w:rPr>
                <w:noProof/>
                <w:lang w:val="uk-UA"/>
              </w:rPr>
              <w:t xml:space="preserve">PLO 3. To determine the essence of the objects of accounting and taxation in order to understand their role and influence on the results of economic activity. </w:t>
            </w:r>
          </w:p>
          <w:p w:rsidR="00575865" w:rsidRPr="003402B4" w:rsidRDefault="00575865" w:rsidP="00B636C9">
            <w:pPr>
              <w:pStyle w:val="ae"/>
              <w:tabs>
                <w:tab w:val="left" w:pos="0"/>
              </w:tabs>
              <w:ind w:left="0"/>
              <w:jc w:val="both"/>
              <w:rPr>
                <w:noProof/>
                <w:lang w:val="uk-UA"/>
              </w:rPr>
            </w:pPr>
            <w:r w:rsidRPr="003402B4">
              <w:rPr>
                <w:noProof/>
                <w:lang w:val="uk-UA"/>
              </w:rPr>
              <w:t xml:space="preserve">PLO 4. To identify sources and understand the methodology of determination and methods of obtaining accounting data for summarizing economic information. </w:t>
            </w:r>
          </w:p>
          <w:p w:rsidR="00575865" w:rsidRPr="003402B4" w:rsidRDefault="00575865" w:rsidP="00B636C9">
            <w:pPr>
              <w:pStyle w:val="ae"/>
              <w:tabs>
                <w:tab w:val="left" w:pos="0"/>
              </w:tabs>
              <w:ind w:left="0"/>
              <w:jc w:val="both"/>
              <w:rPr>
                <w:noProof/>
                <w:lang w:val="uk-UA"/>
              </w:rPr>
            </w:pPr>
            <w:r w:rsidRPr="003402B4">
              <w:rPr>
                <w:noProof/>
                <w:lang w:val="uk-UA"/>
              </w:rPr>
              <w:t xml:space="preserve">PLO 5. To apply mathematical tools to solve applied problems in the field of accounting and taxation. </w:t>
            </w:r>
          </w:p>
          <w:p w:rsidR="00575865" w:rsidRPr="003402B4" w:rsidRDefault="00575865" w:rsidP="00B636C9">
            <w:pPr>
              <w:pStyle w:val="ae"/>
              <w:tabs>
                <w:tab w:val="left" w:pos="0"/>
              </w:tabs>
              <w:ind w:left="0"/>
              <w:jc w:val="both"/>
              <w:rPr>
                <w:noProof/>
                <w:lang w:val="uk-UA"/>
              </w:rPr>
            </w:pPr>
            <w:r w:rsidRPr="003402B4">
              <w:rPr>
                <w:noProof/>
                <w:lang w:val="uk-UA"/>
              </w:rPr>
              <w:t xml:space="preserve">PLO 6. To use the peculiarities of accounting and taxation in professional activity and business practice. </w:t>
            </w:r>
          </w:p>
          <w:p w:rsidR="00575865" w:rsidRPr="003402B4" w:rsidRDefault="00575865" w:rsidP="00B636C9">
            <w:pPr>
              <w:pStyle w:val="ae"/>
              <w:tabs>
                <w:tab w:val="left" w:pos="0"/>
              </w:tabs>
              <w:ind w:left="0"/>
              <w:jc w:val="both"/>
              <w:rPr>
                <w:noProof/>
                <w:lang w:val="uk-UA"/>
              </w:rPr>
            </w:pPr>
            <w:r w:rsidRPr="003402B4">
              <w:rPr>
                <w:noProof/>
                <w:lang w:val="uk-UA"/>
              </w:rPr>
              <w:t xml:space="preserve">PLO 7. To characterize business operations and processes, to be able to document them for display in the accounting of enterprises. </w:t>
            </w:r>
          </w:p>
          <w:p w:rsidR="00833E84" w:rsidRDefault="00833E84" w:rsidP="00B636C9">
            <w:pPr>
              <w:pStyle w:val="ae"/>
              <w:tabs>
                <w:tab w:val="left" w:pos="0"/>
              </w:tabs>
              <w:ind w:left="0"/>
              <w:jc w:val="both"/>
              <w:rPr>
                <w:noProof/>
                <w:lang w:val="uk-UA"/>
              </w:rPr>
            </w:pPr>
          </w:p>
          <w:p w:rsidR="00575865" w:rsidRPr="003402B4" w:rsidRDefault="00575865" w:rsidP="00B636C9">
            <w:pPr>
              <w:pStyle w:val="ae"/>
              <w:tabs>
                <w:tab w:val="left" w:pos="0"/>
              </w:tabs>
              <w:ind w:left="0"/>
              <w:jc w:val="both"/>
              <w:rPr>
                <w:noProof/>
                <w:lang w:val="uk-UA"/>
              </w:rPr>
            </w:pPr>
            <w:r w:rsidRPr="003402B4">
              <w:rPr>
                <w:noProof/>
                <w:lang w:val="uk-UA"/>
              </w:rPr>
              <w:t xml:space="preserve">PLO 8. To form and to analyze financial, tax and statistical reporting to determine indicators of the enterprise's provision of resource potential and its effective use. </w:t>
            </w:r>
          </w:p>
          <w:p w:rsidR="00575865" w:rsidRPr="003402B4" w:rsidRDefault="00575865" w:rsidP="00B636C9">
            <w:pPr>
              <w:pStyle w:val="ae"/>
              <w:tabs>
                <w:tab w:val="left" w:pos="0"/>
              </w:tabs>
              <w:ind w:left="0"/>
              <w:jc w:val="both"/>
              <w:rPr>
                <w:noProof/>
                <w:lang w:val="uk-UA"/>
              </w:rPr>
            </w:pPr>
          </w:p>
          <w:p w:rsidR="00575865" w:rsidRPr="003402B4" w:rsidRDefault="00575865" w:rsidP="00B636C9">
            <w:pPr>
              <w:pStyle w:val="ae"/>
              <w:tabs>
                <w:tab w:val="left" w:pos="0"/>
              </w:tabs>
              <w:ind w:left="0"/>
              <w:jc w:val="both"/>
              <w:rPr>
                <w:noProof/>
                <w:lang w:val="uk-UA"/>
              </w:rPr>
            </w:pPr>
            <w:r w:rsidRPr="003402B4">
              <w:rPr>
                <w:noProof/>
                <w:lang w:val="uk-UA"/>
              </w:rPr>
              <w:t xml:space="preserve">PLO 9. To comply with the requirements of tax legislation regarding the calculation and payment of taxes, fees, mandatory payments, their accounting and the formation of tax reporting of economic entities. </w:t>
            </w:r>
          </w:p>
          <w:p w:rsidR="00575865" w:rsidRPr="003402B4" w:rsidRDefault="00575865" w:rsidP="00B636C9">
            <w:pPr>
              <w:pStyle w:val="ae"/>
              <w:tabs>
                <w:tab w:val="left" w:pos="0"/>
              </w:tabs>
              <w:ind w:left="0"/>
              <w:jc w:val="both"/>
              <w:rPr>
                <w:noProof/>
                <w:lang w:val="uk-UA"/>
              </w:rPr>
            </w:pPr>
            <w:r w:rsidRPr="003402B4">
              <w:rPr>
                <w:noProof/>
                <w:lang w:val="uk-UA"/>
              </w:rPr>
              <w:t xml:space="preserve">PLO 10. To form and to provide accounting and analytical information for making management decisions in order to improve business efficiency. </w:t>
            </w:r>
          </w:p>
          <w:p w:rsidR="00575865" w:rsidRPr="003402B4" w:rsidRDefault="00575865" w:rsidP="00B636C9">
            <w:pPr>
              <w:pStyle w:val="ae"/>
              <w:tabs>
                <w:tab w:val="left" w:pos="0"/>
              </w:tabs>
              <w:ind w:left="0"/>
              <w:jc w:val="both"/>
              <w:rPr>
                <w:noProof/>
                <w:lang w:val="uk-UA"/>
              </w:rPr>
            </w:pPr>
            <w:r w:rsidRPr="003402B4">
              <w:rPr>
                <w:noProof/>
                <w:lang w:val="uk-UA"/>
              </w:rPr>
              <w:t xml:space="preserve">PLO 11. To determine and to analyze the financial and economic indicators of the </w:t>
            </w:r>
            <w:r w:rsidRPr="003402B4">
              <w:rPr>
                <w:noProof/>
                <w:lang w:val="uk-UA"/>
              </w:rPr>
              <w:lastRenderedPageBreak/>
              <w:t xml:space="preserve">company's activity in order to identify reserves for the rational use of material, labor and financial resources. </w:t>
            </w:r>
          </w:p>
          <w:p w:rsidR="00575865" w:rsidRPr="003402B4" w:rsidRDefault="00575865" w:rsidP="00B636C9">
            <w:pPr>
              <w:pStyle w:val="ae"/>
              <w:tabs>
                <w:tab w:val="left" w:pos="0"/>
              </w:tabs>
              <w:ind w:left="0"/>
              <w:jc w:val="both"/>
              <w:rPr>
                <w:noProof/>
                <w:lang w:val="uk-UA"/>
              </w:rPr>
            </w:pPr>
            <w:r w:rsidRPr="003402B4">
              <w:rPr>
                <w:noProof/>
                <w:lang w:val="uk-UA"/>
              </w:rPr>
              <w:t xml:space="preserve">PLO 12. To apply specialized information systems and computer technologies to solve data processing problems in the field of professional activity. </w:t>
            </w:r>
          </w:p>
          <w:p w:rsidR="00575865" w:rsidRPr="003402B4" w:rsidRDefault="00575865" w:rsidP="00B636C9">
            <w:pPr>
              <w:pStyle w:val="ae"/>
              <w:tabs>
                <w:tab w:val="left" w:pos="0"/>
              </w:tabs>
              <w:ind w:left="0"/>
              <w:jc w:val="both"/>
              <w:rPr>
                <w:noProof/>
                <w:lang w:val="uk-UA"/>
              </w:rPr>
            </w:pPr>
            <w:r w:rsidRPr="003402B4">
              <w:rPr>
                <w:noProof/>
                <w:lang w:val="uk-UA"/>
              </w:rPr>
              <w:t xml:space="preserve">PLO 13. To analyze the peculiarities of the functioning of enterprises for accounting of their economic activity. </w:t>
            </w:r>
          </w:p>
          <w:p w:rsidR="00575865" w:rsidRPr="003402B4" w:rsidRDefault="00575865" w:rsidP="00B636C9">
            <w:pPr>
              <w:pStyle w:val="ae"/>
              <w:tabs>
                <w:tab w:val="left" w:pos="0"/>
              </w:tabs>
              <w:ind w:left="0"/>
              <w:jc w:val="both"/>
              <w:rPr>
                <w:noProof/>
                <w:lang w:val="uk-UA"/>
              </w:rPr>
            </w:pPr>
            <w:r w:rsidRPr="003402B4">
              <w:rPr>
                <w:noProof/>
                <w:lang w:val="uk-UA"/>
              </w:rPr>
              <w:t xml:space="preserve">PLO 14. To use regulatory documents and national standards for accounting of business entities. </w:t>
            </w:r>
          </w:p>
          <w:p w:rsidR="00575865" w:rsidRPr="003402B4" w:rsidRDefault="00575865" w:rsidP="00B636C9">
            <w:pPr>
              <w:pStyle w:val="ae"/>
              <w:tabs>
                <w:tab w:val="left" w:pos="0"/>
              </w:tabs>
              <w:ind w:left="0"/>
              <w:jc w:val="both"/>
              <w:rPr>
                <w:noProof/>
                <w:lang w:val="uk-UA"/>
              </w:rPr>
            </w:pPr>
          </w:p>
          <w:p w:rsidR="00575865" w:rsidRPr="003402B4" w:rsidRDefault="00575865" w:rsidP="00B636C9">
            <w:pPr>
              <w:pStyle w:val="ae"/>
              <w:tabs>
                <w:tab w:val="left" w:pos="0"/>
              </w:tabs>
              <w:ind w:left="0"/>
              <w:jc w:val="both"/>
              <w:rPr>
                <w:noProof/>
                <w:lang w:val="uk-UA"/>
              </w:rPr>
            </w:pPr>
            <w:r w:rsidRPr="003402B4">
              <w:rPr>
                <w:noProof/>
                <w:lang w:val="uk-UA"/>
              </w:rPr>
              <w:t xml:space="preserve">PLO 15. To possess state and foreign languages in professional activities. </w:t>
            </w:r>
          </w:p>
          <w:p w:rsidR="00575865" w:rsidRPr="003402B4" w:rsidRDefault="00575865" w:rsidP="00B636C9">
            <w:pPr>
              <w:pStyle w:val="ae"/>
              <w:tabs>
                <w:tab w:val="left" w:pos="0"/>
              </w:tabs>
              <w:ind w:left="0"/>
              <w:jc w:val="both"/>
              <w:rPr>
                <w:noProof/>
                <w:lang w:val="uk-UA"/>
              </w:rPr>
            </w:pPr>
            <w:r w:rsidRPr="003402B4">
              <w:rPr>
                <w:noProof/>
                <w:lang w:val="uk-UA"/>
              </w:rPr>
              <w:t xml:space="preserve">PLO 16. To be able to work independently and in a team, to bear professional responsibility for work results, to adhere to the norms and standards of professional ethics to achieve a common goal. </w:t>
            </w:r>
          </w:p>
          <w:p w:rsidR="00575865" w:rsidRPr="003402B4" w:rsidRDefault="00575865" w:rsidP="00B636C9">
            <w:pPr>
              <w:pStyle w:val="ae"/>
              <w:tabs>
                <w:tab w:val="left" w:pos="0"/>
              </w:tabs>
              <w:ind w:left="0"/>
              <w:jc w:val="both"/>
              <w:rPr>
                <w:noProof/>
                <w:lang w:val="uk-UA"/>
              </w:rPr>
            </w:pPr>
            <w:r w:rsidRPr="003402B4">
              <w:rPr>
                <w:noProof/>
                <w:lang w:val="uk-UA"/>
              </w:rPr>
              <w:t xml:space="preserve">PLO 17. To comply with the requirements of professional activity, determined by the need to ensure the economic development of Ukraine. </w:t>
            </w:r>
          </w:p>
          <w:p w:rsidR="00833E84" w:rsidRDefault="00833E84" w:rsidP="00B636C9">
            <w:pPr>
              <w:pStyle w:val="ae"/>
              <w:tabs>
                <w:tab w:val="left" w:pos="0"/>
              </w:tabs>
              <w:ind w:left="0"/>
              <w:jc w:val="both"/>
              <w:rPr>
                <w:noProof/>
                <w:lang w:val="uk-UA"/>
              </w:rPr>
            </w:pPr>
          </w:p>
          <w:p w:rsidR="008750BA" w:rsidRDefault="00575865" w:rsidP="00B636C9">
            <w:pPr>
              <w:pStyle w:val="ae"/>
              <w:tabs>
                <w:tab w:val="left" w:pos="0"/>
              </w:tabs>
              <w:ind w:left="0"/>
              <w:jc w:val="both"/>
              <w:rPr>
                <w:noProof/>
                <w:lang w:val="uk-UA"/>
              </w:rPr>
            </w:pPr>
            <w:r w:rsidRPr="003402B4">
              <w:rPr>
                <w:noProof/>
                <w:lang w:val="uk-UA"/>
              </w:rPr>
              <w:t>PLO 18. To observe life safety and to take measures to protect the environment.</w:t>
            </w:r>
          </w:p>
          <w:p w:rsidR="00833E84" w:rsidRDefault="00833E84" w:rsidP="00833E84">
            <w:pPr>
              <w:pStyle w:val="ae"/>
              <w:tabs>
                <w:tab w:val="left" w:pos="0"/>
              </w:tabs>
              <w:ind w:left="0"/>
              <w:jc w:val="both"/>
              <w:rPr>
                <w:color w:val="000000"/>
                <w:highlight w:val="green"/>
                <w:lang w:val="en-US"/>
              </w:rPr>
            </w:pPr>
          </w:p>
          <w:p w:rsidR="00833E84" w:rsidRPr="003402B4" w:rsidRDefault="00833E84" w:rsidP="00833E84">
            <w:pPr>
              <w:pStyle w:val="ae"/>
              <w:tabs>
                <w:tab w:val="left" w:pos="0"/>
              </w:tabs>
              <w:ind w:left="0"/>
              <w:jc w:val="both"/>
              <w:rPr>
                <w:noProof/>
                <w:lang w:val="uk-UA"/>
              </w:rPr>
            </w:pPr>
            <w:r w:rsidRPr="00833E84">
              <w:rPr>
                <w:color w:val="000000"/>
                <w:highlight w:val="green"/>
                <w:lang w:val="en-US"/>
              </w:rPr>
              <w:t>P</w:t>
            </w:r>
            <w:r w:rsidRPr="00833E84">
              <w:rPr>
                <w:highlight w:val="green"/>
                <w:lang w:val="en-US"/>
              </w:rPr>
              <w:t>LO</w:t>
            </w:r>
            <w:r w:rsidRPr="00833E84">
              <w:rPr>
                <w:highlight w:val="green"/>
              </w:rPr>
              <w:t xml:space="preserve"> </w:t>
            </w:r>
            <w:r w:rsidRPr="00833E84">
              <w:rPr>
                <w:highlight w:val="green"/>
                <w:lang w:val="uk-UA"/>
              </w:rPr>
              <w:t>19</w:t>
            </w:r>
            <w:r w:rsidRPr="00833E84">
              <w:rPr>
                <w:highlight w:val="green"/>
                <w:lang w:val="en-US"/>
              </w:rPr>
              <w:t>*</w:t>
            </w:r>
            <w:r w:rsidRPr="00833E84">
              <w:rPr>
                <w:highlight w:val="green"/>
              </w:rPr>
              <w:t>.</w:t>
            </w:r>
            <w:r w:rsidRPr="00833E84">
              <w:rPr>
                <w:bCs/>
                <w:highlight w:val="green"/>
                <w:lang w:val="en-US"/>
              </w:rPr>
              <w:t xml:space="preserve"> </w:t>
            </w:r>
            <w:r w:rsidRPr="00833E84">
              <w:rPr>
                <w:color w:val="000000"/>
                <w:highlight w:val="green"/>
                <w:lang w:val="en-US"/>
              </w:rPr>
              <w:t xml:space="preserve">To </w:t>
            </w:r>
            <w:r w:rsidRPr="00833E84">
              <w:rPr>
                <w:highlight w:val="green"/>
                <w:lang w:val="en-US"/>
              </w:rPr>
              <w:t>apply specialized knowledge and skills to fulfill the constitutional duty to protect the Motherland, independence and territorial integrity of Ukraine.</w:t>
            </w:r>
          </w:p>
        </w:tc>
      </w:tr>
      <w:tr w:rsidR="00FB30CB" w:rsidRPr="003402B4" w:rsidTr="006F7E20">
        <w:tc>
          <w:tcPr>
            <w:tcW w:w="9776" w:type="dxa"/>
            <w:gridSpan w:val="3"/>
            <w:shd w:val="clear" w:color="auto" w:fill="E0E0E0"/>
          </w:tcPr>
          <w:p w:rsidR="00FB30CB" w:rsidRPr="003402B4" w:rsidRDefault="00FB30CB" w:rsidP="00FB30CB">
            <w:pPr>
              <w:spacing w:line="233" w:lineRule="auto"/>
              <w:jc w:val="center"/>
            </w:pPr>
            <w:r w:rsidRPr="003402B4">
              <w:rPr>
                <w:b/>
                <w:bCs/>
              </w:rPr>
              <w:lastRenderedPageBreak/>
              <w:t>8 – Ресурсне забезпечення реалізації програми</w:t>
            </w:r>
          </w:p>
        </w:tc>
      </w:tr>
      <w:tr w:rsidR="006B720A" w:rsidRPr="003402B4" w:rsidTr="006F7E20">
        <w:tc>
          <w:tcPr>
            <w:tcW w:w="2808" w:type="dxa"/>
          </w:tcPr>
          <w:p w:rsidR="006B720A" w:rsidRPr="003402B4" w:rsidRDefault="006B720A" w:rsidP="006B720A">
            <w:pPr>
              <w:rPr>
                <w:b/>
              </w:rPr>
            </w:pPr>
            <w:r w:rsidRPr="003402B4">
              <w:rPr>
                <w:b/>
              </w:rPr>
              <w:t>Кадрове забезпечення</w:t>
            </w:r>
          </w:p>
        </w:tc>
        <w:tc>
          <w:tcPr>
            <w:tcW w:w="6968" w:type="dxa"/>
            <w:gridSpan w:val="2"/>
          </w:tcPr>
          <w:p w:rsidR="003F1D05" w:rsidRPr="003402B4" w:rsidRDefault="003F1D05" w:rsidP="003F1D05">
            <w:pPr>
              <w:pStyle w:val="210"/>
              <w:suppressAutoHyphens w:val="0"/>
              <w:spacing w:line="240" w:lineRule="auto"/>
              <w:ind w:left="0" w:firstLine="0"/>
              <w:contextualSpacing/>
            </w:pPr>
            <w:r w:rsidRPr="003402B4">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рівня фахової передвищої освіти, затвердженим постановою Кабінету Міністрів України від 30.12.2015 № 1187 (зі змінами).</w:t>
            </w:r>
          </w:p>
          <w:p w:rsidR="006B720A" w:rsidRPr="003402B4" w:rsidRDefault="006B720A" w:rsidP="006B720A">
            <w:pPr>
              <w:pStyle w:val="21"/>
              <w:spacing w:line="240" w:lineRule="auto"/>
              <w:ind w:left="0" w:firstLine="0"/>
              <w:rPr>
                <w:szCs w:val="24"/>
              </w:rPr>
            </w:pPr>
            <w:r w:rsidRPr="003402B4">
              <w:rPr>
                <w:szCs w:val="24"/>
              </w:rPr>
              <w:t>Частка педагогічних працівників вищої категорії, які викладають лекційні години дисциплін навчального плану спеціальності та працюють у коледжі за основним місцем роботи, не менше 25% від загальної кількості годин навчального плану.</w:t>
            </w:r>
          </w:p>
          <w:p w:rsidR="006B720A" w:rsidRPr="003402B4" w:rsidRDefault="006B720A" w:rsidP="006B720A">
            <w:pPr>
              <w:pStyle w:val="21"/>
              <w:spacing w:line="240" w:lineRule="auto"/>
              <w:ind w:left="0" w:firstLine="0"/>
              <w:rPr>
                <w:szCs w:val="24"/>
              </w:rPr>
            </w:pPr>
            <w:r w:rsidRPr="003402B4">
              <w:rPr>
                <w:szCs w:val="24"/>
              </w:rPr>
              <w:t>Проведення лекцій із навчальних дисциплін, що забезпечують формування професійних компетентностей, педагогічними працівниками, які є визнаними професіоналами з досвідом роботи за фахом, не менше 10% від загальної кількості годин навчального плану.</w:t>
            </w:r>
          </w:p>
          <w:p w:rsidR="006B720A" w:rsidRPr="003402B4" w:rsidRDefault="006B720A" w:rsidP="006B720A">
            <w:pPr>
              <w:pStyle w:val="21"/>
              <w:spacing w:line="240" w:lineRule="auto"/>
              <w:ind w:left="0" w:firstLine="0"/>
              <w:rPr>
                <w:szCs w:val="24"/>
              </w:rPr>
            </w:pPr>
            <w:r w:rsidRPr="003402B4">
              <w:t xml:space="preserve">Всі 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 /інноваційної /творчої роботи та/або роботи за </w:t>
            </w:r>
            <w:r w:rsidRPr="003402B4">
              <w:lastRenderedPageBreak/>
              <w:t>фахом.</w:t>
            </w:r>
          </w:p>
        </w:tc>
      </w:tr>
      <w:tr w:rsidR="00FB30CB" w:rsidRPr="003402B4" w:rsidTr="006F7E20">
        <w:trPr>
          <w:trHeight w:val="3662"/>
        </w:trPr>
        <w:tc>
          <w:tcPr>
            <w:tcW w:w="2808" w:type="dxa"/>
          </w:tcPr>
          <w:p w:rsidR="00FB30CB" w:rsidRPr="003402B4" w:rsidRDefault="00FB30CB" w:rsidP="00FB30CB">
            <w:pPr>
              <w:rPr>
                <w:b/>
                <w:iCs/>
              </w:rPr>
            </w:pPr>
            <w:r w:rsidRPr="003402B4">
              <w:rPr>
                <w:b/>
              </w:rPr>
              <w:lastRenderedPageBreak/>
              <w:t>Матеріально-технічне забезпечення</w:t>
            </w:r>
          </w:p>
        </w:tc>
        <w:tc>
          <w:tcPr>
            <w:tcW w:w="6968" w:type="dxa"/>
            <w:gridSpan w:val="2"/>
          </w:tcPr>
          <w:p w:rsidR="00FB30CB" w:rsidRPr="003402B4" w:rsidRDefault="00FB30CB" w:rsidP="00FB30CB">
            <w:pPr>
              <w:jc w:val="both"/>
            </w:pPr>
            <w:r w:rsidRPr="003402B4">
              <w:t>Університет «Україна» здійснює матеріально-технічне забезпечення:</w:t>
            </w:r>
          </w:p>
          <w:p w:rsidR="00FB30CB" w:rsidRPr="003402B4" w:rsidRDefault="00FB30CB" w:rsidP="00FB30CB">
            <w:pPr>
              <w:numPr>
                <w:ilvl w:val="0"/>
                <w:numId w:val="4"/>
              </w:numPr>
              <w:ind w:left="192" w:hanging="192"/>
              <w:jc w:val="both"/>
            </w:pPr>
            <w:r w:rsidRPr="003402B4">
              <w:t>аудиторний фонд;</w:t>
            </w:r>
          </w:p>
          <w:p w:rsidR="00FB30CB" w:rsidRPr="003402B4" w:rsidRDefault="00FB30CB" w:rsidP="00FB30CB">
            <w:pPr>
              <w:numPr>
                <w:ilvl w:val="0"/>
                <w:numId w:val="4"/>
              </w:numPr>
              <w:ind w:left="192" w:hanging="192"/>
              <w:jc w:val="both"/>
            </w:pPr>
            <w:r w:rsidRPr="003402B4">
              <w:t>бібліотека;</w:t>
            </w:r>
          </w:p>
          <w:p w:rsidR="00FB30CB" w:rsidRPr="003402B4" w:rsidRDefault="00FB30CB" w:rsidP="00FB30CB">
            <w:pPr>
              <w:numPr>
                <w:ilvl w:val="0"/>
                <w:numId w:val="4"/>
              </w:numPr>
              <w:ind w:left="192" w:hanging="192"/>
              <w:jc w:val="both"/>
            </w:pPr>
            <w:r w:rsidRPr="003402B4">
              <w:t xml:space="preserve">комп`ютерні класи; </w:t>
            </w:r>
          </w:p>
          <w:p w:rsidR="00FB30CB" w:rsidRPr="003402B4" w:rsidRDefault="00FB30CB" w:rsidP="00FB30CB">
            <w:pPr>
              <w:numPr>
                <w:ilvl w:val="0"/>
                <w:numId w:val="4"/>
              </w:numPr>
              <w:ind w:left="192" w:hanging="192"/>
              <w:jc w:val="both"/>
            </w:pPr>
            <w:r w:rsidRPr="003402B4">
              <w:t>Україно-корейський центр інформаційного доступу;</w:t>
            </w:r>
          </w:p>
          <w:p w:rsidR="00FB30CB" w:rsidRPr="003402B4" w:rsidRDefault="00FB30CB" w:rsidP="00FB30CB">
            <w:pPr>
              <w:numPr>
                <w:ilvl w:val="0"/>
                <w:numId w:val="4"/>
              </w:numPr>
              <w:ind w:left="192" w:hanging="192"/>
              <w:jc w:val="both"/>
            </w:pPr>
            <w:r w:rsidRPr="003402B4">
              <w:t>медичний кабінет;</w:t>
            </w:r>
          </w:p>
          <w:p w:rsidR="00FB30CB" w:rsidRPr="003402B4" w:rsidRDefault="00B636C9" w:rsidP="00FB30CB">
            <w:pPr>
              <w:numPr>
                <w:ilvl w:val="0"/>
                <w:numId w:val="4"/>
              </w:numPr>
              <w:ind w:left="192" w:hanging="192"/>
              <w:jc w:val="both"/>
            </w:pPr>
            <w:r w:rsidRPr="003402B4">
              <w:t>Науково-практичний м</w:t>
            </w:r>
            <w:r w:rsidR="00FB30CB" w:rsidRPr="003402B4">
              <w:t>едико-реабілітаційний центр;</w:t>
            </w:r>
          </w:p>
          <w:p w:rsidR="00FB30CB" w:rsidRPr="003402B4" w:rsidRDefault="00FB30CB" w:rsidP="00FB30CB">
            <w:pPr>
              <w:numPr>
                <w:ilvl w:val="0"/>
                <w:numId w:val="4"/>
              </w:numPr>
              <w:ind w:left="192" w:hanging="192"/>
              <w:jc w:val="both"/>
            </w:pPr>
            <w:r w:rsidRPr="003402B4">
              <w:t>Центр інклюзивних методів навчання;</w:t>
            </w:r>
          </w:p>
          <w:p w:rsidR="00FB30CB" w:rsidRPr="003402B4" w:rsidRDefault="00FB30CB" w:rsidP="00FB30CB">
            <w:pPr>
              <w:numPr>
                <w:ilvl w:val="0"/>
                <w:numId w:val="4"/>
              </w:numPr>
              <w:ind w:left="192" w:hanging="192"/>
              <w:jc w:val="both"/>
            </w:pPr>
            <w:r w:rsidRPr="003402B4">
              <w:t>їдальня (кав`ярня);</w:t>
            </w:r>
          </w:p>
          <w:p w:rsidR="00FB30CB" w:rsidRPr="003402B4" w:rsidRDefault="00FB30CB" w:rsidP="00FB30CB">
            <w:pPr>
              <w:numPr>
                <w:ilvl w:val="0"/>
                <w:numId w:val="4"/>
              </w:numPr>
              <w:ind w:left="192" w:hanging="192"/>
              <w:jc w:val="both"/>
            </w:pPr>
            <w:r w:rsidRPr="003402B4">
              <w:t>гуртожитки;</w:t>
            </w:r>
          </w:p>
          <w:p w:rsidR="00FB30CB" w:rsidRPr="003402B4" w:rsidRDefault="00FB30CB" w:rsidP="00FB30CB">
            <w:pPr>
              <w:numPr>
                <w:ilvl w:val="0"/>
                <w:numId w:val="4"/>
              </w:numPr>
              <w:ind w:left="192" w:hanging="192"/>
              <w:jc w:val="both"/>
            </w:pPr>
            <w:r w:rsidRPr="003402B4">
              <w:t>спортивні майданчики, зали і стадіон;</w:t>
            </w:r>
          </w:p>
          <w:p w:rsidR="00FB30CB" w:rsidRPr="003402B4" w:rsidRDefault="00FB30CB" w:rsidP="00FB30CB">
            <w:pPr>
              <w:numPr>
                <w:ilvl w:val="0"/>
                <w:numId w:val="4"/>
              </w:numPr>
              <w:ind w:left="192" w:hanging="192"/>
              <w:jc w:val="both"/>
            </w:pPr>
            <w:r w:rsidRPr="003402B4">
              <w:t>наявність пандусів;</w:t>
            </w:r>
          </w:p>
          <w:p w:rsidR="00FB30CB" w:rsidRPr="003402B4" w:rsidRDefault="00FB30CB" w:rsidP="00FB30CB">
            <w:pPr>
              <w:jc w:val="both"/>
            </w:pPr>
            <w:r w:rsidRPr="003402B4">
              <w:t>- наявність пасажирських ліфтів та ін.</w:t>
            </w:r>
          </w:p>
        </w:tc>
      </w:tr>
      <w:tr w:rsidR="006B720A" w:rsidRPr="003402B4" w:rsidTr="006F7E20">
        <w:tc>
          <w:tcPr>
            <w:tcW w:w="2808" w:type="dxa"/>
          </w:tcPr>
          <w:p w:rsidR="006B720A" w:rsidRPr="003402B4" w:rsidRDefault="006B720A" w:rsidP="006B720A">
            <w:pPr>
              <w:rPr>
                <w:b/>
                <w:iCs/>
              </w:rPr>
            </w:pPr>
            <w:r w:rsidRPr="003402B4">
              <w:rPr>
                <w:b/>
              </w:rPr>
              <w:t>Інформаційне та навчально-методичне забезпечення</w:t>
            </w:r>
          </w:p>
        </w:tc>
        <w:tc>
          <w:tcPr>
            <w:tcW w:w="6968" w:type="dxa"/>
            <w:gridSpan w:val="2"/>
          </w:tcPr>
          <w:p w:rsidR="006B720A" w:rsidRPr="003402B4" w:rsidRDefault="006B720A" w:rsidP="006B720A">
            <w:pPr>
              <w:spacing w:line="216" w:lineRule="auto"/>
              <w:ind w:left="48"/>
              <w:jc w:val="both"/>
            </w:pPr>
            <w:r w:rsidRPr="003402B4">
              <w:t>Інформаційне та навчально-методичне забезпечення передбачає наявність:</w:t>
            </w:r>
          </w:p>
          <w:p w:rsidR="006B720A" w:rsidRPr="003402B4" w:rsidRDefault="006B720A" w:rsidP="006B720A">
            <w:pPr>
              <w:numPr>
                <w:ilvl w:val="0"/>
                <w:numId w:val="41"/>
              </w:numPr>
              <w:tabs>
                <w:tab w:val="left" w:pos="331"/>
              </w:tabs>
              <w:spacing w:line="216" w:lineRule="auto"/>
              <w:jc w:val="both"/>
            </w:pPr>
            <w:r w:rsidRPr="003402B4">
              <w:t>бібліотечного фонду, електронних підручників, посібників, конспектів лекцій, опорних конспектів лекцій;</w:t>
            </w:r>
          </w:p>
          <w:p w:rsidR="006B720A" w:rsidRPr="003402B4" w:rsidRDefault="006B720A" w:rsidP="006B720A">
            <w:pPr>
              <w:numPr>
                <w:ilvl w:val="0"/>
                <w:numId w:val="41"/>
              </w:numPr>
              <w:tabs>
                <w:tab w:val="left" w:pos="331"/>
              </w:tabs>
              <w:spacing w:line="216" w:lineRule="auto"/>
              <w:jc w:val="both"/>
            </w:pPr>
            <w:r w:rsidRPr="003402B4">
              <w:t>навчально-методичних комплексів дисциплін;</w:t>
            </w:r>
          </w:p>
          <w:p w:rsidR="006B720A" w:rsidRPr="003402B4" w:rsidRDefault="006B720A" w:rsidP="006B720A">
            <w:pPr>
              <w:numPr>
                <w:ilvl w:val="0"/>
                <w:numId w:val="41"/>
              </w:numPr>
              <w:tabs>
                <w:tab w:val="left" w:pos="331"/>
              </w:tabs>
              <w:spacing w:line="216" w:lineRule="auto"/>
              <w:jc w:val="both"/>
            </w:pPr>
            <w:r w:rsidRPr="003402B4">
              <w:t>методичних матеріалів для підготовки і захисту курсових робіт;</w:t>
            </w:r>
          </w:p>
          <w:p w:rsidR="006B720A" w:rsidRPr="003402B4" w:rsidRDefault="006B720A" w:rsidP="006B720A">
            <w:pPr>
              <w:numPr>
                <w:ilvl w:val="0"/>
                <w:numId w:val="41"/>
              </w:numPr>
              <w:tabs>
                <w:tab w:val="left" w:pos="331"/>
              </w:tabs>
              <w:spacing w:line="216" w:lineRule="auto"/>
              <w:jc w:val="both"/>
            </w:pPr>
            <w:r w:rsidRPr="003402B4">
              <w:t>пакетів ККР;</w:t>
            </w:r>
          </w:p>
          <w:p w:rsidR="006B720A" w:rsidRPr="003402B4" w:rsidRDefault="003F1D05" w:rsidP="006B720A">
            <w:pPr>
              <w:numPr>
                <w:ilvl w:val="0"/>
                <w:numId w:val="41"/>
              </w:numPr>
              <w:tabs>
                <w:tab w:val="left" w:pos="331"/>
              </w:tabs>
              <w:spacing w:line="216" w:lineRule="auto"/>
              <w:jc w:val="both"/>
            </w:pPr>
            <w:r w:rsidRPr="003402B4">
              <w:t>програм навчальної (ознайомчої) та</w:t>
            </w:r>
            <w:r w:rsidR="006B720A" w:rsidRPr="003402B4">
              <w:t xml:space="preserve"> навчальної практики;</w:t>
            </w:r>
          </w:p>
          <w:p w:rsidR="006B720A" w:rsidRPr="003402B4" w:rsidRDefault="006B720A" w:rsidP="006B720A">
            <w:pPr>
              <w:numPr>
                <w:ilvl w:val="0"/>
                <w:numId w:val="41"/>
              </w:numPr>
              <w:tabs>
                <w:tab w:val="left" w:pos="331"/>
              </w:tabs>
              <w:spacing w:line="216" w:lineRule="auto"/>
              <w:jc w:val="both"/>
            </w:pPr>
            <w:r w:rsidRPr="003402B4">
              <w:t xml:space="preserve">методичних матеріалів для самостійної роботи </w:t>
            </w:r>
            <w:r w:rsidR="00B636C9" w:rsidRPr="003402B4">
              <w:t>здобувачів освіти</w:t>
            </w:r>
            <w:r w:rsidRPr="003402B4">
              <w:t>;</w:t>
            </w:r>
          </w:p>
          <w:p w:rsidR="006B720A" w:rsidRPr="003402B4" w:rsidRDefault="006B720A" w:rsidP="006B720A">
            <w:pPr>
              <w:numPr>
                <w:ilvl w:val="0"/>
                <w:numId w:val="41"/>
              </w:numPr>
              <w:tabs>
                <w:tab w:val="left" w:pos="331"/>
              </w:tabs>
              <w:spacing w:line="216" w:lineRule="auto"/>
              <w:jc w:val="both"/>
            </w:pPr>
            <w:r w:rsidRPr="003402B4">
              <w:t>навчально-методичних матеріалів, викладених на платформі Moodle;</w:t>
            </w:r>
          </w:p>
          <w:p w:rsidR="006B720A" w:rsidRPr="003402B4" w:rsidRDefault="006B720A" w:rsidP="006B720A">
            <w:pPr>
              <w:numPr>
                <w:ilvl w:val="0"/>
                <w:numId w:val="41"/>
              </w:numPr>
              <w:tabs>
                <w:tab w:val="left" w:pos="331"/>
              </w:tabs>
              <w:spacing w:line="216" w:lineRule="auto"/>
              <w:jc w:val="both"/>
            </w:pPr>
            <w:r w:rsidRPr="003402B4">
              <w:t>відеолекцій та аудіолекцій;</w:t>
            </w:r>
          </w:p>
          <w:p w:rsidR="006B720A" w:rsidRPr="003402B4" w:rsidRDefault="006B720A" w:rsidP="006B720A">
            <w:pPr>
              <w:numPr>
                <w:ilvl w:val="0"/>
                <w:numId w:val="41"/>
              </w:numPr>
              <w:jc w:val="both"/>
            </w:pPr>
            <w:r w:rsidRPr="003402B4">
              <w:t>пакетів прикладних програм та ін.</w:t>
            </w:r>
          </w:p>
          <w:p w:rsidR="006B720A" w:rsidRPr="003402B4" w:rsidRDefault="006B720A" w:rsidP="006B720A">
            <w:pPr>
              <w:jc w:val="both"/>
            </w:pPr>
            <w:r w:rsidRPr="003402B4">
              <w:t xml:space="preserve">Доступ до точки бездротового доступу Інтернет по всій території університету. </w:t>
            </w:r>
          </w:p>
          <w:p w:rsidR="006B720A" w:rsidRPr="003402B4" w:rsidRDefault="006B720A" w:rsidP="006B720A">
            <w:pPr>
              <w:jc w:val="both"/>
            </w:pPr>
            <w:r w:rsidRPr="003402B4">
              <w:rPr>
                <w:lang w:val="en-US"/>
              </w:rPr>
              <w:t xml:space="preserve">On-line бібліотека </w:t>
            </w:r>
            <w:hyperlink r:id="rId11" w:history="1">
              <w:r w:rsidRPr="003402B4">
                <w:rPr>
                  <w:rStyle w:val="a4"/>
                  <w:lang w:val="en-US"/>
                </w:rPr>
                <w:t>https://culonline.com.ua</w:t>
              </w:r>
            </w:hyperlink>
            <w:r w:rsidRPr="003402B4">
              <w:t>.</w:t>
            </w:r>
          </w:p>
          <w:p w:rsidR="006B720A" w:rsidRPr="003402B4" w:rsidRDefault="006B720A" w:rsidP="006B720A">
            <w:pPr>
              <w:jc w:val="both"/>
            </w:pPr>
            <w:r w:rsidRPr="003402B4">
              <w:t xml:space="preserve">Наявність доступу до баз даних періодичних наукових видань англійською мовою відповідного або спорідненого профілю </w:t>
            </w:r>
            <w:hyperlink r:id="rId12" w:history="1">
              <w:r w:rsidRPr="003402B4">
                <w:rPr>
                  <w:rStyle w:val="a4"/>
                </w:rPr>
                <w:t>https://uu.edu.ua/electronni_resursi</w:t>
              </w:r>
            </w:hyperlink>
            <w:r w:rsidRPr="003402B4">
              <w:t>.</w:t>
            </w:r>
          </w:p>
          <w:p w:rsidR="006B720A" w:rsidRPr="003402B4" w:rsidRDefault="006B720A" w:rsidP="006B720A">
            <w:pPr>
              <w:jc w:val="both"/>
            </w:pPr>
            <w:r w:rsidRPr="003402B4">
              <w:t xml:space="preserve">Електронний каталог бібліотеки </w:t>
            </w:r>
            <w:hyperlink r:id="rId13" w:history="1">
              <w:r w:rsidRPr="003402B4">
                <w:rPr>
                  <w:rStyle w:val="a4"/>
                </w:rPr>
                <w:t>http://e-lib.uu.ua</w:t>
              </w:r>
            </w:hyperlink>
            <w:r w:rsidRPr="003402B4">
              <w:t>.</w:t>
            </w:r>
          </w:p>
          <w:p w:rsidR="006B720A" w:rsidRPr="003402B4" w:rsidRDefault="006B720A" w:rsidP="006B720A">
            <w:pPr>
              <w:jc w:val="both"/>
              <w:rPr>
                <w:color w:val="000000"/>
              </w:rPr>
            </w:pPr>
            <w:r w:rsidRPr="003402B4">
              <w:rPr>
                <w:color w:val="000000"/>
                <w:bdr w:val="none" w:sz="0" w:space="0" w:color="auto" w:frame="1"/>
              </w:rPr>
              <w:t xml:space="preserve">Електронний ресурс закордонних видань у вільному доступі </w:t>
            </w:r>
            <w:hyperlink r:id="rId14" w:history="1">
              <w:r w:rsidRPr="003402B4">
                <w:rPr>
                  <w:rStyle w:val="a4"/>
                  <w:bdr w:val="none" w:sz="0" w:space="0" w:color="auto" w:frame="1"/>
                </w:rPr>
                <w:t>https://uu.edu.ua/el_resurs_zacordon_vidan</w:t>
              </w:r>
            </w:hyperlink>
            <w:r w:rsidRPr="003402B4">
              <w:rPr>
                <w:color w:val="000000"/>
                <w:bdr w:val="none" w:sz="0" w:space="0" w:color="auto" w:frame="1"/>
              </w:rPr>
              <w:t xml:space="preserve">. </w:t>
            </w:r>
          </w:p>
          <w:p w:rsidR="006B720A" w:rsidRPr="003402B4" w:rsidRDefault="006B720A" w:rsidP="006B720A">
            <w:pPr>
              <w:jc w:val="both"/>
            </w:pPr>
            <w:r w:rsidRPr="003402B4">
              <w:rPr>
                <w:color w:val="000000"/>
                <w:bdr w:val="none" w:sz="0" w:space="0" w:color="auto" w:frame="1"/>
              </w:rPr>
              <w:t>Електронний ресурс бібліотек України у вільному доступі</w:t>
            </w:r>
            <w:r w:rsidRPr="003402B4">
              <w:t xml:space="preserve"> </w:t>
            </w:r>
            <w:hyperlink r:id="rId15" w:history="1">
              <w:r w:rsidRPr="003402B4">
                <w:rPr>
                  <w:rStyle w:val="a4"/>
                  <w:bdr w:val="none" w:sz="0" w:space="0" w:color="auto" w:frame="1"/>
                </w:rPr>
                <w:t>https://uu.edu.ua/el_resurs_bibliotek_Ukraini</w:t>
              </w:r>
            </w:hyperlink>
            <w:r w:rsidRPr="003402B4">
              <w:rPr>
                <w:rStyle w:val="afa"/>
                <w:color w:val="000000"/>
                <w:bdr w:val="none" w:sz="0" w:space="0" w:color="auto" w:frame="1"/>
              </w:rPr>
              <w:t>.</w:t>
            </w:r>
          </w:p>
        </w:tc>
      </w:tr>
      <w:tr w:rsidR="00FB30CB" w:rsidRPr="003402B4" w:rsidTr="006F7E20">
        <w:tc>
          <w:tcPr>
            <w:tcW w:w="9776" w:type="dxa"/>
            <w:gridSpan w:val="3"/>
            <w:shd w:val="clear" w:color="auto" w:fill="E0E0E0"/>
          </w:tcPr>
          <w:p w:rsidR="00FB30CB" w:rsidRPr="003402B4" w:rsidRDefault="00FB30CB" w:rsidP="00FB30CB">
            <w:pPr>
              <w:jc w:val="center"/>
              <w:rPr>
                <w:b/>
                <w:bCs/>
              </w:rPr>
            </w:pPr>
            <w:r w:rsidRPr="003402B4">
              <w:rPr>
                <w:b/>
                <w:bCs/>
              </w:rPr>
              <w:t>9 – Академічна мобільність</w:t>
            </w:r>
          </w:p>
        </w:tc>
      </w:tr>
      <w:tr w:rsidR="003F1D05" w:rsidRPr="003402B4" w:rsidTr="006F7E20">
        <w:tc>
          <w:tcPr>
            <w:tcW w:w="2808" w:type="dxa"/>
          </w:tcPr>
          <w:p w:rsidR="003F1D05" w:rsidRPr="003402B4" w:rsidRDefault="003F1D05" w:rsidP="003F1D05">
            <w:pPr>
              <w:rPr>
                <w:b/>
              </w:rPr>
            </w:pPr>
            <w:r w:rsidRPr="003402B4">
              <w:rPr>
                <w:b/>
              </w:rPr>
              <w:t>Національна кредитна мобільність</w:t>
            </w:r>
          </w:p>
        </w:tc>
        <w:tc>
          <w:tcPr>
            <w:tcW w:w="6968" w:type="dxa"/>
            <w:gridSpan w:val="2"/>
          </w:tcPr>
          <w:p w:rsidR="003F1D05" w:rsidRPr="003402B4" w:rsidRDefault="003F1D05" w:rsidP="00691AA5">
            <w:pPr>
              <w:jc w:val="both"/>
            </w:pPr>
            <w:r w:rsidRPr="00691AA5">
              <w:t>Національна кредитна мобільність може здійснюватис</w:t>
            </w:r>
            <w:r w:rsidR="008A59D4" w:rsidRPr="00691AA5">
              <w:t>я</w:t>
            </w:r>
            <w:r w:rsidRPr="00691AA5">
              <w:t xml:space="preserve"> відповідно до угод між Університетом «Україна» та українськими закладами фахової передвищої освіти-партнерами</w:t>
            </w:r>
            <w:r w:rsidR="00690BEC" w:rsidRPr="00691AA5">
              <w:t>.</w:t>
            </w:r>
          </w:p>
        </w:tc>
      </w:tr>
      <w:tr w:rsidR="006B720A" w:rsidRPr="003402B4" w:rsidTr="006F7E20">
        <w:tc>
          <w:tcPr>
            <w:tcW w:w="2808" w:type="dxa"/>
          </w:tcPr>
          <w:p w:rsidR="006B720A" w:rsidRPr="003402B4" w:rsidRDefault="006B720A" w:rsidP="006B720A">
            <w:pPr>
              <w:rPr>
                <w:b/>
              </w:rPr>
            </w:pPr>
            <w:r w:rsidRPr="003402B4">
              <w:rPr>
                <w:b/>
              </w:rPr>
              <w:t>Міжнародна кредитна мобільність</w:t>
            </w:r>
          </w:p>
        </w:tc>
        <w:tc>
          <w:tcPr>
            <w:tcW w:w="6968" w:type="dxa"/>
            <w:gridSpan w:val="2"/>
          </w:tcPr>
          <w:p w:rsidR="006B720A" w:rsidRPr="003402B4" w:rsidRDefault="006B720A" w:rsidP="006B720A">
            <w:pPr>
              <w:jc w:val="both"/>
            </w:pPr>
            <w:r w:rsidRPr="003402B4">
              <w:t xml:space="preserve">Згідно із програмами міжнародного співробітництва здобувачі освіти Університету «Україна», в тому числі територіально відокремлених підрозділів, зі знанням іноземних мов мають змогу здобувати освіту за кордоном у Польщі (Вістула), Литві (Вільнюс). На сьогодні зазначені програми реалізуються на основі </w:t>
            </w:r>
            <w:r w:rsidR="00B94EE8" w:rsidRPr="003402B4">
              <w:t>паралельного</w:t>
            </w:r>
            <w:r w:rsidRPr="003402B4">
              <w:t xml:space="preserve"> дипломування, тобто шляхом паралельного або послідовного навчання в Університеті «Україна» та у закордонному закладі освіти-партнері.</w:t>
            </w:r>
          </w:p>
          <w:p w:rsidR="006B720A" w:rsidRPr="003402B4" w:rsidRDefault="006B720A" w:rsidP="006B720A">
            <w:pPr>
              <w:jc w:val="both"/>
            </w:pPr>
            <w:r w:rsidRPr="003402B4">
              <w:lastRenderedPageBreak/>
              <w:t>Здобувачі вищої освіти університету щороку проходять практику і стажування в готелях і туристичних комплексах Болгарії, Туреччини, Кіпру.</w:t>
            </w:r>
          </w:p>
        </w:tc>
      </w:tr>
      <w:tr w:rsidR="00FB30CB" w:rsidRPr="003402B4" w:rsidTr="006F7E20">
        <w:tc>
          <w:tcPr>
            <w:tcW w:w="2808" w:type="dxa"/>
          </w:tcPr>
          <w:p w:rsidR="00FB30CB" w:rsidRPr="003402B4" w:rsidRDefault="00FB30CB" w:rsidP="00FB30CB">
            <w:pPr>
              <w:rPr>
                <w:b/>
              </w:rPr>
            </w:pPr>
            <w:r w:rsidRPr="003402B4">
              <w:rPr>
                <w:b/>
              </w:rPr>
              <w:lastRenderedPageBreak/>
              <w:t>Навчання іноземних здобувачів вищої освіти</w:t>
            </w:r>
          </w:p>
        </w:tc>
        <w:tc>
          <w:tcPr>
            <w:tcW w:w="6968" w:type="dxa"/>
            <w:gridSpan w:val="2"/>
          </w:tcPr>
          <w:p w:rsidR="00FB30CB" w:rsidRPr="003402B4" w:rsidRDefault="00FB30CB" w:rsidP="00FB30CB">
            <w:pPr>
              <w:jc w:val="both"/>
            </w:pPr>
            <w:r w:rsidRPr="003402B4">
              <w:t>Умови та особливості в контексті навчання іноземних громадян:</w:t>
            </w:r>
          </w:p>
          <w:p w:rsidR="00FB30CB" w:rsidRPr="003402B4" w:rsidRDefault="00FB30CB" w:rsidP="00FB30CB">
            <w:pPr>
              <w:autoSpaceDE w:val="0"/>
              <w:autoSpaceDN w:val="0"/>
              <w:adjustRightInd w:val="0"/>
              <w:rPr>
                <w:lang w:eastAsia="ru-RU"/>
              </w:rPr>
            </w:pPr>
            <w:r w:rsidRPr="003402B4">
              <w:rPr>
                <w:lang w:eastAsia="ru-RU"/>
              </w:rPr>
              <w:t xml:space="preserve">- освітньо-професійний </w:t>
            </w:r>
            <w:r w:rsidR="00B636C9" w:rsidRPr="003402B4">
              <w:rPr>
                <w:lang w:eastAsia="ru-RU"/>
              </w:rPr>
              <w:t>ступі</w:t>
            </w:r>
            <w:r w:rsidRPr="003402B4">
              <w:rPr>
                <w:lang w:eastAsia="ru-RU"/>
              </w:rPr>
              <w:t xml:space="preserve">нь фахової передвищої освіти «фаховий молодший бакалавр»; </w:t>
            </w:r>
          </w:p>
          <w:p w:rsidR="00FB30CB" w:rsidRPr="003402B4" w:rsidRDefault="00FB30CB" w:rsidP="00FB30CB">
            <w:pPr>
              <w:jc w:val="both"/>
            </w:pPr>
            <w:r w:rsidRPr="003402B4">
              <w:rPr>
                <w:lang w:eastAsia="ru-RU"/>
              </w:rPr>
              <w:t>− умови прийому на навчання за програмою регламентуються Правилами прийому до коледжів Університету «Україна».</w:t>
            </w:r>
          </w:p>
        </w:tc>
      </w:tr>
    </w:tbl>
    <w:p w:rsidR="00436C72" w:rsidRPr="003402B4" w:rsidRDefault="00436C72">
      <w:pPr>
        <w:rPr>
          <w:b/>
          <w:bCs/>
          <w:sz w:val="28"/>
          <w:szCs w:val="28"/>
        </w:rPr>
      </w:pPr>
      <w:r w:rsidRPr="003402B4">
        <w:rPr>
          <w:b/>
          <w:bCs/>
          <w:sz w:val="28"/>
          <w:szCs w:val="28"/>
        </w:rPr>
        <w:br w:type="page"/>
      </w:r>
    </w:p>
    <w:p w:rsidR="003B6498" w:rsidRPr="003402B4" w:rsidRDefault="00436C72" w:rsidP="00852614">
      <w:pPr>
        <w:suppressAutoHyphens/>
        <w:spacing w:before="120" w:after="120"/>
        <w:ind w:left="720"/>
        <w:jc w:val="center"/>
        <w:rPr>
          <w:b/>
          <w:bCs/>
          <w:sz w:val="28"/>
          <w:szCs w:val="28"/>
        </w:rPr>
      </w:pPr>
      <w:r w:rsidRPr="003402B4">
        <w:rPr>
          <w:b/>
          <w:bCs/>
          <w:sz w:val="28"/>
          <w:szCs w:val="28"/>
        </w:rPr>
        <w:lastRenderedPageBreak/>
        <w:t>2</w:t>
      </w:r>
      <w:r w:rsidR="00852614" w:rsidRPr="003402B4">
        <w:rPr>
          <w:b/>
          <w:bCs/>
          <w:sz w:val="28"/>
          <w:szCs w:val="28"/>
        </w:rPr>
        <w:t xml:space="preserve">. </w:t>
      </w:r>
      <w:r w:rsidR="003B6498" w:rsidRPr="003402B4">
        <w:rPr>
          <w:b/>
          <w:bCs/>
          <w:sz w:val="28"/>
          <w:szCs w:val="28"/>
        </w:rPr>
        <w:t>Перелік</w:t>
      </w:r>
      <w:r w:rsidRPr="003402B4">
        <w:rPr>
          <w:b/>
          <w:bCs/>
          <w:sz w:val="28"/>
          <w:szCs w:val="28"/>
        </w:rPr>
        <w:t xml:space="preserve"> компонент освітньо-професійної</w:t>
      </w:r>
      <w:r w:rsidR="003B6498" w:rsidRPr="003402B4">
        <w:rPr>
          <w:b/>
          <w:bCs/>
          <w:sz w:val="28"/>
          <w:szCs w:val="28"/>
        </w:rPr>
        <w:t xml:space="preserve"> програми </w:t>
      </w:r>
      <w:r w:rsidR="003B6498" w:rsidRPr="003402B4">
        <w:rPr>
          <w:b/>
          <w:bCs/>
          <w:sz w:val="28"/>
          <w:szCs w:val="28"/>
        </w:rPr>
        <w:br/>
        <w:t>та їх логічна послідовність</w:t>
      </w:r>
    </w:p>
    <w:p w:rsidR="003B6498" w:rsidRPr="00305486" w:rsidRDefault="003B6498" w:rsidP="00014F03">
      <w:pPr>
        <w:numPr>
          <w:ilvl w:val="1"/>
          <w:numId w:val="3"/>
        </w:numPr>
        <w:suppressAutoHyphens/>
        <w:spacing w:before="120" w:after="240"/>
        <w:ind w:left="0" w:firstLine="0"/>
        <w:jc w:val="center"/>
        <w:rPr>
          <w:b/>
          <w:bCs/>
          <w:sz w:val="28"/>
          <w:szCs w:val="28"/>
          <w:highlight w:val="green"/>
        </w:rPr>
      </w:pPr>
      <w:r w:rsidRPr="00305486">
        <w:rPr>
          <w:b/>
          <w:bCs/>
          <w:sz w:val="28"/>
          <w:szCs w:val="28"/>
          <w:highlight w:val="green"/>
        </w:rPr>
        <w:t>Перелік компонент ОП</w:t>
      </w:r>
    </w:p>
    <w:tbl>
      <w:tblPr>
        <w:tblW w:w="10402" w:type="dxa"/>
        <w:tblInd w:w="-318" w:type="dxa"/>
        <w:tblLayout w:type="fixed"/>
        <w:tblLook w:val="00A0" w:firstRow="1" w:lastRow="0" w:firstColumn="1" w:lastColumn="0" w:noHBand="0" w:noVBand="0"/>
      </w:tblPr>
      <w:tblGrid>
        <w:gridCol w:w="1030"/>
        <w:gridCol w:w="4925"/>
        <w:gridCol w:w="1111"/>
        <w:gridCol w:w="1143"/>
        <w:gridCol w:w="1302"/>
        <w:gridCol w:w="891"/>
      </w:tblGrid>
      <w:tr w:rsidR="003B6498" w:rsidRPr="003402B4" w:rsidTr="002D405F">
        <w:trPr>
          <w:trHeight w:val="975"/>
        </w:trPr>
        <w:tc>
          <w:tcPr>
            <w:tcW w:w="1030" w:type="dxa"/>
            <w:vMerge w:val="restart"/>
            <w:tcBorders>
              <w:top w:val="single" w:sz="8" w:space="0" w:color="auto"/>
              <w:left w:val="single" w:sz="8" w:space="0" w:color="auto"/>
              <w:bottom w:val="single" w:sz="8" w:space="0" w:color="000000"/>
              <w:right w:val="single" w:sz="4" w:space="0" w:color="auto"/>
            </w:tcBorders>
            <w:vAlign w:val="center"/>
          </w:tcPr>
          <w:p w:rsidR="003B6498" w:rsidRPr="003402B4" w:rsidRDefault="003B6498" w:rsidP="00B73356">
            <w:pPr>
              <w:jc w:val="center"/>
              <w:rPr>
                <w:b/>
                <w:bCs/>
                <w:color w:val="000000"/>
              </w:rPr>
            </w:pPr>
            <w:r w:rsidRPr="003402B4">
              <w:rPr>
                <w:b/>
                <w:bCs/>
                <w:color w:val="000000"/>
              </w:rPr>
              <w:t>Код н/д</w:t>
            </w:r>
          </w:p>
        </w:tc>
        <w:tc>
          <w:tcPr>
            <w:tcW w:w="4925" w:type="dxa"/>
            <w:vMerge w:val="restart"/>
            <w:tcBorders>
              <w:top w:val="single" w:sz="8" w:space="0" w:color="auto"/>
              <w:left w:val="single" w:sz="4" w:space="0" w:color="auto"/>
              <w:bottom w:val="single" w:sz="8" w:space="0" w:color="000000"/>
              <w:right w:val="single" w:sz="4" w:space="0" w:color="auto"/>
            </w:tcBorders>
            <w:vAlign w:val="center"/>
          </w:tcPr>
          <w:p w:rsidR="003B6498" w:rsidRPr="003402B4" w:rsidRDefault="003B6498" w:rsidP="00B73356">
            <w:pPr>
              <w:jc w:val="center"/>
              <w:rPr>
                <w:b/>
                <w:bCs/>
                <w:color w:val="000000"/>
              </w:rPr>
            </w:pPr>
            <w:r w:rsidRPr="003402B4">
              <w:rPr>
                <w:b/>
                <w:bCs/>
                <w:color w:val="000000"/>
              </w:rPr>
              <w:t xml:space="preserve">Компоненти освітньої програми </w:t>
            </w:r>
            <w:r w:rsidRPr="003402B4">
              <w:rPr>
                <w:b/>
                <w:bCs/>
                <w:color w:val="000000"/>
              </w:rPr>
              <w:br/>
              <w:t>(навчальні дисципліни, курсові проєкти (роботи), практики, кваліфікаційна робота)</w:t>
            </w:r>
          </w:p>
        </w:tc>
        <w:tc>
          <w:tcPr>
            <w:tcW w:w="2254" w:type="dxa"/>
            <w:gridSpan w:val="2"/>
            <w:tcBorders>
              <w:top w:val="single" w:sz="8" w:space="0" w:color="auto"/>
              <w:left w:val="nil"/>
              <w:bottom w:val="single" w:sz="4" w:space="0" w:color="auto"/>
              <w:right w:val="single" w:sz="4" w:space="0" w:color="000000"/>
            </w:tcBorders>
            <w:vAlign w:val="center"/>
          </w:tcPr>
          <w:p w:rsidR="003B6498" w:rsidRPr="003402B4" w:rsidRDefault="003B6498" w:rsidP="00B73356">
            <w:pPr>
              <w:jc w:val="center"/>
              <w:rPr>
                <w:b/>
                <w:bCs/>
                <w:color w:val="000000"/>
              </w:rPr>
            </w:pPr>
            <w:r w:rsidRPr="003402B4">
              <w:rPr>
                <w:b/>
                <w:bCs/>
                <w:color w:val="000000"/>
              </w:rPr>
              <w:t>Обсяг</w:t>
            </w:r>
          </w:p>
        </w:tc>
        <w:tc>
          <w:tcPr>
            <w:tcW w:w="1302" w:type="dxa"/>
            <w:vMerge w:val="restart"/>
            <w:tcBorders>
              <w:top w:val="single" w:sz="8" w:space="0" w:color="auto"/>
              <w:left w:val="single" w:sz="4" w:space="0" w:color="auto"/>
              <w:bottom w:val="single" w:sz="8" w:space="0" w:color="000000"/>
              <w:right w:val="single" w:sz="4" w:space="0" w:color="auto"/>
            </w:tcBorders>
            <w:vAlign w:val="center"/>
          </w:tcPr>
          <w:p w:rsidR="003B6498" w:rsidRPr="003402B4" w:rsidRDefault="003B6498" w:rsidP="00B73356">
            <w:pPr>
              <w:jc w:val="center"/>
              <w:rPr>
                <w:b/>
                <w:bCs/>
                <w:color w:val="000000"/>
              </w:rPr>
            </w:pPr>
            <w:r w:rsidRPr="003402B4">
              <w:rPr>
                <w:b/>
                <w:bCs/>
                <w:color w:val="000000"/>
              </w:rPr>
              <w:t>Форма</w:t>
            </w:r>
            <w:r w:rsidRPr="003402B4">
              <w:rPr>
                <w:b/>
                <w:bCs/>
                <w:color w:val="000000"/>
              </w:rPr>
              <w:br/>
              <w:t>підсумк. контролю</w:t>
            </w:r>
          </w:p>
        </w:tc>
        <w:tc>
          <w:tcPr>
            <w:tcW w:w="891" w:type="dxa"/>
            <w:vMerge w:val="restart"/>
            <w:tcBorders>
              <w:top w:val="single" w:sz="8" w:space="0" w:color="auto"/>
              <w:left w:val="single" w:sz="4" w:space="0" w:color="auto"/>
              <w:bottom w:val="single" w:sz="8" w:space="0" w:color="000000"/>
              <w:right w:val="single" w:sz="8" w:space="0" w:color="auto"/>
            </w:tcBorders>
            <w:vAlign w:val="center"/>
          </w:tcPr>
          <w:p w:rsidR="003B6498" w:rsidRPr="003402B4" w:rsidRDefault="003B6498" w:rsidP="00B73356">
            <w:pPr>
              <w:jc w:val="center"/>
              <w:rPr>
                <w:b/>
                <w:bCs/>
              </w:rPr>
            </w:pPr>
            <w:r w:rsidRPr="003402B4">
              <w:rPr>
                <w:b/>
                <w:bCs/>
              </w:rPr>
              <w:t>Семес-три</w:t>
            </w:r>
          </w:p>
        </w:tc>
      </w:tr>
      <w:tr w:rsidR="003B6498" w:rsidRPr="003402B4" w:rsidTr="002D405F">
        <w:trPr>
          <w:trHeight w:val="645"/>
        </w:trPr>
        <w:tc>
          <w:tcPr>
            <w:tcW w:w="1030" w:type="dxa"/>
            <w:vMerge/>
            <w:tcBorders>
              <w:top w:val="single" w:sz="8" w:space="0" w:color="auto"/>
              <w:left w:val="single" w:sz="8" w:space="0" w:color="auto"/>
              <w:bottom w:val="single" w:sz="8" w:space="0" w:color="000000"/>
              <w:right w:val="single" w:sz="4" w:space="0" w:color="auto"/>
            </w:tcBorders>
            <w:vAlign w:val="center"/>
          </w:tcPr>
          <w:p w:rsidR="003B6498" w:rsidRPr="003402B4" w:rsidRDefault="003B6498" w:rsidP="00B73356">
            <w:pPr>
              <w:rPr>
                <w:b/>
                <w:bCs/>
                <w:color w:val="000000"/>
              </w:rPr>
            </w:pPr>
          </w:p>
        </w:tc>
        <w:tc>
          <w:tcPr>
            <w:tcW w:w="4925" w:type="dxa"/>
            <w:vMerge/>
            <w:tcBorders>
              <w:top w:val="single" w:sz="8" w:space="0" w:color="auto"/>
              <w:left w:val="single" w:sz="4" w:space="0" w:color="auto"/>
              <w:bottom w:val="single" w:sz="8" w:space="0" w:color="000000"/>
              <w:right w:val="single" w:sz="4" w:space="0" w:color="auto"/>
            </w:tcBorders>
            <w:vAlign w:val="center"/>
          </w:tcPr>
          <w:p w:rsidR="003B6498" w:rsidRPr="003402B4" w:rsidRDefault="003B6498" w:rsidP="00B73356">
            <w:pPr>
              <w:rPr>
                <w:b/>
                <w:bCs/>
                <w:color w:val="000000"/>
              </w:rPr>
            </w:pPr>
          </w:p>
        </w:tc>
        <w:tc>
          <w:tcPr>
            <w:tcW w:w="1111" w:type="dxa"/>
            <w:tcBorders>
              <w:top w:val="nil"/>
              <w:left w:val="nil"/>
              <w:bottom w:val="single" w:sz="8" w:space="0" w:color="auto"/>
              <w:right w:val="single" w:sz="4" w:space="0" w:color="auto"/>
            </w:tcBorders>
            <w:vAlign w:val="center"/>
          </w:tcPr>
          <w:p w:rsidR="003B6498" w:rsidRPr="003402B4" w:rsidRDefault="003B6498" w:rsidP="00B73356">
            <w:pPr>
              <w:jc w:val="center"/>
              <w:rPr>
                <w:b/>
                <w:bCs/>
                <w:color w:val="000000"/>
              </w:rPr>
            </w:pPr>
            <w:r w:rsidRPr="003402B4">
              <w:rPr>
                <w:b/>
                <w:bCs/>
                <w:color w:val="000000"/>
              </w:rPr>
              <w:t>кредити ECTS</w:t>
            </w:r>
          </w:p>
        </w:tc>
        <w:tc>
          <w:tcPr>
            <w:tcW w:w="1143" w:type="dxa"/>
            <w:tcBorders>
              <w:top w:val="nil"/>
              <w:left w:val="nil"/>
              <w:bottom w:val="single" w:sz="8" w:space="0" w:color="auto"/>
              <w:right w:val="single" w:sz="4" w:space="0" w:color="auto"/>
            </w:tcBorders>
            <w:vAlign w:val="center"/>
          </w:tcPr>
          <w:p w:rsidR="003B6498" w:rsidRPr="003402B4" w:rsidRDefault="003B6498" w:rsidP="00B73356">
            <w:pPr>
              <w:jc w:val="center"/>
              <w:rPr>
                <w:b/>
                <w:bCs/>
                <w:color w:val="000000"/>
              </w:rPr>
            </w:pPr>
            <w:r w:rsidRPr="003402B4">
              <w:rPr>
                <w:b/>
                <w:bCs/>
                <w:color w:val="000000"/>
              </w:rPr>
              <w:t>академ. години</w:t>
            </w:r>
          </w:p>
        </w:tc>
        <w:tc>
          <w:tcPr>
            <w:tcW w:w="1302" w:type="dxa"/>
            <w:vMerge/>
            <w:tcBorders>
              <w:top w:val="single" w:sz="8" w:space="0" w:color="auto"/>
              <w:left w:val="single" w:sz="4" w:space="0" w:color="auto"/>
              <w:bottom w:val="single" w:sz="8" w:space="0" w:color="000000"/>
              <w:right w:val="single" w:sz="4" w:space="0" w:color="auto"/>
            </w:tcBorders>
            <w:vAlign w:val="center"/>
          </w:tcPr>
          <w:p w:rsidR="003B6498" w:rsidRPr="003402B4" w:rsidRDefault="003B6498" w:rsidP="00B73356">
            <w:pPr>
              <w:rPr>
                <w:b/>
                <w:bCs/>
                <w:color w:val="000000"/>
              </w:rPr>
            </w:pPr>
          </w:p>
        </w:tc>
        <w:tc>
          <w:tcPr>
            <w:tcW w:w="891" w:type="dxa"/>
            <w:vMerge/>
            <w:tcBorders>
              <w:top w:val="single" w:sz="8" w:space="0" w:color="auto"/>
              <w:left w:val="single" w:sz="4" w:space="0" w:color="auto"/>
              <w:bottom w:val="single" w:sz="8" w:space="0" w:color="000000"/>
              <w:right w:val="single" w:sz="8" w:space="0" w:color="auto"/>
            </w:tcBorders>
            <w:vAlign w:val="center"/>
          </w:tcPr>
          <w:p w:rsidR="003B6498" w:rsidRPr="003402B4" w:rsidRDefault="003B6498" w:rsidP="00B73356">
            <w:pPr>
              <w:rPr>
                <w:b/>
                <w:bCs/>
              </w:rPr>
            </w:pPr>
          </w:p>
        </w:tc>
      </w:tr>
      <w:tr w:rsidR="003B6498" w:rsidRPr="003402B4" w:rsidTr="002D405F">
        <w:trPr>
          <w:trHeight w:val="390"/>
        </w:trPr>
        <w:tc>
          <w:tcPr>
            <w:tcW w:w="1030" w:type="dxa"/>
            <w:tcBorders>
              <w:top w:val="nil"/>
              <w:left w:val="single" w:sz="8" w:space="0" w:color="auto"/>
              <w:bottom w:val="single" w:sz="8" w:space="0" w:color="auto"/>
              <w:right w:val="single" w:sz="4" w:space="0" w:color="auto"/>
            </w:tcBorders>
            <w:vAlign w:val="center"/>
          </w:tcPr>
          <w:p w:rsidR="003B6498" w:rsidRPr="003402B4" w:rsidRDefault="003B6498" w:rsidP="00B73356">
            <w:pPr>
              <w:jc w:val="center"/>
              <w:rPr>
                <w:b/>
                <w:bCs/>
                <w:color w:val="000000"/>
              </w:rPr>
            </w:pPr>
            <w:r w:rsidRPr="003402B4">
              <w:rPr>
                <w:b/>
                <w:bCs/>
                <w:color w:val="000000"/>
              </w:rPr>
              <w:t>1</w:t>
            </w:r>
          </w:p>
        </w:tc>
        <w:tc>
          <w:tcPr>
            <w:tcW w:w="4925" w:type="dxa"/>
            <w:tcBorders>
              <w:top w:val="nil"/>
              <w:left w:val="nil"/>
              <w:bottom w:val="single" w:sz="8" w:space="0" w:color="auto"/>
              <w:right w:val="single" w:sz="4" w:space="0" w:color="auto"/>
            </w:tcBorders>
            <w:vAlign w:val="center"/>
          </w:tcPr>
          <w:p w:rsidR="003B6498" w:rsidRPr="003402B4" w:rsidRDefault="003B6498" w:rsidP="00B73356">
            <w:pPr>
              <w:jc w:val="center"/>
              <w:rPr>
                <w:b/>
                <w:bCs/>
                <w:color w:val="000000"/>
              </w:rPr>
            </w:pPr>
            <w:r w:rsidRPr="003402B4">
              <w:rPr>
                <w:b/>
                <w:bCs/>
                <w:color w:val="000000"/>
              </w:rPr>
              <w:t>2</w:t>
            </w:r>
          </w:p>
        </w:tc>
        <w:tc>
          <w:tcPr>
            <w:tcW w:w="1111" w:type="dxa"/>
            <w:tcBorders>
              <w:top w:val="nil"/>
              <w:left w:val="nil"/>
              <w:bottom w:val="single" w:sz="8" w:space="0" w:color="auto"/>
              <w:right w:val="single" w:sz="4" w:space="0" w:color="auto"/>
            </w:tcBorders>
            <w:vAlign w:val="center"/>
          </w:tcPr>
          <w:p w:rsidR="003B6498" w:rsidRPr="003402B4" w:rsidRDefault="003B6498" w:rsidP="00B73356">
            <w:pPr>
              <w:jc w:val="center"/>
              <w:rPr>
                <w:b/>
                <w:bCs/>
                <w:color w:val="000000"/>
              </w:rPr>
            </w:pPr>
            <w:r w:rsidRPr="003402B4">
              <w:rPr>
                <w:b/>
                <w:bCs/>
                <w:color w:val="000000"/>
              </w:rPr>
              <w:t>3</w:t>
            </w:r>
          </w:p>
        </w:tc>
        <w:tc>
          <w:tcPr>
            <w:tcW w:w="1143" w:type="dxa"/>
            <w:tcBorders>
              <w:top w:val="nil"/>
              <w:left w:val="nil"/>
              <w:bottom w:val="single" w:sz="8" w:space="0" w:color="auto"/>
              <w:right w:val="single" w:sz="4" w:space="0" w:color="auto"/>
            </w:tcBorders>
            <w:vAlign w:val="center"/>
          </w:tcPr>
          <w:p w:rsidR="003B6498" w:rsidRPr="003402B4" w:rsidRDefault="003B6498" w:rsidP="00B73356">
            <w:pPr>
              <w:jc w:val="center"/>
              <w:rPr>
                <w:b/>
                <w:bCs/>
                <w:color w:val="000000"/>
              </w:rPr>
            </w:pPr>
            <w:r w:rsidRPr="003402B4">
              <w:rPr>
                <w:b/>
                <w:bCs/>
                <w:color w:val="000000"/>
              </w:rPr>
              <w:t>4</w:t>
            </w:r>
          </w:p>
        </w:tc>
        <w:tc>
          <w:tcPr>
            <w:tcW w:w="1302" w:type="dxa"/>
            <w:tcBorders>
              <w:top w:val="nil"/>
              <w:left w:val="nil"/>
              <w:bottom w:val="single" w:sz="8" w:space="0" w:color="auto"/>
              <w:right w:val="single" w:sz="4" w:space="0" w:color="auto"/>
            </w:tcBorders>
            <w:vAlign w:val="center"/>
          </w:tcPr>
          <w:p w:rsidR="003B6498" w:rsidRPr="003402B4" w:rsidRDefault="003B6498" w:rsidP="00B73356">
            <w:pPr>
              <w:jc w:val="center"/>
              <w:rPr>
                <w:b/>
                <w:bCs/>
                <w:color w:val="000000"/>
              </w:rPr>
            </w:pPr>
            <w:r w:rsidRPr="003402B4">
              <w:rPr>
                <w:b/>
                <w:bCs/>
                <w:color w:val="000000"/>
              </w:rPr>
              <w:t>5</w:t>
            </w:r>
          </w:p>
        </w:tc>
        <w:tc>
          <w:tcPr>
            <w:tcW w:w="891" w:type="dxa"/>
            <w:tcBorders>
              <w:top w:val="nil"/>
              <w:left w:val="nil"/>
              <w:bottom w:val="single" w:sz="8" w:space="0" w:color="auto"/>
              <w:right w:val="single" w:sz="8" w:space="0" w:color="auto"/>
            </w:tcBorders>
            <w:noWrap/>
            <w:vAlign w:val="center"/>
          </w:tcPr>
          <w:p w:rsidR="003B6498" w:rsidRPr="003402B4" w:rsidRDefault="003B6498" w:rsidP="00B73356">
            <w:pPr>
              <w:jc w:val="center"/>
              <w:rPr>
                <w:b/>
                <w:bCs/>
              </w:rPr>
            </w:pPr>
            <w:r w:rsidRPr="003402B4">
              <w:rPr>
                <w:b/>
                <w:bCs/>
              </w:rPr>
              <w:t>6</w:t>
            </w:r>
          </w:p>
        </w:tc>
      </w:tr>
      <w:tr w:rsidR="003B6498" w:rsidRPr="003402B4" w:rsidTr="002D405F">
        <w:trPr>
          <w:trHeight w:val="405"/>
        </w:trPr>
        <w:tc>
          <w:tcPr>
            <w:tcW w:w="10402" w:type="dxa"/>
            <w:gridSpan w:val="6"/>
            <w:tcBorders>
              <w:top w:val="nil"/>
              <w:left w:val="single" w:sz="8" w:space="0" w:color="auto"/>
              <w:bottom w:val="single" w:sz="8" w:space="0" w:color="auto"/>
              <w:right w:val="single" w:sz="8" w:space="0" w:color="000000"/>
            </w:tcBorders>
            <w:shd w:val="clear" w:color="000000" w:fill="FFFF99"/>
            <w:vAlign w:val="center"/>
          </w:tcPr>
          <w:p w:rsidR="003B6498" w:rsidRPr="003402B4" w:rsidRDefault="003B6498" w:rsidP="00B73356">
            <w:pPr>
              <w:jc w:val="center"/>
              <w:rPr>
                <w:b/>
                <w:bCs/>
                <w:color w:val="000000"/>
              </w:rPr>
            </w:pPr>
            <w:r w:rsidRPr="003402B4">
              <w:rPr>
                <w:b/>
                <w:bCs/>
                <w:color w:val="000000"/>
              </w:rPr>
              <w:t>І. ЦИКЛ ЗАГАЛЬНОЇ ПІДГОТОВКИ</w:t>
            </w:r>
          </w:p>
        </w:tc>
      </w:tr>
      <w:tr w:rsidR="003B6498" w:rsidRPr="003402B4" w:rsidTr="002D405F">
        <w:trPr>
          <w:trHeight w:val="435"/>
        </w:trPr>
        <w:tc>
          <w:tcPr>
            <w:tcW w:w="10402" w:type="dxa"/>
            <w:gridSpan w:val="6"/>
            <w:tcBorders>
              <w:top w:val="single" w:sz="8" w:space="0" w:color="auto"/>
              <w:left w:val="single" w:sz="8" w:space="0" w:color="auto"/>
              <w:bottom w:val="single" w:sz="4" w:space="0" w:color="auto"/>
              <w:right w:val="single" w:sz="8" w:space="0" w:color="000000"/>
            </w:tcBorders>
            <w:shd w:val="clear" w:color="000000" w:fill="FFFFFF"/>
            <w:vAlign w:val="center"/>
          </w:tcPr>
          <w:p w:rsidR="003B6498" w:rsidRPr="003402B4" w:rsidRDefault="003B6498" w:rsidP="00B73356">
            <w:pPr>
              <w:jc w:val="center"/>
              <w:rPr>
                <w:b/>
                <w:bCs/>
                <w:color w:val="000099"/>
              </w:rPr>
            </w:pPr>
            <w:r w:rsidRPr="003402B4">
              <w:rPr>
                <w:b/>
                <w:bCs/>
                <w:color w:val="000099"/>
              </w:rPr>
              <w:t>Обов’язкові компоненти освітньої програми</w:t>
            </w:r>
          </w:p>
        </w:tc>
      </w:tr>
      <w:tr w:rsidR="00071757" w:rsidRPr="003402B4" w:rsidTr="002D405F">
        <w:trPr>
          <w:trHeight w:val="111"/>
        </w:trPr>
        <w:tc>
          <w:tcPr>
            <w:tcW w:w="1030" w:type="dxa"/>
            <w:tcBorders>
              <w:top w:val="nil"/>
              <w:left w:val="single" w:sz="8" w:space="0" w:color="auto"/>
              <w:bottom w:val="nil"/>
              <w:right w:val="single" w:sz="4" w:space="0" w:color="auto"/>
            </w:tcBorders>
            <w:vAlign w:val="center"/>
          </w:tcPr>
          <w:p w:rsidR="00071757" w:rsidRDefault="00071757" w:rsidP="00071757">
            <w:pPr>
              <w:jc w:val="center"/>
              <w:rPr>
                <w:color w:val="002060"/>
                <w:sz w:val="22"/>
                <w:szCs w:val="22"/>
              </w:rPr>
            </w:pPr>
            <w:r>
              <w:rPr>
                <w:color w:val="002060"/>
                <w:sz w:val="22"/>
                <w:szCs w:val="22"/>
              </w:rPr>
              <w:t>ОК 1.1</w:t>
            </w:r>
          </w:p>
        </w:tc>
        <w:tc>
          <w:tcPr>
            <w:tcW w:w="4925" w:type="dxa"/>
            <w:tcBorders>
              <w:top w:val="nil"/>
              <w:left w:val="nil"/>
              <w:bottom w:val="single" w:sz="4" w:space="0" w:color="auto"/>
              <w:right w:val="single" w:sz="4" w:space="0" w:color="auto"/>
            </w:tcBorders>
            <w:vAlign w:val="center"/>
          </w:tcPr>
          <w:p w:rsidR="00071757" w:rsidRDefault="00071757" w:rsidP="00071757">
            <w:pPr>
              <w:rPr>
                <w:color w:val="002060"/>
                <w:sz w:val="22"/>
                <w:szCs w:val="22"/>
              </w:rPr>
            </w:pPr>
            <w:r>
              <w:rPr>
                <w:color w:val="002060"/>
                <w:sz w:val="22"/>
                <w:szCs w:val="22"/>
              </w:rPr>
              <w:t>Основи навчання, наукового пошуку та академічної доброчесності</w:t>
            </w:r>
          </w:p>
        </w:tc>
        <w:tc>
          <w:tcPr>
            <w:tcW w:w="1111" w:type="dxa"/>
            <w:tcBorders>
              <w:top w:val="nil"/>
              <w:left w:val="nil"/>
              <w:bottom w:val="single" w:sz="4" w:space="0" w:color="auto"/>
              <w:right w:val="single" w:sz="4" w:space="0" w:color="auto"/>
            </w:tcBorders>
            <w:vAlign w:val="center"/>
          </w:tcPr>
          <w:p w:rsidR="00071757" w:rsidRDefault="00071757" w:rsidP="00071757">
            <w:pPr>
              <w:jc w:val="center"/>
              <w:rPr>
                <w:b/>
                <w:bCs/>
                <w:color w:val="002060"/>
                <w:sz w:val="22"/>
                <w:szCs w:val="22"/>
              </w:rPr>
            </w:pPr>
            <w:r>
              <w:rPr>
                <w:b/>
                <w:bCs/>
                <w:color w:val="002060"/>
                <w:sz w:val="22"/>
                <w:szCs w:val="22"/>
              </w:rPr>
              <w:t>4</w:t>
            </w:r>
          </w:p>
        </w:tc>
        <w:tc>
          <w:tcPr>
            <w:tcW w:w="1143" w:type="dxa"/>
            <w:tcBorders>
              <w:top w:val="nil"/>
              <w:left w:val="nil"/>
              <w:bottom w:val="single" w:sz="4" w:space="0" w:color="auto"/>
              <w:right w:val="single" w:sz="4" w:space="0" w:color="auto"/>
            </w:tcBorders>
            <w:vAlign w:val="center"/>
          </w:tcPr>
          <w:p w:rsidR="00071757" w:rsidRDefault="00071757" w:rsidP="00071757">
            <w:pPr>
              <w:jc w:val="center"/>
              <w:rPr>
                <w:color w:val="002060"/>
                <w:sz w:val="22"/>
                <w:szCs w:val="22"/>
              </w:rPr>
            </w:pPr>
            <w:r>
              <w:rPr>
                <w:color w:val="002060"/>
                <w:sz w:val="22"/>
                <w:szCs w:val="22"/>
              </w:rPr>
              <w:t>120</w:t>
            </w:r>
          </w:p>
        </w:tc>
        <w:tc>
          <w:tcPr>
            <w:tcW w:w="1302" w:type="dxa"/>
            <w:tcBorders>
              <w:top w:val="nil"/>
              <w:left w:val="nil"/>
              <w:bottom w:val="single" w:sz="4" w:space="0" w:color="auto"/>
              <w:right w:val="nil"/>
            </w:tcBorders>
            <w:vAlign w:val="center"/>
          </w:tcPr>
          <w:p w:rsidR="00071757" w:rsidRPr="003402B4" w:rsidRDefault="00071757" w:rsidP="00071757">
            <w:pPr>
              <w:jc w:val="center"/>
              <w:rPr>
                <w:color w:val="002060"/>
              </w:rPr>
            </w:pPr>
            <w:r w:rsidRPr="003402B4">
              <w:rPr>
                <w:color w:val="002060"/>
              </w:rPr>
              <w:t>з</w:t>
            </w:r>
          </w:p>
        </w:tc>
        <w:tc>
          <w:tcPr>
            <w:tcW w:w="891" w:type="dxa"/>
            <w:tcBorders>
              <w:top w:val="nil"/>
              <w:left w:val="single" w:sz="4" w:space="0" w:color="auto"/>
              <w:bottom w:val="single" w:sz="4" w:space="0" w:color="auto"/>
              <w:right w:val="single" w:sz="8" w:space="0" w:color="auto"/>
            </w:tcBorders>
            <w:noWrap/>
            <w:vAlign w:val="center"/>
          </w:tcPr>
          <w:p w:rsidR="00071757" w:rsidRPr="003402B4" w:rsidRDefault="00071757" w:rsidP="00071757">
            <w:pPr>
              <w:jc w:val="center"/>
              <w:rPr>
                <w:b/>
                <w:bCs/>
                <w:color w:val="002060"/>
              </w:rPr>
            </w:pPr>
            <w:r>
              <w:rPr>
                <w:b/>
                <w:bCs/>
                <w:color w:val="002060"/>
              </w:rPr>
              <w:t>1</w:t>
            </w:r>
          </w:p>
        </w:tc>
      </w:tr>
      <w:tr w:rsidR="00071757" w:rsidRPr="003402B4" w:rsidTr="002D405F">
        <w:trPr>
          <w:trHeight w:val="375"/>
        </w:trPr>
        <w:tc>
          <w:tcPr>
            <w:tcW w:w="1030" w:type="dxa"/>
            <w:tcBorders>
              <w:top w:val="single" w:sz="4" w:space="0" w:color="auto"/>
              <w:left w:val="single" w:sz="8" w:space="0" w:color="auto"/>
              <w:bottom w:val="nil"/>
              <w:right w:val="single" w:sz="4" w:space="0" w:color="auto"/>
            </w:tcBorders>
            <w:vAlign w:val="center"/>
          </w:tcPr>
          <w:p w:rsidR="00071757" w:rsidRDefault="00071757" w:rsidP="00071757">
            <w:pPr>
              <w:jc w:val="center"/>
              <w:rPr>
                <w:color w:val="002060"/>
                <w:sz w:val="22"/>
                <w:szCs w:val="22"/>
              </w:rPr>
            </w:pPr>
            <w:r>
              <w:rPr>
                <w:color w:val="002060"/>
                <w:sz w:val="22"/>
                <w:szCs w:val="22"/>
              </w:rPr>
              <w:t>ОК 1.2</w:t>
            </w:r>
          </w:p>
        </w:tc>
        <w:tc>
          <w:tcPr>
            <w:tcW w:w="4925" w:type="dxa"/>
            <w:tcBorders>
              <w:top w:val="nil"/>
              <w:left w:val="nil"/>
              <w:bottom w:val="single" w:sz="4" w:space="0" w:color="auto"/>
              <w:right w:val="single" w:sz="4" w:space="0" w:color="auto"/>
            </w:tcBorders>
            <w:vAlign w:val="center"/>
          </w:tcPr>
          <w:p w:rsidR="00071757" w:rsidRDefault="00071757" w:rsidP="00071757">
            <w:pPr>
              <w:rPr>
                <w:color w:val="002060"/>
                <w:sz w:val="22"/>
                <w:szCs w:val="22"/>
              </w:rPr>
            </w:pPr>
            <w:r>
              <w:rPr>
                <w:color w:val="002060"/>
                <w:sz w:val="22"/>
                <w:szCs w:val="22"/>
              </w:rPr>
              <w:t>Охорона праці, безпека життєдіяльності та цивільний захист</w:t>
            </w:r>
          </w:p>
        </w:tc>
        <w:tc>
          <w:tcPr>
            <w:tcW w:w="1111" w:type="dxa"/>
            <w:tcBorders>
              <w:top w:val="nil"/>
              <w:left w:val="nil"/>
              <w:bottom w:val="single" w:sz="4" w:space="0" w:color="auto"/>
              <w:right w:val="single" w:sz="4" w:space="0" w:color="auto"/>
            </w:tcBorders>
            <w:vAlign w:val="center"/>
          </w:tcPr>
          <w:p w:rsidR="00071757" w:rsidRDefault="00071757" w:rsidP="00071757">
            <w:pPr>
              <w:jc w:val="center"/>
              <w:rPr>
                <w:b/>
                <w:bCs/>
                <w:color w:val="002060"/>
                <w:sz w:val="22"/>
                <w:szCs w:val="22"/>
              </w:rPr>
            </w:pPr>
            <w:r>
              <w:rPr>
                <w:b/>
                <w:bCs/>
                <w:color w:val="002060"/>
                <w:sz w:val="22"/>
                <w:szCs w:val="22"/>
              </w:rPr>
              <w:t>3</w:t>
            </w:r>
          </w:p>
        </w:tc>
        <w:tc>
          <w:tcPr>
            <w:tcW w:w="1143" w:type="dxa"/>
            <w:tcBorders>
              <w:top w:val="nil"/>
              <w:left w:val="nil"/>
              <w:bottom w:val="single" w:sz="4" w:space="0" w:color="auto"/>
              <w:right w:val="single" w:sz="4" w:space="0" w:color="auto"/>
            </w:tcBorders>
            <w:vAlign w:val="center"/>
          </w:tcPr>
          <w:p w:rsidR="00071757" w:rsidRDefault="00071757" w:rsidP="00071757">
            <w:pPr>
              <w:jc w:val="center"/>
              <w:rPr>
                <w:color w:val="002060"/>
                <w:sz w:val="22"/>
                <w:szCs w:val="22"/>
              </w:rPr>
            </w:pPr>
            <w:r>
              <w:rPr>
                <w:color w:val="002060"/>
                <w:sz w:val="22"/>
                <w:szCs w:val="22"/>
              </w:rPr>
              <w:t>90</w:t>
            </w:r>
          </w:p>
        </w:tc>
        <w:tc>
          <w:tcPr>
            <w:tcW w:w="1302" w:type="dxa"/>
            <w:tcBorders>
              <w:top w:val="nil"/>
              <w:left w:val="nil"/>
              <w:bottom w:val="single" w:sz="4" w:space="0" w:color="auto"/>
              <w:right w:val="nil"/>
            </w:tcBorders>
            <w:vAlign w:val="center"/>
          </w:tcPr>
          <w:p w:rsidR="00071757" w:rsidRPr="003402B4" w:rsidRDefault="00071757" w:rsidP="00071757">
            <w:pPr>
              <w:jc w:val="center"/>
              <w:rPr>
                <w:color w:val="002060"/>
              </w:rPr>
            </w:pPr>
            <w:r>
              <w:rPr>
                <w:color w:val="002060"/>
              </w:rPr>
              <w:t>з</w:t>
            </w:r>
          </w:p>
        </w:tc>
        <w:tc>
          <w:tcPr>
            <w:tcW w:w="891" w:type="dxa"/>
            <w:tcBorders>
              <w:top w:val="nil"/>
              <w:left w:val="single" w:sz="4" w:space="0" w:color="auto"/>
              <w:bottom w:val="single" w:sz="4" w:space="0" w:color="auto"/>
              <w:right w:val="single" w:sz="8" w:space="0" w:color="auto"/>
            </w:tcBorders>
            <w:noWrap/>
            <w:vAlign w:val="center"/>
          </w:tcPr>
          <w:p w:rsidR="00071757" w:rsidRPr="003402B4" w:rsidRDefault="00071757" w:rsidP="00071757">
            <w:pPr>
              <w:jc w:val="center"/>
              <w:rPr>
                <w:b/>
                <w:bCs/>
                <w:color w:val="002060"/>
              </w:rPr>
            </w:pPr>
            <w:r w:rsidRPr="003402B4">
              <w:rPr>
                <w:b/>
                <w:bCs/>
                <w:color w:val="002060"/>
              </w:rPr>
              <w:t>1</w:t>
            </w:r>
          </w:p>
        </w:tc>
      </w:tr>
      <w:tr w:rsidR="00071757" w:rsidRPr="003402B4" w:rsidTr="002D405F">
        <w:trPr>
          <w:trHeight w:val="116"/>
        </w:trPr>
        <w:tc>
          <w:tcPr>
            <w:tcW w:w="1030" w:type="dxa"/>
            <w:tcBorders>
              <w:top w:val="single" w:sz="4" w:space="0" w:color="auto"/>
              <w:left w:val="single" w:sz="8" w:space="0" w:color="auto"/>
              <w:bottom w:val="nil"/>
              <w:right w:val="single" w:sz="4" w:space="0" w:color="auto"/>
            </w:tcBorders>
            <w:vAlign w:val="center"/>
          </w:tcPr>
          <w:p w:rsidR="00071757" w:rsidRDefault="00071757" w:rsidP="00071757">
            <w:pPr>
              <w:jc w:val="center"/>
              <w:rPr>
                <w:color w:val="002060"/>
                <w:sz w:val="22"/>
                <w:szCs w:val="22"/>
              </w:rPr>
            </w:pPr>
            <w:r>
              <w:rPr>
                <w:color w:val="002060"/>
                <w:sz w:val="22"/>
                <w:szCs w:val="22"/>
              </w:rPr>
              <w:t>ОК 1.3</w:t>
            </w:r>
          </w:p>
        </w:tc>
        <w:tc>
          <w:tcPr>
            <w:tcW w:w="4925" w:type="dxa"/>
            <w:tcBorders>
              <w:top w:val="nil"/>
              <w:left w:val="nil"/>
              <w:bottom w:val="single" w:sz="4" w:space="0" w:color="auto"/>
              <w:right w:val="single" w:sz="4" w:space="0" w:color="auto"/>
            </w:tcBorders>
            <w:vAlign w:val="center"/>
          </w:tcPr>
          <w:p w:rsidR="00071757" w:rsidRDefault="00071757" w:rsidP="00071757">
            <w:pPr>
              <w:rPr>
                <w:color w:val="002060"/>
                <w:sz w:val="22"/>
                <w:szCs w:val="22"/>
              </w:rPr>
            </w:pPr>
            <w:r>
              <w:rPr>
                <w:color w:val="002060"/>
                <w:sz w:val="22"/>
                <w:szCs w:val="22"/>
              </w:rPr>
              <w:t>Інформаційні технології</w:t>
            </w:r>
          </w:p>
        </w:tc>
        <w:tc>
          <w:tcPr>
            <w:tcW w:w="1111" w:type="dxa"/>
            <w:tcBorders>
              <w:top w:val="nil"/>
              <w:left w:val="nil"/>
              <w:bottom w:val="single" w:sz="4" w:space="0" w:color="auto"/>
              <w:right w:val="single" w:sz="4" w:space="0" w:color="auto"/>
            </w:tcBorders>
            <w:vAlign w:val="center"/>
          </w:tcPr>
          <w:p w:rsidR="00071757" w:rsidRDefault="00071757" w:rsidP="00071757">
            <w:pPr>
              <w:jc w:val="center"/>
              <w:rPr>
                <w:b/>
                <w:bCs/>
                <w:color w:val="002060"/>
                <w:sz w:val="22"/>
                <w:szCs w:val="22"/>
              </w:rPr>
            </w:pPr>
            <w:r>
              <w:rPr>
                <w:b/>
                <w:bCs/>
                <w:color w:val="002060"/>
                <w:sz w:val="22"/>
                <w:szCs w:val="22"/>
              </w:rPr>
              <w:t>4</w:t>
            </w:r>
          </w:p>
        </w:tc>
        <w:tc>
          <w:tcPr>
            <w:tcW w:w="1143" w:type="dxa"/>
            <w:tcBorders>
              <w:top w:val="nil"/>
              <w:left w:val="nil"/>
              <w:bottom w:val="single" w:sz="4" w:space="0" w:color="auto"/>
              <w:right w:val="single" w:sz="4" w:space="0" w:color="auto"/>
            </w:tcBorders>
            <w:vAlign w:val="center"/>
          </w:tcPr>
          <w:p w:rsidR="00071757" w:rsidRDefault="00071757" w:rsidP="00071757">
            <w:pPr>
              <w:jc w:val="center"/>
              <w:rPr>
                <w:color w:val="002060"/>
                <w:sz w:val="22"/>
                <w:szCs w:val="22"/>
              </w:rPr>
            </w:pPr>
            <w:r>
              <w:rPr>
                <w:color w:val="002060"/>
                <w:sz w:val="22"/>
                <w:szCs w:val="22"/>
              </w:rPr>
              <w:t>120</w:t>
            </w:r>
          </w:p>
        </w:tc>
        <w:tc>
          <w:tcPr>
            <w:tcW w:w="1302" w:type="dxa"/>
            <w:tcBorders>
              <w:top w:val="nil"/>
              <w:left w:val="nil"/>
              <w:bottom w:val="single" w:sz="4" w:space="0" w:color="auto"/>
              <w:right w:val="nil"/>
            </w:tcBorders>
            <w:vAlign w:val="center"/>
          </w:tcPr>
          <w:p w:rsidR="00071757" w:rsidRPr="003402B4" w:rsidRDefault="00071757" w:rsidP="00071757">
            <w:pPr>
              <w:jc w:val="center"/>
              <w:rPr>
                <w:color w:val="002060"/>
              </w:rPr>
            </w:pPr>
            <w:r w:rsidRPr="003402B4">
              <w:rPr>
                <w:color w:val="002060"/>
              </w:rPr>
              <w:t>з</w:t>
            </w:r>
            <w:r>
              <w:rPr>
                <w:color w:val="002060"/>
              </w:rPr>
              <w:t>,і</w:t>
            </w:r>
          </w:p>
        </w:tc>
        <w:tc>
          <w:tcPr>
            <w:tcW w:w="891" w:type="dxa"/>
            <w:tcBorders>
              <w:top w:val="nil"/>
              <w:left w:val="single" w:sz="4" w:space="0" w:color="auto"/>
              <w:bottom w:val="single" w:sz="4" w:space="0" w:color="auto"/>
              <w:right w:val="single" w:sz="8" w:space="0" w:color="auto"/>
            </w:tcBorders>
            <w:noWrap/>
            <w:vAlign w:val="center"/>
          </w:tcPr>
          <w:p w:rsidR="00071757" w:rsidRPr="003402B4" w:rsidRDefault="00071757" w:rsidP="00071757">
            <w:pPr>
              <w:jc w:val="center"/>
              <w:rPr>
                <w:b/>
                <w:bCs/>
                <w:color w:val="002060"/>
              </w:rPr>
            </w:pPr>
            <w:r>
              <w:rPr>
                <w:b/>
                <w:bCs/>
                <w:color w:val="002060"/>
              </w:rPr>
              <w:t>1,</w:t>
            </w:r>
            <w:r w:rsidRPr="003402B4">
              <w:rPr>
                <w:b/>
                <w:bCs/>
                <w:color w:val="002060"/>
              </w:rPr>
              <w:t>2</w:t>
            </w:r>
          </w:p>
        </w:tc>
      </w:tr>
      <w:tr w:rsidR="00071757" w:rsidRPr="003402B4" w:rsidTr="002D405F">
        <w:trPr>
          <w:trHeight w:val="375"/>
        </w:trPr>
        <w:tc>
          <w:tcPr>
            <w:tcW w:w="1030" w:type="dxa"/>
            <w:tcBorders>
              <w:top w:val="single" w:sz="4" w:space="0" w:color="auto"/>
              <w:left w:val="single" w:sz="8" w:space="0" w:color="auto"/>
              <w:bottom w:val="nil"/>
              <w:right w:val="single" w:sz="4" w:space="0" w:color="auto"/>
            </w:tcBorders>
            <w:vAlign w:val="center"/>
          </w:tcPr>
          <w:p w:rsidR="00071757" w:rsidRDefault="00071757" w:rsidP="00071757">
            <w:pPr>
              <w:jc w:val="center"/>
              <w:rPr>
                <w:color w:val="002060"/>
                <w:sz w:val="22"/>
                <w:szCs w:val="22"/>
              </w:rPr>
            </w:pPr>
            <w:r>
              <w:rPr>
                <w:color w:val="002060"/>
                <w:sz w:val="22"/>
                <w:szCs w:val="22"/>
              </w:rPr>
              <w:t>ОК 1.4</w:t>
            </w:r>
          </w:p>
        </w:tc>
        <w:tc>
          <w:tcPr>
            <w:tcW w:w="4925" w:type="dxa"/>
            <w:tcBorders>
              <w:top w:val="nil"/>
              <w:left w:val="nil"/>
              <w:bottom w:val="single" w:sz="4" w:space="0" w:color="auto"/>
              <w:right w:val="single" w:sz="4" w:space="0" w:color="auto"/>
            </w:tcBorders>
            <w:vAlign w:val="center"/>
          </w:tcPr>
          <w:p w:rsidR="00071757" w:rsidRDefault="00071757" w:rsidP="00071757">
            <w:pPr>
              <w:rPr>
                <w:color w:val="002060"/>
                <w:sz w:val="22"/>
                <w:szCs w:val="22"/>
              </w:rPr>
            </w:pPr>
            <w:r>
              <w:rPr>
                <w:color w:val="002060"/>
                <w:sz w:val="22"/>
                <w:szCs w:val="22"/>
              </w:rPr>
              <w:t>Фізична культура (Фізичне виховання. Основи здорового способу життя. Психологія стресу і стресостійкості особистості)</w:t>
            </w:r>
          </w:p>
        </w:tc>
        <w:tc>
          <w:tcPr>
            <w:tcW w:w="1111" w:type="dxa"/>
            <w:tcBorders>
              <w:top w:val="nil"/>
              <w:left w:val="nil"/>
              <w:bottom w:val="single" w:sz="4" w:space="0" w:color="auto"/>
              <w:right w:val="single" w:sz="4" w:space="0" w:color="auto"/>
            </w:tcBorders>
            <w:vAlign w:val="center"/>
          </w:tcPr>
          <w:p w:rsidR="00071757" w:rsidRDefault="00071757" w:rsidP="00071757">
            <w:pPr>
              <w:jc w:val="center"/>
              <w:rPr>
                <w:b/>
                <w:bCs/>
                <w:color w:val="002060"/>
                <w:sz w:val="22"/>
                <w:szCs w:val="22"/>
              </w:rPr>
            </w:pPr>
            <w:r>
              <w:rPr>
                <w:b/>
                <w:bCs/>
                <w:color w:val="002060"/>
                <w:sz w:val="22"/>
                <w:szCs w:val="22"/>
              </w:rPr>
              <w:t>4</w:t>
            </w:r>
          </w:p>
        </w:tc>
        <w:tc>
          <w:tcPr>
            <w:tcW w:w="1143" w:type="dxa"/>
            <w:tcBorders>
              <w:top w:val="nil"/>
              <w:left w:val="nil"/>
              <w:bottom w:val="single" w:sz="4" w:space="0" w:color="auto"/>
              <w:right w:val="single" w:sz="4" w:space="0" w:color="auto"/>
            </w:tcBorders>
            <w:vAlign w:val="center"/>
          </w:tcPr>
          <w:p w:rsidR="00071757" w:rsidRDefault="00071757" w:rsidP="00071757">
            <w:pPr>
              <w:jc w:val="center"/>
              <w:rPr>
                <w:color w:val="002060"/>
                <w:sz w:val="22"/>
                <w:szCs w:val="22"/>
              </w:rPr>
            </w:pPr>
            <w:r>
              <w:rPr>
                <w:color w:val="002060"/>
                <w:sz w:val="22"/>
                <w:szCs w:val="22"/>
              </w:rPr>
              <w:t>120</w:t>
            </w:r>
          </w:p>
        </w:tc>
        <w:tc>
          <w:tcPr>
            <w:tcW w:w="1302" w:type="dxa"/>
            <w:tcBorders>
              <w:top w:val="nil"/>
              <w:left w:val="nil"/>
              <w:bottom w:val="single" w:sz="4" w:space="0" w:color="auto"/>
              <w:right w:val="nil"/>
            </w:tcBorders>
            <w:vAlign w:val="center"/>
          </w:tcPr>
          <w:p w:rsidR="00071757" w:rsidRPr="003402B4" w:rsidRDefault="00071757" w:rsidP="00071757">
            <w:pPr>
              <w:jc w:val="center"/>
              <w:rPr>
                <w:color w:val="002060"/>
                <w:lang w:val="ru-RU"/>
              </w:rPr>
            </w:pPr>
            <w:r w:rsidRPr="003402B4">
              <w:rPr>
                <w:color w:val="002060"/>
                <w:lang w:val="ru-RU"/>
              </w:rPr>
              <w:t>з</w:t>
            </w:r>
          </w:p>
        </w:tc>
        <w:tc>
          <w:tcPr>
            <w:tcW w:w="891" w:type="dxa"/>
            <w:tcBorders>
              <w:top w:val="nil"/>
              <w:left w:val="single" w:sz="4" w:space="0" w:color="auto"/>
              <w:bottom w:val="single" w:sz="4" w:space="0" w:color="auto"/>
              <w:right w:val="single" w:sz="8" w:space="0" w:color="auto"/>
            </w:tcBorders>
            <w:noWrap/>
            <w:vAlign w:val="center"/>
          </w:tcPr>
          <w:p w:rsidR="00071757" w:rsidRPr="003402B4" w:rsidRDefault="00071757" w:rsidP="00071757">
            <w:pPr>
              <w:jc w:val="center"/>
              <w:rPr>
                <w:b/>
                <w:bCs/>
                <w:color w:val="002060"/>
              </w:rPr>
            </w:pPr>
            <w:r w:rsidRPr="003402B4">
              <w:rPr>
                <w:b/>
                <w:bCs/>
                <w:color w:val="002060"/>
              </w:rPr>
              <w:t>2</w:t>
            </w:r>
          </w:p>
        </w:tc>
      </w:tr>
      <w:tr w:rsidR="00071757" w:rsidRPr="003402B4" w:rsidTr="002D405F">
        <w:trPr>
          <w:trHeight w:val="70"/>
        </w:trPr>
        <w:tc>
          <w:tcPr>
            <w:tcW w:w="1030" w:type="dxa"/>
            <w:tcBorders>
              <w:top w:val="single" w:sz="4" w:space="0" w:color="auto"/>
              <w:left w:val="single" w:sz="8" w:space="0" w:color="auto"/>
              <w:bottom w:val="nil"/>
              <w:right w:val="single" w:sz="4" w:space="0" w:color="auto"/>
            </w:tcBorders>
            <w:vAlign w:val="center"/>
          </w:tcPr>
          <w:p w:rsidR="00071757" w:rsidRDefault="00071757" w:rsidP="00071757">
            <w:pPr>
              <w:jc w:val="center"/>
              <w:rPr>
                <w:color w:val="002060"/>
                <w:sz w:val="22"/>
                <w:szCs w:val="22"/>
              </w:rPr>
            </w:pPr>
            <w:r>
              <w:rPr>
                <w:color w:val="002060"/>
                <w:sz w:val="22"/>
                <w:szCs w:val="22"/>
              </w:rPr>
              <w:t>ОК 1.5</w:t>
            </w:r>
          </w:p>
        </w:tc>
        <w:tc>
          <w:tcPr>
            <w:tcW w:w="4925" w:type="dxa"/>
            <w:tcBorders>
              <w:top w:val="nil"/>
              <w:left w:val="nil"/>
              <w:bottom w:val="single" w:sz="4" w:space="0" w:color="auto"/>
              <w:right w:val="single" w:sz="4" w:space="0" w:color="auto"/>
            </w:tcBorders>
            <w:vAlign w:val="center"/>
          </w:tcPr>
          <w:p w:rsidR="00071757" w:rsidRDefault="00071757" w:rsidP="00071757">
            <w:pPr>
              <w:rPr>
                <w:color w:val="002060"/>
                <w:sz w:val="22"/>
                <w:szCs w:val="22"/>
              </w:rPr>
            </w:pPr>
            <w:r>
              <w:rPr>
                <w:color w:val="002060"/>
                <w:sz w:val="22"/>
                <w:szCs w:val="22"/>
              </w:rPr>
              <w:t>Інклюзивне суспільство</w:t>
            </w:r>
          </w:p>
        </w:tc>
        <w:tc>
          <w:tcPr>
            <w:tcW w:w="1111" w:type="dxa"/>
            <w:tcBorders>
              <w:top w:val="nil"/>
              <w:left w:val="nil"/>
              <w:bottom w:val="single" w:sz="4" w:space="0" w:color="auto"/>
              <w:right w:val="single" w:sz="4" w:space="0" w:color="auto"/>
            </w:tcBorders>
            <w:vAlign w:val="center"/>
          </w:tcPr>
          <w:p w:rsidR="00071757" w:rsidRDefault="00071757" w:rsidP="00071757">
            <w:pPr>
              <w:jc w:val="center"/>
              <w:rPr>
                <w:b/>
                <w:bCs/>
                <w:color w:val="002060"/>
                <w:sz w:val="22"/>
                <w:szCs w:val="22"/>
              </w:rPr>
            </w:pPr>
            <w:r>
              <w:rPr>
                <w:b/>
                <w:bCs/>
                <w:color w:val="002060"/>
                <w:sz w:val="22"/>
                <w:szCs w:val="22"/>
              </w:rPr>
              <w:t>3</w:t>
            </w:r>
          </w:p>
        </w:tc>
        <w:tc>
          <w:tcPr>
            <w:tcW w:w="1143" w:type="dxa"/>
            <w:tcBorders>
              <w:top w:val="nil"/>
              <w:left w:val="nil"/>
              <w:bottom w:val="single" w:sz="4" w:space="0" w:color="auto"/>
              <w:right w:val="single" w:sz="4" w:space="0" w:color="auto"/>
            </w:tcBorders>
            <w:vAlign w:val="center"/>
          </w:tcPr>
          <w:p w:rsidR="00071757" w:rsidRDefault="00071757" w:rsidP="00071757">
            <w:pPr>
              <w:jc w:val="center"/>
              <w:rPr>
                <w:color w:val="002060"/>
                <w:sz w:val="22"/>
                <w:szCs w:val="22"/>
              </w:rPr>
            </w:pPr>
            <w:r>
              <w:rPr>
                <w:color w:val="002060"/>
                <w:sz w:val="22"/>
                <w:szCs w:val="22"/>
              </w:rPr>
              <w:t>90</w:t>
            </w:r>
          </w:p>
        </w:tc>
        <w:tc>
          <w:tcPr>
            <w:tcW w:w="1302" w:type="dxa"/>
            <w:tcBorders>
              <w:top w:val="nil"/>
              <w:left w:val="nil"/>
              <w:bottom w:val="single" w:sz="4" w:space="0" w:color="auto"/>
              <w:right w:val="nil"/>
            </w:tcBorders>
            <w:vAlign w:val="center"/>
          </w:tcPr>
          <w:p w:rsidR="00071757" w:rsidRPr="003402B4" w:rsidRDefault="00071757" w:rsidP="00071757">
            <w:pPr>
              <w:jc w:val="center"/>
              <w:rPr>
                <w:color w:val="002060"/>
              </w:rPr>
            </w:pPr>
            <w:r w:rsidRPr="003402B4">
              <w:rPr>
                <w:color w:val="002060"/>
              </w:rPr>
              <w:t>з</w:t>
            </w:r>
          </w:p>
        </w:tc>
        <w:tc>
          <w:tcPr>
            <w:tcW w:w="891" w:type="dxa"/>
            <w:tcBorders>
              <w:top w:val="nil"/>
              <w:left w:val="single" w:sz="4" w:space="0" w:color="auto"/>
              <w:bottom w:val="single" w:sz="4" w:space="0" w:color="auto"/>
              <w:right w:val="single" w:sz="8" w:space="0" w:color="auto"/>
            </w:tcBorders>
            <w:noWrap/>
            <w:vAlign w:val="center"/>
          </w:tcPr>
          <w:p w:rsidR="00071757" w:rsidRPr="003402B4" w:rsidRDefault="00071757" w:rsidP="00071757">
            <w:pPr>
              <w:jc w:val="center"/>
              <w:rPr>
                <w:b/>
                <w:bCs/>
                <w:color w:val="002060"/>
              </w:rPr>
            </w:pPr>
            <w:r w:rsidRPr="003402B4">
              <w:rPr>
                <w:b/>
                <w:bCs/>
                <w:color w:val="002060"/>
              </w:rPr>
              <w:t>2</w:t>
            </w:r>
          </w:p>
        </w:tc>
      </w:tr>
      <w:tr w:rsidR="00071757" w:rsidRPr="003402B4" w:rsidTr="002D405F">
        <w:trPr>
          <w:trHeight w:val="70"/>
        </w:trPr>
        <w:tc>
          <w:tcPr>
            <w:tcW w:w="1030" w:type="dxa"/>
            <w:tcBorders>
              <w:top w:val="single" w:sz="4" w:space="0" w:color="auto"/>
              <w:left w:val="single" w:sz="8" w:space="0" w:color="auto"/>
              <w:bottom w:val="nil"/>
              <w:right w:val="single" w:sz="4" w:space="0" w:color="auto"/>
            </w:tcBorders>
            <w:vAlign w:val="center"/>
          </w:tcPr>
          <w:p w:rsidR="00071757" w:rsidRDefault="00071757" w:rsidP="00071757">
            <w:pPr>
              <w:jc w:val="center"/>
              <w:rPr>
                <w:color w:val="002060"/>
                <w:sz w:val="22"/>
                <w:szCs w:val="22"/>
              </w:rPr>
            </w:pPr>
            <w:r>
              <w:rPr>
                <w:color w:val="002060"/>
                <w:sz w:val="22"/>
                <w:szCs w:val="22"/>
              </w:rPr>
              <w:t>ОК 1.6</w:t>
            </w:r>
          </w:p>
        </w:tc>
        <w:tc>
          <w:tcPr>
            <w:tcW w:w="4925" w:type="dxa"/>
            <w:tcBorders>
              <w:top w:val="nil"/>
              <w:left w:val="nil"/>
              <w:bottom w:val="single" w:sz="4" w:space="0" w:color="auto"/>
              <w:right w:val="single" w:sz="4" w:space="0" w:color="auto"/>
            </w:tcBorders>
            <w:vAlign w:val="center"/>
          </w:tcPr>
          <w:p w:rsidR="00071757" w:rsidRDefault="00071757" w:rsidP="00071757">
            <w:pPr>
              <w:rPr>
                <w:sz w:val="22"/>
                <w:szCs w:val="22"/>
              </w:rPr>
            </w:pPr>
            <w:r>
              <w:rPr>
                <w:sz w:val="22"/>
                <w:szCs w:val="22"/>
              </w:rPr>
              <w:t>Права людини та верховенство права в сучасних реаліях</w:t>
            </w:r>
          </w:p>
        </w:tc>
        <w:tc>
          <w:tcPr>
            <w:tcW w:w="1111" w:type="dxa"/>
            <w:tcBorders>
              <w:top w:val="nil"/>
              <w:left w:val="nil"/>
              <w:bottom w:val="single" w:sz="4" w:space="0" w:color="auto"/>
              <w:right w:val="single" w:sz="4" w:space="0" w:color="auto"/>
            </w:tcBorders>
            <w:vAlign w:val="center"/>
          </w:tcPr>
          <w:p w:rsidR="00071757" w:rsidRDefault="00071757" w:rsidP="00071757">
            <w:pPr>
              <w:jc w:val="center"/>
              <w:rPr>
                <w:b/>
                <w:bCs/>
                <w:sz w:val="22"/>
                <w:szCs w:val="22"/>
              </w:rPr>
            </w:pPr>
            <w:r>
              <w:rPr>
                <w:b/>
                <w:bCs/>
                <w:sz w:val="22"/>
                <w:szCs w:val="22"/>
              </w:rPr>
              <w:t>3</w:t>
            </w:r>
          </w:p>
        </w:tc>
        <w:tc>
          <w:tcPr>
            <w:tcW w:w="1143" w:type="dxa"/>
            <w:tcBorders>
              <w:top w:val="nil"/>
              <w:left w:val="nil"/>
              <w:bottom w:val="single" w:sz="4" w:space="0" w:color="auto"/>
              <w:right w:val="single" w:sz="4" w:space="0" w:color="auto"/>
            </w:tcBorders>
            <w:vAlign w:val="center"/>
          </w:tcPr>
          <w:p w:rsidR="00071757" w:rsidRDefault="00071757" w:rsidP="00071757">
            <w:pPr>
              <w:jc w:val="center"/>
              <w:rPr>
                <w:sz w:val="22"/>
                <w:szCs w:val="22"/>
              </w:rPr>
            </w:pPr>
            <w:r>
              <w:rPr>
                <w:sz w:val="22"/>
                <w:szCs w:val="22"/>
              </w:rPr>
              <w:t>90</w:t>
            </w:r>
          </w:p>
        </w:tc>
        <w:tc>
          <w:tcPr>
            <w:tcW w:w="1302" w:type="dxa"/>
            <w:tcBorders>
              <w:top w:val="nil"/>
              <w:left w:val="nil"/>
              <w:bottom w:val="single" w:sz="4" w:space="0" w:color="auto"/>
              <w:right w:val="nil"/>
            </w:tcBorders>
            <w:vAlign w:val="center"/>
          </w:tcPr>
          <w:p w:rsidR="00071757" w:rsidRPr="003402B4" w:rsidRDefault="00071757" w:rsidP="00071757">
            <w:pPr>
              <w:jc w:val="center"/>
              <w:rPr>
                <w:color w:val="002060"/>
              </w:rPr>
            </w:pPr>
            <w:r w:rsidRPr="003402B4">
              <w:rPr>
                <w:color w:val="002060"/>
              </w:rPr>
              <w:t>з</w:t>
            </w:r>
          </w:p>
        </w:tc>
        <w:tc>
          <w:tcPr>
            <w:tcW w:w="891" w:type="dxa"/>
            <w:tcBorders>
              <w:top w:val="nil"/>
              <w:left w:val="single" w:sz="4" w:space="0" w:color="auto"/>
              <w:bottom w:val="single" w:sz="4" w:space="0" w:color="auto"/>
              <w:right w:val="single" w:sz="8" w:space="0" w:color="auto"/>
            </w:tcBorders>
            <w:noWrap/>
            <w:vAlign w:val="center"/>
          </w:tcPr>
          <w:p w:rsidR="00071757" w:rsidRPr="003402B4" w:rsidRDefault="00071757" w:rsidP="00071757">
            <w:pPr>
              <w:jc w:val="center"/>
              <w:rPr>
                <w:b/>
                <w:bCs/>
                <w:color w:val="002060"/>
              </w:rPr>
            </w:pPr>
            <w:r w:rsidRPr="003402B4">
              <w:rPr>
                <w:b/>
                <w:bCs/>
                <w:color w:val="002060"/>
              </w:rPr>
              <w:t>3</w:t>
            </w:r>
          </w:p>
        </w:tc>
      </w:tr>
      <w:tr w:rsidR="00071757" w:rsidRPr="003402B4" w:rsidTr="008A59D4">
        <w:trPr>
          <w:trHeight w:val="247"/>
        </w:trPr>
        <w:tc>
          <w:tcPr>
            <w:tcW w:w="1030" w:type="dxa"/>
            <w:tcBorders>
              <w:top w:val="single" w:sz="4" w:space="0" w:color="auto"/>
              <w:left w:val="single" w:sz="8" w:space="0" w:color="auto"/>
              <w:bottom w:val="nil"/>
              <w:right w:val="single" w:sz="4" w:space="0" w:color="auto"/>
            </w:tcBorders>
            <w:vAlign w:val="center"/>
          </w:tcPr>
          <w:p w:rsidR="00071757" w:rsidRDefault="00071757" w:rsidP="00071757">
            <w:pPr>
              <w:jc w:val="center"/>
              <w:rPr>
                <w:color w:val="002060"/>
                <w:sz w:val="22"/>
                <w:szCs w:val="22"/>
              </w:rPr>
            </w:pPr>
            <w:r>
              <w:rPr>
                <w:color w:val="002060"/>
                <w:sz w:val="22"/>
                <w:szCs w:val="22"/>
              </w:rPr>
              <w:t>ОК 1.7</w:t>
            </w:r>
          </w:p>
        </w:tc>
        <w:tc>
          <w:tcPr>
            <w:tcW w:w="4925" w:type="dxa"/>
            <w:tcBorders>
              <w:top w:val="nil"/>
              <w:left w:val="nil"/>
              <w:bottom w:val="single" w:sz="4" w:space="0" w:color="auto"/>
              <w:right w:val="single" w:sz="4" w:space="0" w:color="auto"/>
            </w:tcBorders>
            <w:vAlign w:val="center"/>
          </w:tcPr>
          <w:p w:rsidR="00071757" w:rsidRDefault="00071757" w:rsidP="00071757">
            <w:pPr>
              <w:rPr>
                <w:color w:val="002060"/>
                <w:sz w:val="22"/>
                <w:szCs w:val="22"/>
              </w:rPr>
            </w:pPr>
            <w:r>
              <w:rPr>
                <w:color w:val="002060"/>
                <w:sz w:val="22"/>
                <w:szCs w:val="22"/>
              </w:rPr>
              <w:t>Україна в контексті світового розвитку</w:t>
            </w:r>
          </w:p>
        </w:tc>
        <w:tc>
          <w:tcPr>
            <w:tcW w:w="1111" w:type="dxa"/>
            <w:tcBorders>
              <w:top w:val="nil"/>
              <w:left w:val="nil"/>
              <w:bottom w:val="single" w:sz="4" w:space="0" w:color="auto"/>
              <w:right w:val="single" w:sz="4" w:space="0" w:color="auto"/>
            </w:tcBorders>
            <w:vAlign w:val="center"/>
          </w:tcPr>
          <w:p w:rsidR="00071757" w:rsidRDefault="00071757" w:rsidP="00071757">
            <w:pPr>
              <w:jc w:val="center"/>
              <w:rPr>
                <w:b/>
                <w:bCs/>
                <w:color w:val="002060"/>
                <w:sz w:val="22"/>
                <w:szCs w:val="22"/>
              </w:rPr>
            </w:pPr>
            <w:r>
              <w:rPr>
                <w:b/>
                <w:bCs/>
                <w:color w:val="002060"/>
                <w:sz w:val="22"/>
                <w:szCs w:val="22"/>
              </w:rPr>
              <w:t>3</w:t>
            </w:r>
          </w:p>
        </w:tc>
        <w:tc>
          <w:tcPr>
            <w:tcW w:w="1143" w:type="dxa"/>
            <w:tcBorders>
              <w:top w:val="nil"/>
              <w:left w:val="nil"/>
              <w:bottom w:val="single" w:sz="4" w:space="0" w:color="auto"/>
              <w:right w:val="single" w:sz="4" w:space="0" w:color="auto"/>
            </w:tcBorders>
            <w:vAlign w:val="center"/>
          </w:tcPr>
          <w:p w:rsidR="00071757" w:rsidRDefault="00071757" w:rsidP="00071757">
            <w:pPr>
              <w:jc w:val="center"/>
              <w:rPr>
                <w:color w:val="002060"/>
                <w:sz w:val="22"/>
                <w:szCs w:val="22"/>
              </w:rPr>
            </w:pPr>
            <w:r>
              <w:rPr>
                <w:color w:val="002060"/>
                <w:sz w:val="22"/>
                <w:szCs w:val="22"/>
              </w:rPr>
              <w:t>90</w:t>
            </w:r>
          </w:p>
        </w:tc>
        <w:tc>
          <w:tcPr>
            <w:tcW w:w="1302" w:type="dxa"/>
            <w:tcBorders>
              <w:top w:val="nil"/>
              <w:left w:val="nil"/>
              <w:bottom w:val="single" w:sz="4" w:space="0" w:color="auto"/>
              <w:right w:val="nil"/>
            </w:tcBorders>
            <w:vAlign w:val="center"/>
          </w:tcPr>
          <w:p w:rsidR="00071757" w:rsidRPr="003402B4" w:rsidRDefault="00071757" w:rsidP="00071757">
            <w:pPr>
              <w:jc w:val="center"/>
              <w:rPr>
                <w:color w:val="002060"/>
              </w:rPr>
            </w:pPr>
            <w:r w:rsidRPr="003402B4">
              <w:rPr>
                <w:color w:val="002060"/>
              </w:rPr>
              <w:t>з</w:t>
            </w:r>
          </w:p>
        </w:tc>
        <w:tc>
          <w:tcPr>
            <w:tcW w:w="891" w:type="dxa"/>
            <w:tcBorders>
              <w:top w:val="nil"/>
              <w:left w:val="single" w:sz="4" w:space="0" w:color="auto"/>
              <w:bottom w:val="single" w:sz="4" w:space="0" w:color="auto"/>
              <w:right w:val="single" w:sz="8" w:space="0" w:color="auto"/>
            </w:tcBorders>
            <w:noWrap/>
            <w:vAlign w:val="center"/>
          </w:tcPr>
          <w:p w:rsidR="00071757" w:rsidRPr="003402B4" w:rsidRDefault="00071757" w:rsidP="00071757">
            <w:pPr>
              <w:jc w:val="center"/>
              <w:rPr>
                <w:b/>
                <w:bCs/>
                <w:color w:val="002060"/>
              </w:rPr>
            </w:pPr>
            <w:r w:rsidRPr="003402B4">
              <w:rPr>
                <w:b/>
                <w:bCs/>
                <w:color w:val="002060"/>
              </w:rPr>
              <w:t>4</w:t>
            </w:r>
          </w:p>
        </w:tc>
      </w:tr>
      <w:tr w:rsidR="00071757" w:rsidRPr="003402B4" w:rsidTr="008A59D4">
        <w:trPr>
          <w:trHeight w:val="247"/>
        </w:trPr>
        <w:tc>
          <w:tcPr>
            <w:tcW w:w="1030" w:type="dxa"/>
            <w:tcBorders>
              <w:top w:val="single" w:sz="4" w:space="0" w:color="auto"/>
              <w:left w:val="single" w:sz="8" w:space="0" w:color="auto"/>
              <w:bottom w:val="nil"/>
              <w:right w:val="single" w:sz="4" w:space="0" w:color="auto"/>
            </w:tcBorders>
            <w:vAlign w:val="center"/>
          </w:tcPr>
          <w:p w:rsidR="00071757" w:rsidRDefault="00071757" w:rsidP="00071757">
            <w:pPr>
              <w:jc w:val="center"/>
              <w:rPr>
                <w:color w:val="002060"/>
                <w:sz w:val="22"/>
                <w:szCs w:val="22"/>
              </w:rPr>
            </w:pPr>
            <w:r>
              <w:rPr>
                <w:color w:val="002060"/>
                <w:sz w:val="22"/>
                <w:szCs w:val="22"/>
              </w:rPr>
              <w:t>ОК 1.8</w:t>
            </w:r>
          </w:p>
        </w:tc>
        <w:tc>
          <w:tcPr>
            <w:tcW w:w="4925" w:type="dxa"/>
            <w:tcBorders>
              <w:top w:val="nil"/>
              <w:left w:val="nil"/>
              <w:bottom w:val="single" w:sz="4" w:space="0" w:color="auto"/>
              <w:right w:val="single" w:sz="4" w:space="0" w:color="auto"/>
            </w:tcBorders>
            <w:vAlign w:val="center"/>
          </w:tcPr>
          <w:p w:rsidR="00071757" w:rsidRDefault="00071757" w:rsidP="00071757">
            <w:pPr>
              <w:rPr>
                <w:color w:val="002060"/>
                <w:sz w:val="22"/>
                <w:szCs w:val="22"/>
              </w:rPr>
            </w:pPr>
            <w:r>
              <w:rPr>
                <w:color w:val="002060"/>
                <w:sz w:val="22"/>
                <w:szCs w:val="22"/>
              </w:rPr>
              <w:t>Основи національного спротиву</w:t>
            </w:r>
          </w:p>
        </w:tc>
        <w:tc>
          <w:tcPr>
            <w:tcW w:w="1111" w:type="dxa"/>
            <w:tcBorders>
              <w:top w:val="nil"/>
              <w:left w:val="nil"/>
              <w:bottom w:val="single" w:sz="4" w:space="0" w:color="auto"/>
              <w:right w:val="single" w:sz="4" w:space="0" w:color="auto"/>
            </w:tcBorders>
            <w:vAlign w:val="center"/>
          </w:tcPr>
          <w:p w:rsidR="00071757" w:rsidRDefault="00071757" w:rsidP="00071757">
            <w:pPr>
              <w:jc w:val="center"/>
              <w:rPr>
                <w:b/>
                <w:bCs/>
                <w:color w:val="002060"/>
                <w:sz w:val="22"/>
                <w:szCs w:val="22"/>
              </w:rPr>
            </w:pPr>
            <w:r>
              <w:rPr>
                <w:b/>
                <w:bCs/>
                <w:color w:val="002060"/>
                <w:sz w:val="22"/>
                <w:szCs w:val="22"/>
              </w:rPr>
              <w:t>5</w:t>
            </w:r>
          </w:p>
        </w:tc>
        <w:tc>
          <w:tcPr>
            <w:tcW w:w="1143" w:type="dxa"/>
            <w:tcBorders>
              <w:top w:val="nil"/>
              <w:left w:val="nil"/>
              <w:bottom w:val="single" w:sz="4" w:space="0" w:color="auto"/>
              <w:right w:val="single" w:sz="4" w:space="0" w:color="auto"/>
            </w:tcBorders>
            <w:vAlign w:val="center"/>
          </w:tcPr>
          <w:p w:rsidR="00071757" w:rsidRDefault="00071757" w:rsidP="00071757">
            <w:pPr>
              <w:jc w:val="center"/>
              <w:rPr>
                <w:color w:val="002060"/>
                <w:sz w:val="22"/>
                <w:szCs w:val="22"/>
              </w:rPr>
            </w:pPr>
            <w:r>
              <w:rPr>
                <w:color w:val="002060"/>
                <w:sz w:val="22"/>
                <w:szCs w:val="22"/>
              </w:rPr>
              <w:t>150</w:t>
            </w:r>
          </w:p>
        </w:tc>
        <w:tc>
          <w:tcPr>
            <w:tcW w:w="1302" w:type="dxa"/>
            <w:tcBorders>
              <w:top w:val="nil"/>
              <w:left w:val="nil"/>
              <w:bottom w:val="single" w:sz="4" w:space="0" w:color="auto"/>
              <w:right w:val="nil"/>
            </w:tcBorders>
            <w:vAlign w:val="center"/>
          </w:tcPr>
          <w:p w:rsidR="00071757" w:rsidRPr="003402B4" w:rsidRDefault="00071757" w:rsidP="00071757">
            <w:pPr>
              <w:jc w:val="center"/>
              <w:rPr>
                <w:color w:val="002060"/>
              </w:rPr>
            </w:pPr>
            <w:r>
              <w:rPr>
                <w:color w:val="002060"/>
              </w:rPr>
              <w:t>з</w:t>
            </w:r>
          </w:p>
        </w:tc>
        <w:tc>
          <w:tcPr>
            <w:tcW w:w="891" w:type="dxa"/>
            <w:tcBorders>
              <w:top w:val="nil"/>
              <w:left w:val="single" w:sz="4" w:space="0" w:color="auto"/>
              <w:bottom w:val="single" w:sz="4" w:space="0" w:color="auto"/>
              <w:right w:val="single" w:sz="8" w:space="0" w:color="auto"/>
            </w:tcBorders>
            <w:noWrap/>
            <w:vAlign w:val="center"/>
          </w:tcPr>
          <w:p w:rsidR="00071757" w:rsidRPr="003402B4" w:rsidRDefault="00071757" w:rsidP="00071757">
            <w:pPr>
              <w:jc w:val="center"/>
              <w:rPr>
                <w:b/>
                <w:bCs/>
                <w:color w:val="002060"/>
              </w:rPr>
            </w:pPr>
            <w:r>
              <w:rPr>
                <w:b/>
                <w:bCs/>
                <w:color w:val="002060"/>
              </w:rPr>
              <w:t>4</w:t>
            </w:r>
          </w:p>
        </w:tc>
      </w:tr>
      <w:tr w:rsidR="00F05986" w:rsidRPr="003402B4" w:rsidTr="002D3BA2">
        <w:trPr>
          <w:trHeight w:val="390"/>
        </w:trPr>
        <w:tc>
          <w:tcPr>
            <w:tcW w:w="5955" w:type="dxa"/>
            <w:gridSpan w:val="2"/>
            <w:tcBorders>
              <w:top w:val="single" w:sz="4" w:space="0" w:color="auto"/>
              <w:left w:val="single" w:sz="8" w:space="0" w:color="auto"/>
              <w:bottom w:val="single" w:sz="4" w:space="0" w:color="auto"/>
              <w:right w:val="single" w:sz="4" w:space="0" w:color="000000"/>
            </w:tcBorders>
            <w:shd w:val="clear" w:color="000000" w:fill="CCECFF"/>
            <w:vAlign w:val="center"/>
          </w:tcPr>
          <w:p w:rsidR="00F05986" w:rsidRPr="003402B4" w:rsidRDefault="00F05986" w:rsidP="00F05986">
            <w:pPr>
              <w:jc w:val="right"/>
              <w:rPr>
                <w:b/>
                <w:bCs/>
                <w:color w:val="000099"/>
              </w:rPr>
            </w:pPr>
            <w:r w:rsidRPr="003402B4">
              <w:rPr>
                <w:b/>
                <w:bCs/>
                <w:color w:val="000099"/>
              </w:rPr>
              <w:t>Всього ОК за циклом загальної підготовки</w:t>
            </w:r>
          </w:p>
        </w:tc>
        <w:tc>
          <w:tcPr>
            <w:tcW w:w="1111" w:type="dxa"/>
            <w:tcBorders>
              <w:top w:val="single" w:sz="4" w:space="0" w:color="auto"/>
              <w:left w:val="nil"/>
              <w:bottom w:val="single" w:sz="4" w:space="0" w:color="auto"/>
              <w:right w:val="single" w:sz="4" w:space="0" w:color="auto"/>
            </w:tcBorders>
            <w:shd w:val="clear" w:color="000000" w:fill="CCECFF"/>
            <w:vAlign w:val="center"/>
          </w:tcPr>
          <w:p w:rsidR="00F05986" w:rsidRPr="003402B4" w:rsidRDefault="008410C6" w:rsidP="00D1727D">
            <w:pPr>
              <w:jc w:val="center"/>
              <w:rPr>
                <w:b/>
                <w:bCs/>
                <w:color w:val="000080"/>
                <w:sz w:val="22"/>
                <w:szCs w:val="22"/>
              </w:rPr>
            </w:pPr>
            <w:r>
              <w:rPr>
                <w:b/>
                <w:bCs/>
                <w:color w:val="000080"/>
                <w:sz w:val="22"/>
                <w:szCs w:val="22"/>
              </w:rPr>
              <w:t>2</w:t>
            </w:r>
            <w:r w:rsidR="00D1727D">
              <w:rPr>
                <w:b/>
                <w:bCs/>
                <w:color w:val="000080"/>
                <w:sz w:val="22"/>
                <w:szCs w:val="22"/>
              </w:rPr>
              <w:t>9</w:t>
            </w:r>
          </w:p>
        </w:tc>
        <w:tc>
          <w:tcPr>
            <w:tcW w:w="1143" w:type="dxa"/>
            <w:tcBorders>
              <w:top w:val="single" w:sz="4" w:space="0" w:color="auto"/>
              <w:left w:val="nil"/>
              <w:bottom w:val="single" w:sz="4" w:space="0" w:color="auto"/>
              <w:right w:val="single" w:sz="4" w:space="0" w:color="auto"/>
            </w:tcBorders>
            <w:shd w:val="clear" w:color="000000" w:fill="CCECFF"/>
            <w:vAlign w:val="center"/>
          </w:tcPr>
          <w:p w:rsidR="00F05986" w:rsidRPr="003402B4" w:rsidRDefault="008410C6" w:rsidP="00D1727D">
            <w:pPr>
              <w:jc w:val="center"/>
              <w:rPr>
                <w:b/>
                <w:bCs/>
                <w:color w:val="000080"/>
                <w:sz w:val="22"/>
                <w:szCs w:val="22"/>
              </w:rPr>
            </w:pPr>
            <w:r>
              <w:rPr>
                <w:b/>
                <w:bCs/>
                <w:color w:val="000080"/>
                <w:sz w:val="22"/>
                <w:szCs w:val="22"/>
              </w:rPr>
              <w:t>8</w:t>
            </w:r>
            <w:r w:rsidR="00D1727D">
              <w:rPr>
                <w:b/>
                <w:bCs/>
                <w:color w:val="000080"/>
                <w:sz w:val="22"/>
                <w:szCs w:val="22"/>
              </w:rPr>
              <w:t>7</w:t>
            </w:r>
            <w:r w:rsidR="00F05986" w:rsidRPr="003402B4">
              <w:rPr>
                <w:b/>
                <w:bCs/>
                <w:color w:val="000080"/>
                <w:sz w:val="22"/>
                <w:szCs w:val="22"/>
              </w:rPr>
              <w:t>0</w:t>
            </w:r>
          </w:p>
        </w:tc>
        <w:tc>
          <w:tcPr>
            <w:tcW w:w="1302" w:type="dxa"/>
            <w:tcBorders>
              <w:top w:val="single" w:sz="4" w:space="0" w:color="auto"/>
              <w:left w:val="nil"/>
              <w:bottom w:val="single" w:sz="4" w:space="0" w:color="auto"/>
              <w:right w:val="nil"/>
            </w:tcBorders>
            <w:shd w:val="clear" w:color="000000" w:fill="CCECFF"/>
            <w:vAlign w:val="center"/>
          </w:tcPr>
          <w:p w:rsidR="00F05986" w:rsidRPr="003402B4" w:rsidRDefault="008410C6" w:rsidP="00D1727D">
            <w:pPr>
              <w:jc w:val="center"/>
              <w:rPr>
                <w:b/>
                <w:bCs/>
                <w:color w:val="000080"/>
                <w:sz w:val="22"/>
                <w:szCs w:val="22"/>
              </w:rPr>
            </w:pPr>
            <w:r>
              <w:rPr>
                <w:b/>
                <w:bCs/>
                <w:color w:val="000080"/>
                <w:sz w:val="22"/>
                <w:szCs w:val="22"/>
              </w:rPr>
              <w:t>9</w:t>
            </w:r>
          </w:p>
        </w:tc>
        <w:tc>
          <w:tcPr>
            <w:tcW w:w="891" w:type="dxa"/>
            <w:tcBorders>
              <w:top w:val="single" w:sz="4" w:space="0" w:color="auto"/>
              <w:left w:val="single" w:sz="4" w:space="0" w:color="auto"/>
              <w:bottom w:val="single" w:sz="4" w:space="0" w:color="auto"/>
              <w:right w:val="nil"/>
            </w:tcBorders>
            <w:shd w:val="clear" w:color="000000" w:fill="CCECFF"/>
            <w:vAlign w:val="center"/>
          </w:tcPr>
          <w:p w:rsidR="00F05986" w:rsidRPr="003402B4" w:rsidRDefault="00F05986" w:rsidP="00F05986">
            <w:pPr>
              <w:jc w:val="center"/>
              <w:rPr>
                <w:b/>
                <w:bCs/>
                <w:color w:val="000099"/>
              </w:rPr>
            </w:pPr>
            <w:r w:rsidRPr="003402B4">
              <w:rPr>
                <w:b/>
                <w:bCs/>
                <w:color w:val="000099"/>
              </w:rPr>
              <w:t> </w:t>
            </w:r>
          </w:p>
        </w:tc>
      </w:tr>
      <w:tr w:rsidR="00F05986" w:rsidRPr="003402B4" w:rsidTr="002D3BA2">
        <w:trPr>
          <w:trHeight w:val="390"/>
        </w:trPr>
        <w:tc>
          <w:tcPr>
            <w:tcW w:w="10402" w:type="dxa"/>
            <w:gridSpan w:val="6"/>
            <w:tcBorders>
              <w:top w:val="single" w:sz="4" w:space="0" w:color="auto"/>
              <w:left w:val="single" w:sz="4" w:space="0" w:color="auto"/>
              <w:bottom w:val="single" w:sz="4" w:space="0" w:color="auto"/>
              <w:right w:val="single" w:sz="4" w:space="0" w:color="auto"/>
            </w:tcBorders>
            <w:shd w:val="clear" w:color="000000" w:fill="FFFF99"/>
            <w:vAlign w:val="center"/>
          </w:tcPr>
          <w:p w:rsidR="00F05986" w:rsidRPr="003402B4" w:rsidRDefault="00F05986" w:rsidP="00F05986">
            <w:pPr>
              <w:jc w:val="center"/>
              <w:rPr>
                <w:b/>
                <w:bCs/>
                <w:color w:val="000000"/>
              </w:rPr>
            </w:pPr>
            <w:r w:rsidRPr="003402B4">
              <w:rPr>
                <w:b/>
                <w:bCs/>
                <w:color w:val="000000"/>
              </w:rPr>
              <w:t>ІІ. ЦИКЛ ПРОФЕСІЙНОЇ ПІДГОТОВКИ</w:t>
            </w:r>
          </w:p>
        </w:tc>
      </w:tr>
      <w:tr w:rsidR="00F05986" w:rsidRPr="003402B4" w:rsidTr="002D3BA2">
        <w:trPr>
          <w:trHeight w:val="405"/>
        </w:trPr>
        <w:tc>
          <w:tcPr>
            <w:tcW w:w="10402" w:type="dxa"/>
            <w:gridSpan w:val="6"/>
            <w:tcBorders>
              <w:top w:val="single" w:sz="4" w:space="0" w:color="auto"/>
              <w:left w:val="single" w:sz="8" w:space="0" w:color="auto"/>
              <w:bottom w:val="single" w:sz="4" w:space="0" w:color="auto"/>
              <w:right w:val="single" w:sz="8" w:space="0" w:color="000000"/>
            </w:tcBorders>
            <w:shd w:val="clear" w:color="000000" w:fill="FFFFFF"/>
            <w:vAlign w:val="center"/>
          </w:tcPr>
          <w:p w:rsidR="00F05986" w:rsidRPr="003402B4" w:rsidRDefault="00F05986" w:rsidP="00F05986">
            <w:pPr>
              <w:jc w:val="center"/>
              <w:rPr>
                <w:b/>
                <w:bCs/>
                <w:color w:val="000099"/>
              </w:rPr>
            </w:pPr>
            <w:r w:rsidRPr="003402B4">
              <w:rPr>
                <w:b/>
                <w:bCs/>
                <w:color w:val="000099"/>
              </w:rPr>
              <w:t>Обов’язкові компоненти освітньої програми</w:t>
            </w:r>
          </w:p>
        </w:tc>
      </w:tr>
      <w:tr w:rsidR="002D3BA2" w:rsidRPr="003402B4" w:rsidTr="002D405F">
        <w:trPr>
          <w:trHeight w:val="306"/>
        </w:trPr>
        <w:tc>
          <w:tcPr>
            <w:tcW w:w="1030" w:type="dxa"/>
            <w:tcBorders>
              <w:top w:val="single" w:sz="4" w:space="0" w:color="auto"/>
              <w:left w:val="single" w:sz="4" w:space="0" w:color="auto"/>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ОК 2.1</w:t>
            </w:r>
          </w:p>
        </w:tc>
        <w:tc>
          <w:tcPr>
            <w:tcW w:w="4925" w:type="dxa"/>
            <w:tcBorders>
              <w:top w:val="nil"/>
              <w:left w:val="nil"/>
              <w:bottom w:val="single" w:sz="4" w:space="0" w:color="auto"/>
              <w:right w:val="single" w:sz="4" w:space="0" w:color="auto"/>
            </w:tcBorders>
            <w:noWrap/>
            <w:vAlign w:val="center"/>
          </w:tcPr>
          <w:p w:rsidR="002D3BA2" w:rsidRDefault="002D3BA2" w:rsidP="002D3BA2">
            <w:pPr>
              <w:rPr>
                <w:color w:val="002060"/>
                <w:sz w:val="22"/>
                <w:szCs w:val="22"/>
              </w:rPr>
            </w:pPr>
            <w:r>
              <w:rPr>
                <w:color w:val="002060"/>
                <w:sz w:val="22"/>
                <w:szCs w:val="22"/>
              </w:rPr>
              <w:t>Математика для економістів (вища математика)</w:t>
            </w:r>
          </w:p>
        </w:tc>
        <w:tc>
          <w:tcPr>
            <w:tcW w:w="1111" w:type="dxa"/>
            <w:tcBorders>
              <w:top w:val="nil"/>
              <w:left w:val="nil"/>
              <w:bottom w:val="single" w:sz="4" w:space="0" w:color="auto"/>
              <w:right w:val="single" w:sz="4" w:space="0" w:color="auto"/>
            </w:tcBorders>
            <w:noWrap/>
            <w:vAlign w:val="center"/>
          </w:tcPr>
          <w:p w:rsidR="002D3BA2" w:rsidRDefault="002D3BA2" w:rsidP="002D3BA2">
            <w:pPr>
              <w:jc w:val="center"/>
              <w:rPr>
                <w:b/>
                <w:bCs/>
                <w:color w:val="002060"/>
                <w:sz w:val="22"/>
                <w:szCs w:val="22"/>
              </w:rPr>
            </w:pPr>
            <w:r>
              <w:rPr>
                <w:b/>
                <w:bCs/>
                <w:color w:val="002060"/>
                <w:sz w:val="22"/>
                <w:szCs w:val="22"/>
              </w:rPr>
              <w:t>4</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120</w:t>
            </w:r>
          </w:p>
        </w:tc>
        <w:tc>
          <w:tcPr>
            <w:tcW w:w="1302" w:type="dxa"/>
            <w:tcBorders>
              <w:top w:val="nil"/>
              <w:left w:val="nil"/>
              <w:bottom w:val="single" w:sz="4" w:space="0" w:color="auto"/>
              <w:right w:val="nil"/>
            </w:tcBorders>
            <w:vAlign w:val="center"/>
          </w:tcPr>
          <w:p w:rsidR="002D3BA2" w:rsidRPr="003402B4" w:rsidRDefault="002D3BA2" w:rsidP="002D3BA2">
            <w:pPr>
              <w:jc w:val="center"/>
              <w:rPr>
                <w:color w:val="002060"/>
              </w:rPr>
            </w:pPr>
            <w:r w:rsidRPr="003402B4">
              <w:rPr>
                <w:color w:val="002060"/>
              </w:rPr>
              <w:t>і</w:t>
            </w:r>
          </w:p>
        </w:tc>
        <w:tc>
          <w:tcPr>
            <w:tcW w:w="891" w:type="dxa"/>
            <w:tcBorders>
              <w:top w:val="nil"/>
              <w:left w:val="single" w:sz="4" w:space="0" w:color="auto"/>
              <w:bottom w:val="single" w:sz="4" w:space="0" w:color="auto"/>
              <w:right w:val="single" w:sz="8" w:space="0" w:color="auto"/>
            </w:tcBorders>
            <w:noWrap/>
            <w:vAlign w:val="center"/>
          </w:tcPr>
          <w:p w:rsidR="002D3BA2" w:rsidRPr="003402B4" w:rsidRDefault="002D3BA2" w:rsidP="002D3BA2">
            <w:pPr>
              <w:jc w:val="center"/>
              <w:rPr>
                <w:b/>
                <w:bCs/>
                <w:color w:val="002060"/>
              </w:rPr>
            </w:pPr>
            <w:r w:rsidRPr="003402B4">
              <w:rPr>
                <w:b/>
                <w:bCs/>
                <w:color w:val="002060"/>
              </w:rPr>
              <w:t>1</w:t>
            </w:r>
          </w:p>
        </w:tc>
      </w:tr>
      <w:tr w:rsidR="002D3BA2" w:rsidRPr="003402B4" w:rsidTr="002D405F">
        <w:trPr>
          <w:trHeight w:val="306"/>
        </w:trPr>
        <w:tc>
          <w:tcPr>
            <w:tcW w:w="1030" w:type="dxa"/>
            <w:tcBorders>
              <w:top w:val="single" w:sz="4" w:space="0" w:color="auto"/>
              <w:left w:val="single" w:sz="8" w:space="0" w:color="auto"/>
              <w:bottom w:val="nil"/>
              <w:right w:val="single" w:sz="4" w:space="0" w:color="auto"/>
            </w:tcBorders>
            <w:vAlign w:val="center"/>
          </w:tcPr>
          <w:p w:rsidR="002D3BA2" w:rsidRDefault="002D3BA2" w:rsidP="002D3BA2">
            <w:pPr>
              <w:jc w:val="center"/>
              <w:rPr>
                <w:color w:val="002060"/>
                <w:sz w:val="22"/>
                <w:szCs w:val="22"/>
              </w:rPr>
            </w:pPr>
            <w:r>
              <w:rPr>
                <w:color w:val="002060"/>
                <w:sz w:val="22"/>
                <w:szCs w:val="22"/>
              </w:rPr>
              <w:t>ОК 2.2</w:t>
            </w:r>
          </w:p>
        </w:tc>
        <w:tc>
          <w:tcPr>
            <w:tcW w:w="4925" w:type="dxa"/>
            <w:tcBorders>
              <w:top w:val="nil"/>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 xml:space="preserve">Політична економія </w:t>
            </w:r>
          </w:p>
        </w:tc>
        <w:tc>
          <w:tcPr>
            <w:tcW w:w="1111" w:type="dxa"/>
            <w:tcBorders>
              <w:top w:val="nil"/>
              <w:left w:val="single" w:sz="4" w:space="0" w:color="auto"/>
              <w:bottom w:val="single" w:sz="4" w:space="0" w:color="auto"/>
              <w:right w:val="single" w:sz="4" w:space="0" w:color="auto"/>
            </w:tcBorders>
            <w:noWrap/>
            <w:vAlign w:val="center"/>
          </w:tcPr>
          <w:p w:rsidR="002D3BA2" w:rsidRDefault="002D3BA2" w:rsidP="002D3BA2">
            <w:pPr>
              <w:jc w:val="center"/>
              <w:rPr>
                <w:b/>
                <w:bCs/>
                <w:color w:val="002060"/>
                <w:sz w:val="22"/>
                <w:szCs w:val="22"/>
              </w:rPr>
            </w:pPr>
            <w:r>
              <w:rPr>
                <w:b/>
                <w:bCs/>
                <w:color w:val="002060"/>
                <w:sz w:val="22"/>
                <w:szCs w:val="22"/>
              </w:rPr>
              <w:t>3</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90</w:t>
            </w:r>
          </w:p>
        </w:tc>
        <w:tc>
          <w:tcPr>
            <w:tcW w:w="1302" w:type="dxa"/>
            <w:tcBorders>
              <w:top w:val="nil"/>
              <w:left w:val="nil"/>
              <w:bottom w:val="single" w:sz="4" w:space="0" w:color="auto"/>
              <w:right w:val="nil"/>
            </w:tcBorders>
            <w:vAlign w:val="center"/>
          </w:tcPr>
          <w:p w:rsidR="002D3BA2" w:rsidRPr="003402B4" w:rsidRDefault="002D3BA2" w:rsidP="002D3BA2">
            <w:pPr>
              <w:jc w:val="center"/>
              <w:rPr>
                <w:color w:val="002060"/>
              </w:rPr>
            </w:pPr>
            <w:r w:rsidRPr="003402B4">
              <w:rPr>
                <w:color w:val="002060"/>
              </w:rPr>
              <w:t>і</w:t>
            </w:r>
          </w:p>
        </w:tc>
        <w:tc>
          <w:tcPr>
            <w:tcW w:w="891" w:type="dxa"/>
            <w:tcBorders>
              <w:top w:val="nil"/>
              <w:left w:val="single" w:sz="4" w:space="0" w:color="auto"/>
              <w:bottom w:val="single" w:sz="4" w:space="0" w:color="auto"/>
              <w:right w:val="single" w:sz="8" w:space="0" w:color="auto"/>
            </w:tcBorders>
            <w:noWrap/>
            <w:vAlign w:val="center"/>
          </w:tcPr>
          <w:p w:rsidR="002D3BA2" w:rsidRPr="003402B4" w:rsidRDefault="002D3BA2" w:rsidP="002D3BA2">
            <w:pPr>
              <w:jc w:val="center"/>
              <w:rPr>
                <w:b/>
                <w:bCs/>
                <w:color w:val="002060"/>
              </w:rPr>
            </w:pPr>
            <w:r w:rsidRPr="003402B4">
              <w:rPr>
                <w:b/>
                <w:bCs/>
                <w:color w:val="002060"/>
              </w:rPr>
              <w:t>1</w:t>
            </w:r>
          </w:p>
        </w:tc>
      </w:tr>
      <w:tr w:rsidR="002D3BA2" w:rsidRPr="003402B4" w:rsidTr="002D405F">
        <w:trPr>
          <w:trHeight w:val="306"/>
        </w:trPr>
        <w:tc>
          <w:tcPr>
            <w:tcW w:w="1030" w:type="dxa"/>
            <w:tcBorders>
              <w:top w:val="single" w:sz="4" w:space="0" w:color="auto"/>
              <w:left w:val="single" w:sz="4" w:space="0" w:color="auto"/>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ОК 2.3</w:t>
            </w:r>
          </w:p>
        </w:tc>
        <w:tc>
          <w:tcPr>
            <w:tcW w:w="4925" w:type="dxa"/>
            <w:tcBorders>
              <w:top w:val="single" w:sz="4" w:space="0" w:color="auto"/>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 xml:space="preserve">Економічний аналіз </w:t>
            </w:r>
          </w:p>
        </w:tc>
        <w:tc>
          <w:tcPr>
            <w:tcW w:w="1111" w:type="dxa"/>
            <w:tcBorders>
              <w:top w:val="nil"/>
              <w:left w:val="single" w:sz="4" w:space="0" w:color="auto"/>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4</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120</w:t>
            </w:r>
          </w:p>
        </w:tc>
        <w:tc>
          <w:tcPr>
            <w:tcW w:w="1302" w:type="dxa"/>
            <w:tcBorders>
              <w:top w:val="nil"/>
              <w:left w:val="nil"/>
              <w:bottom w:val="single" w:sz="4" w:space="0" w:color="auto"/>
              <w:right w:val="single" w:sz="4" w:space="0" w:color="auto"/>
            </w:tcBorders>
            <w:vAlign w:val="center"/>
          </w:tcPr>
          <w:p w:rsidR="002D3BA2" w:rsidRPr="003402B4" w:rsidRDefault="002D3BA2" w:rsidP="002D3BA2">
            <w:pPr>
              <w:jc w:val="center"/>
              <w:rPr>
                <w:color w:val="002060"/>
              </w:rPr>
            </w:pPr>
            <w:r w:rsidRPr="003402B4">
              <w:rPr>
                <w:color w:val="002060"/>
              </w:rPr>
              <w:t>з</w:t>
            </w:r>
          </w:p>
        </w:tc>
        <w:tc>
          <w:tcPr>
            <w:tcW w:w="891" w:type="dxa"/>
            <w:tcBorders>
              <w:top w:val="nil"/>
              <w:left w:val="nil"/>
              <w:bottom w:val="single" w:sz="4" w:space="0" w:color="auto"/>
              <w:right w:val="single" w:sz="4" w:space="0" w:color="auto"/>
            </w:tcBorders>
            <w:shd w:val="clear" w:color="000000" w:fill="FFFFFF"/>
            <w:noWrap/>
            <w:vAlign w:val="center"/>
          </w:tcPr>
          <w:p w:rsidR="002D3BA2" w:rsidRPr="003402B4" w:rsidRDefault="002D3BA2" w:rsidP="002D3BA2">
            <w:pPr>
              <w:jc w:val="center"/>
              <w:rPr>
                <w:b/>
                <w:bCs/>
                <w:color w:val="002060"/>
              </w:rPr>
            </w:pPr>
            <w:r w:rsidRPr="003402B4">
              <w:rPr>
                <w:b/>
                <w:bCs/>
                <w:color w:val="002060"/>
              </w:rPr>
              <w:t>1</w:t>
            </w:r>
          </w:p>
        </w:tc>
      </w:tr>
      <w:tr w:rsidR="002D3BA2" w:rsidRPr="003402B4" w:rsidTr="002D3BA2">
        <w:trPr>
          <w:trHeight w:val="100"/>
        </w:trPr>
        <w:tc>
          <w:tcPr>
            <w:tcW w:w="1030" w:type="dxa"/>
            <w:tcBorders>
              <w:top w:val="single" w:sz="4" w:space="0" w:color="auto"/>
              <w:left w:val="single" w:sz="8" w:space="0" w:color="auto"/>
              <w:bottom w:val="nil"/>
              <w:right w:val="single" w:sz="4" w:space="0" w:color="auto"/>
            </w:tcBorders>
            <w:vAlign w:val="center"/>
          </w:tcPr>
          <w:p w:rsidR="002D3BA2" w:rsidRDefault="002D3BA2" w:rsidP="002D3BA2">
            <w:pPr>
              <w:jc w:val="center"/>
              <w:rPr>
                <w:color w:val="002060"/>
                <w:sz w:val="22"/>
                <w:szCs w:val="22"/>
              </w:rPr>
            </w:pPr>
            <w:r>
              <w:rPr>
                <w:color w:val="002060"/>
                <w:sz w:val="22"/>
                <w:szCs w:val="22"/>
              </w:rPr>
              <w:t>ОК 2.4</w:t>
            </w:r>
          </w:p>
        </w:tc>
        <w:tc>
          <w:tcPr>
            <w:tcW w:w="4925" w:type="dxa"/>
            <w:tcBorders>
              <w:top w:val="nil"/>
              <w:left w:val="nil"/>
              <w:bottom w:val="single" w:sz="4" w:space="0" w:color="auto"/>
              <w:right w:val="single" w:sz="4" w:space="0" w:color="auto"/>
            </w:tcBorders>
            <w:vAlign w:val="center"/>
          </w:tcPr>
          <w:p w:rsidR="002D3BA2" w:rsidRDefault="002D3BA2" w:rsidP="002D3BA2">
            <w:pPr>
              <w:rPr>
                <w:color w:val="002060"/>
                <w:sz w:val="22"/>
                <w:szCs w:val="22"/>
              </w:rPr>
            </w:pPr>
            <w:r>
              <w:rPr>
                <w:color w:val="002060"/>
                <w:sz w:val="22"/>
                <w:szCs w:val="22"/>
              </w:rPr>
              <w:t>Українська мова (за професійним спрямуванням)</w:t>
            </w:r>
          </w:p>
        </w:tc>
        <w:tc>
          <w:tcPr>
            <w:tcW w:w="1111" w:type="dxa"/>
            <w:tcBorders>
              <w:top w:val="nil"/>
              <w:left w:val="nil"/>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4</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120</w:t>
            </w:r>
          </w:p>
        </w:tc>
        <w:tc>
          <w:tcPr>
            <w:tcW w:w="1302" w:type="dxa"/>
            <w:tcBorders>
              <w:top w:val="nil"/>
              <w:left w:val="nil"/>
              <w:bottom w:val="single" w:sz="4" w:space="0" w:color="auto"/>
              <w:right w:val="nil"/>
            </w:tcBorders>
            <w:vAlign w:val="center"/>
          </w:tcPr>
          <w:p w:rsidR="002D3BA2" w:rsidRPr="003402B4" w:rsidRDefault="002D3BA2" w:rsidP="002D3BA2">
            <w:pPr>
              <w:jc w:val="center"/>
              <w:rPr>
                <w:color w:val="002060"/>
              </w:rPr>
            </w:pPr>
            <w:r w:rsidRPr="003402B4">
              <w:rPr>
                <w:color w:val="002060"/>
              </w:rPr>
              <w:t>і</w:t>
            </w:r>
          </w:p>
        </w:tc>
        <w:tc>
          <w:tcPr>
            <w:tcW w:w="891" w:type="dxa"/>
            <w:tcBorders>
              <w:top w:val="nil"/>
              <w:left w:val="single" w:sz="4" w:space="0" w:color="auto"/>
              <w:bottom w:val="single" w:sz="4" w:space="0" w:color="auto"/>
              <w:right w:val="single" w:sz="8" w:space="0" w:color="auto"/>
            </w:tcBorders>
            <w:noWrap/>
            <w:vAlign w:val="center"/>
          </w:tcPr>
          <w:p w:rsidR="002D3BA2" w:rsidRPr="003402B4" w:rsidRDefault="002D3BA2" w:rsidP="002D3BA2">
            <w:pPr>
              <w:jc w:val="center"/>
              <w:rPr>
                <w:b/>
                <w:bCs/>
                <w:color w:val="002060"/>
              </w:rPr>
            </w:pPr>
            <w:r>
              <w:rPr>
                <w:b/>
                <w:bCs/>
                <w:color w:val="002060"/>
              </w:rPr>
              <w:t>1</w:t>
            </w:r>
          </w:p>
        </w:tc>
      </w:tr>
      <w:tr w:rsidR="002D3BA2" w:rsidRPr="003402B4" w:rsidTr="002D405F">
        <w:trPr>
          <w:trHeight w:val="306"/>
        </w:trPr>
        <w:tc>
          <w:tcPr>
            <w:tcW w:w="1030" w:type="dxa"/>
            <w:tcBorders>
              <w:top w:val="single" w:sz="4" w:space="0" w:color="auto"/>
              <w:left w:val="single" w:sz="8" w:space="0" w:color="auto"/>
              <w:bottom w:val="nil"/>
              <w:right w:val="single" w:sz="4" w:space="0" w:color="auto"/>
            </w:tcBorders>
            <w:vAlign w:val="center"/>
          </w:tcPr>
          <w:p w:rsidR="002D3BA2" w:rsidRDefault="002D3BA2" w:rsidP="002D3BA2">
            <w:pPr>
              <w:jc w:val="center"/>
              <w:rPr>
                <w:color w:val="002060"/>
                <w:sz w:val="22"/>
                <w:szCs w:val="22"/>
              </w:rPr>
            </w:pPr>
            <w:r>
              <w:rPr>
                <w:color w:val="002060"/>
                <w:sz w:val="22"/>
                <w:szCs w:val="22"/>
              </w:rPr>
              <w:t>ОК 2.5</w:t>
            </w:r>
          </w:p>
        </w:tc>
        <w:tc>
          <w:tcPr>
            <w:tcW w:w="4925" w:type="dxa"/>
            <w:tcBorders>
              <w:top w:val="nil"/>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Бухгалтерський облік (загальна теорія)</w:t>
            </w:r>
          </w:p>
        </w:tc>
        <w:tc>
          <w:tcPr>
            <w:tcW w:w="1111" w:type="dxa"/>
            <w:tcBorders>
              <w:top w:val="nil"/>
              <w:left w:val="single" w:sz="4" w:space="0" w:color="auto"/>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7</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210</w:t>
            </w:r>
          </w:p>
        </w:tc>
        <w:tc>
          <w:tcPr>
            <w:tcW w:w="1302" w:type="dxa"/>
            <w:tcBorders>
              <w:top w:val="nil"/>
              <w:left w:val="nil"/>
              <w:bottom w:val="single" w:sz="4" w:space="0" w:color="auto"/>
              <w:right w:val="single" w:sz="4" w:space="0" w:color="auto"/>
            </w:tcBorders>
            <w:vAlign w:val="center"/>
          </w:tcPr>
          <w:p w:rsidR="002D3BA2" w:rsidRPr="003402B4" w:rsidRDefault="002D3BA2" w:rsidP="002D3BA2">
            <w:pPr>
              <w:jc w:val="center"/>
              <w:rPr>
                <w:color w:val="002060"/>
              </w:rPr>
            </w:pPr>
            <w:r>
              <w:rPr>
                <w:color w:val="002060"/>
              </w:rPr>
              <w:t>з, і</w:t>
            </w:r>
          </w:p>
        </w:tc>
        <w:tc>
          <w:tcPr>
            <w:tcW w:w="891" w:type="dxa"/>
            <w:tcBorders>
              <w:top w:val="nil"/>
              <w:left w:val="nil"/>
              <w:bottom w:val="single" w:sz="4" w:space="0" w:color="auto"/>
              <w:right w:val="single" w:sz="4" w:space="0" w:color="auto"/>
            </w:tcBorders>
            <w:noWrap/>
            <w:vAlign w:val="center"/>
          </w:tcPr>
          <w:p w:rsidR="002D3BA2" w:rsidRPr="003402B4" w:rsidRDefault="002D3BA2" w:rsidP="002D3BA2">
            <w:pPr>
              <w:jc w:val="center"/>
              <w:rPr>
                <w:b/>
                <w:bCs/>
                <w:color w:val="002060"/>
              </w:rPr>
            </w:pPr>
            <w:r w:rsidRPr="003402B4">
              <w:rPr>
                <w:b/>
                <w:bCs/>
                <w:color w:val="002060"/>
              </w:rPr>
              <w:t>1</w:t>
            </w:r>
          </w:p>
        </w:tc>
      </w:tr>
      <w:tr w:rsidR="002D3BA2" w:rsidRPr="003402B4" w:rsidTr="002D405F">
        <w:trPr>
          <w:trHeight w:val="306"/>
        </w:trPr>
        <w:tc>
          <w:tcPr>
            <w:tcW w:w="1030" w:type="dxa"/>
            <w:tcBorders>
              <w:top w:val="single" w:sz="4" w:space="0" w:color="auto"/>
              <w:left w:val="single" w:sz="4" w:space="0" w:color="auto"/>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ОК 2.6</w:t>
            </w:r>
          </w:p>
        </w:tc>
        <w:tc>
          <w:tcPr>
            <w:tcW w:w="4925" w:type="dxa"/>
            <w:tcBorders>
              <w:top w:val="single" w:sz="4" w:space="0" w:color="auto"/>
              <w:left w:val="nil"/>
              <w:bottom w:val="single" w:sz="4" w:space="0" w:color="auto"/>
              <w:right w:val="nil"/>
            </w:tcBorders>
            <w:vAlign w:val="center"/>
          </w:tcPr>
          <w:p w:rsidR="002D3BA2" w:rsidRDefault="002D3BA2" w:rsidP="002D3BA2">
            <w:pPr>
              <w:rPr>
                <w:color w:val="000000"/>
                <w:sz w:val="22"/>
                <w:szCs w:val="22"/>
              </w:rPr>
            </w:pPr>
            <w:r>
              <w:rPr>
                <w:color w:val="000000"/>
                <w:sz w:val="22"/>
                <w:szCs w:val="22"/>
              </w:rPr>
              <w:t>Взаємодія в команді та етика бухгалтера</w:t>
            </w:r>
          </w:p>
        </w:tc>
        <w:tc>
          <w:tcPr>
            <w:tcW w:w="1111" w:type="dxa"/>
            <w:tcBorders>
              <w:top w:val="nil"/>
              <w:left w:val="single" w:sz="4" w:space="0" w:color="auto"/>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4</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120</w:t>
            </w:r>
          </w:p>
        </w:tc>
        <w:tc>
          <w:tcPr>
            <w:tcW w:w="1302" w:type="dxa"/>
            <w:tcBorders>
              <w:top w:val="nil"/>
              <w:left w:val="nil"/>
              <w:bottom w:val="single" w:sz="4" w:space="0" w:color="auto"/>
              <w:right w:val="single" w:sz="4" w:space="0" w:color="auto"/>
            </w:tcBorders>
            <w:vAlign w:val="center"/>
          </w:tcPr>
          <w:p w:rsidR="002D3BA2" w:rsidRPr="003402B4" w:rsidRDefault="002D3BA2" w:rsidP="002D3BA2">
            <w:pPr>
              <w:jc w:val="center"/>
              <w:rPr>
                <w:color w:val="002060"/>
              </w:rPr>
            </w:pPr>
            <w:r>
              <w:rPr>
                <w:color w:val="002060"/>
              </w:rPr>
              <w:t>з</w:t>
            </w:r>
          </w:p>
        </w:tc>
        <w:tc>
          <w:tcPr>
            <w:tcW w:w="891" w:type="dxa"/>
            <w:tcBorders>
              <w:top w:val="nil"/>
              <w:left w:val="nil"/>
              <w:bottom w:val="single" w:sz="4" w:space="0" w:color="auto"/>
              <w:right w:val="single" w:sz="4" w:space="0" w:color="auto"/>
            </w:tcBorders>
            <w:shd w:val="clear" w:color="000000" w:fill="FFFFFF"/>
            <w:noWrap/>
            <w:vAlign w:val="center"/>
          </w:tcPr>
          <w:p w:rsidR="002D3BA2" w:rsidRPr="003402B4" w:rsidRDefault="002D3BA2" w:rsidP="002D3BA2">
            <w:pPr>
              <w:jc w:val="center"/>
              <w:rPr>
                <w:b/>
                <w:bCs/>
                <w:color w:val="002060"/>
              </w:rPr>
            </w:pPr>
            <w:r w:rsidRPr="003402B4">
              <w:rPr>
                <w:b/>
                <w:bCs/>
                <w:color w:val="002060"/>
              </w:rPr>
              <w:t>1,2</w:t>
            </w:r>
          </w:p>
        </w:tc>
      </w:tr>
      <w:tr w:rsidR="002D3BA2" w:rsidRPr="003402B4" w:rsidTr="002D405F">
        <w:trPr>
          <w:trHeight w:val="306"/>
        </w:trPr>
        <w:tc>
          <w:tcPr>
            <w:tcW w:w="1030" w:type="dxa"/>
            <w:tcBorders>
              <w:top w:val="single" w:sz="4" w:space="0" w:color="auto"/>
              <w:left w:val="single" w:sz="8" w:space="0" w:color="auto"/>
              <w:bottom w:val="nil"/>
              <w:right w:val="single" w:sz="4" w:space="0" w:color="auto"/>
            </w:tcBorders>
            <w:vAlign w:val="center"/>
          </w:tcPr>
          <w:p w:rsidR="002D3BA2" w:rsidRDefault="002D3BA2" w:rsidP="002D3BA2">
            <w:pPr>
              <w:jc w:val="center"/>
              <w:rPr>
                <w:color w:val="002060"/>
                <w:sz w:val="22"/>
                <w:szCs w:val="22"/>
              </w:rPr>
            </w:pPr>
            <w:r>
              <w:rPr>
                <w:color w:val="002060"/>
                <w:sz w:val="22"/>
                <w:szCs w:val="22"/>
              </w:rPr>
              <w:t>ОК 2.7</w:t>
            </w:r>
          </w:p>
        </w:tc>
        <w:tc>
          <w:tcPr>
            <w:tcW w:w="4925" w:type="dxa"/>
            <w:tcBorders>
              <w:top w:val="nil"/>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Внутрішньогосподарський контроль</w:t>
            </w:r>
          </w:p>
        </w:tc>
        <w:tc>
          <w:tcPr>
            <w:tcW w:w="1111" w:type="dxa"/>
            <w:tcBorders>
              <w:top w:val="nil"/>
              <w:left w:val="single" w:sz="4" w:space="0" w:color="auto"/>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4</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120</w:t>
            </w:r>
          </w:p>
        </w:tc>
        <w:tc>
          <w:tcPr>
            <w:tcW w:w="1302" w:type="dxa"/>
            <w:tcBorders>
              <w:top w:val="nil"/>
              <w:left w:val="nil"/>
              <w:bottom w:val="single" w:sz="4" w:space="0" w:color="auto"/>
              <w:right w:val="single" w:sz="4" w:space="0" w:color="auto"/>
            </w:tcBorders>
            <w:vAlign w:val="center"/>
          </w:tcPr>
          <w:p w:rsidR="002D3BA2" w:rsidRPr="003402B4" w:rsidRDefault="002D3BA2" w:rsidP="002D3BA2">
            <w:pPr>
              <w:jc w:val="center"/>
              <w:rPr>
                <w:color w:val="002060"/>
              </w:rPr>
            </w:pPr>
            <w:r w:rsidRPr="003402B4">
              <w:rPr>
                <w:color w:val="002060"/>
              </w:rPr>
              <w:t>і</w:t>
            </w:r>
          </w:p>
        </w:tc>
        <w:tc>
          <w:tcPr>
            <w:tcW w:w="891" w:type="dxa"/>
            <w:tcBorders>
              <w:top w:val="nil"/>
              <w:left w:val="nil"/>
              <w:bottom w:val="single" w:sz="4" w:space="0" w:color="auto"/>
              <w:right w:val="single" w:sz="4" w:space="0" w:color="auto"/>
            </w:tcBorders>
            <w:noWrap/>
            <w:vAlign w:val="center"/>
          </w:tcPr>
          <w:p w:rsidR="002D3BA2" w:rsidRPr="003402B4" w:rsidRDefault="002D3BA2" w:rsidP="002D3BA2">
            <w:pPr>
              <w:jc w:val="center"/>
              <w:rPr>
                <w:b/>
                <w:bCs/>
                <w:color w:val="002060"/>
              </w:rPr>
            </w:pPr>
            <w:r w:rsidRPr="003402B4">
              <w:rPr>
                <w:b/>
                <w:bCs/>
                <w:color w:val="002060"/>
              </w:rPr>
              <w:t>1,2</w:t>
            </w:r>
          </w:p>
        </w:tc>
      </w:tr>
      <w:tr w:rsidR="002D3BA2" w:rsidRPr="003402B4" w:rsidTr="002D405F">
        <w:trPr>
          <w:trHeight w:val="306"/>
        </w:trPr>
        <w:tc>
          <w:tcPr>
            <w:tcW w:w="1030" w:type="dxa"/>
            <w:tcBorders>
              <w:top w:val="single" w:sz="4" w:space="0" w:color="auto"/>
              <w:left w:val="single" w:sz="4" w:space="0" w:color="auto"/>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ОК 2.8</w:t>
            </w:r>
          </w:p>
        </w:tc>
        <w:tc>
          <w:tcPr>
            <w:tcW w:w="4925" w:type="dxa"/>
            <w:tcBorders>
              <w:top w:val="single" w:sz="4" w:space="0" w:color="auto"/>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Менеджмент</w:t>
            </w:r>
          </w:p>
        </w:tc>
        <w:tc>
          <w:tcPr>
            <w:tcW w:w="1111" w:type="dxa"/>
            <w:tcBorders>
              <w:top w:val="nil"/>
              <w:left w:val="single" w:sz="4" w:space="0" w:color="auto"/>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3</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90</w:t>
            </w:r>
          </w:p>
        </w:tc>
        <w:tc>
          <w:tcPr>
            <w:tcW w:w="1302" w:type="dxa"/>
            <w:tcBorders>
              <w:top w:val="nil"/>
              <w:left w:val="nil"/>
              <w:bottom w:val="single" w:sz="4" w:space="0" w:color="auto"/>
              <w:right w:val="single" w:sz="4" w:space="0" w:color="auto"/>
            </w:tcBorders>
            <w:vAlign w:val="center"/>
          </w:tcPr>
          <w:p w:rsidR="002D3BA2" w:rsidRPr="003402B4" w:rsidRDefault="002D3BA2" w:rsidP="002D3BA2">
            <w:pPr>
              <w:jc w:val="center"/>
              <w:rPr>
                <w:color w:val="002060"/>
              </w:rPr>
            </w:pPr>
            <w:r>
              <w:rPr>
                <w:color w:val="002060"/>
              </w:rPr>
              <w:t>з</w:t>
            </w:r>
          </w:p>
        </w:tc>
        <w:tc>
          <w:tcPr>
            <w:tcW w:w="891" w:type="dxa"/>
            <w:tcBorders>
              <w:top w:val="nil"/>
              <w:left w:val="nil"/>
              <w:bottom w:val="single" w:sz="4" w:space="0" w:color="auto"/>
              <w:right w:val="single" w:sz="4" w:space="0" w:color="auto"/>
            </w:tcBorders>
            <w:shd w:val="clear" w:color="000000" w:fill="FFFFFF"/>
            <w:noWrap/>
            <w:vAlign w:val="center"/>
          </w:tcPr>
          <w:p w:rsidR="002D3BA2" w:rsidRPr="003402B4" w:rsidRDefault="002D3BA2" w:rsidP="002D3BA2">
            <w:pPr>
              <w:jc w:val="center"/>
              <w:rPr>
                <w:b/>
                <w:bCs/>
                <w:color w:val="002060"/>
              </w:rPr>
            </w:pPr>
            <w:r w:rsidRPr="003402B4">
              <w:rPr>
                <w:b/>
                <w:bCs/>
                <w:color w:val="002060"/>
              </w:rPr>
              <w:t>1,2</w:t>
            </w:r>
          </w:p>
        </w:tc>
      </w:tr>
      <w:tr w:rsidR="002D3BA2" w:rsidRPr="003402B4" w:rsidTr="002D3BA2">
        <w:trPr>
          <w:trHeight w:val="112"/>
        </w:trPr>
        <w:tc>
          <w:tcPr>
            <w:tcW w:w="1030" w:type="dxa"/>
            <w:tcBorders>
              <w:top w:val="single" w:sz="4" w:space="0" w:color="auto"/>
              <w:left w:val="single" w:sz="8" w:space="0" w:color="auto"/>
              <w:bottom w:val="nil"/>
              <w:right w:val="single" w:sz="4" w:space="0" w:color="auto"/>
            </w:tcBorders>
            <w:vAlign w:val="center"/>
          </w:tcPr>
          <w:p w:rsidR="002D3BA2" w:rsidRDefault="002D3BA2" w:rsidP="002D3BA2">
            <w:pPr>
              <w:jc w:val="center"/>
              <w:rPr>
                <w:color w:val="002060"/>
                <w:sz w:val="22"/>
                <w:szCs w:val="22"/>
              </w:rPr>
            </w:pPr>
            <w:r>
              <w:rPr>
                <w:color w:val="002060"/>
                <w:sz w:val="22"/>
                <w:szCs w:val="22"/>
              </w:rPr>
              <w:t>ОК 2.9</w:t>
            </w:r>
          </w:p>
        </w:tc>
        <w:tc>
          <w:tcPr>
            <w:tcW w:w="4925" w:type="dxa"/>
            <w:tcBorders>
              <w:top w:val="nil"/>
              <w:left w:val="nil"/>
              <w:bottom w:val="single" w:sz="4" w:space="0" w:color="auto"/>
              <w:right w:val="single" w:sz="4" w:space="0" w:color="auto"/>
            </w:tcBorders>
            <w:vAlign w:val="center"/>
          </w:tcPr>
          <w:p w:rsidR="002D3BA2" w:rsidRDefault="002D3BA2" w:rsidP="002D3BA2">
            <w:pPr>
              <w:rPr>
                <w:color w:val="002060"/>
                <w:sz w:val="22"/>
                <w:szCs w:val="22"/>
              </w:rPr>
            </w:pPr>
            <w:r>
              <w:rPr>
                <w:color w:val="002060"/>
                <w:sz w:val="22"/>
                <w:szCs w:val="22"/>
              </w:rPr>
              <w:t>Іноземна мова (за професійним спрямуванням)</w:t>
            </w:r>
          </w:p>
        </w:tc>
        <w:tc>
          <w:tcPr>
            <w:tcW w:w="1111" w:type="dxa"/>
            <w:tcBorders>
              <w:top w:val="nil"/>
              <w:left w:val="nil"/>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6</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180</w:t>
            </w:r>
          </w:p>
        </w:tc>
        <w:tc>
          <w:tcPr>
            <w:tcW w:w="1302" w:type="dxa"/>
            <w:tcBorders>
              <w:top w:val="nil"/>
              <w:left w:val="nil"/>
              <w:bottom w:val="single" w:sz="4" w:space="0" w:color="auto"/>
              <w:right w:val="nil"/>
            </w:tcBorders>
            <w:vAlign w:val="center"/>
          </w:tcPr>
          <w:p w:rsidR="002D3BA2" w:rsidRPr="003402B4" w:rsidRDefault="002D3BA2" w:rsidP="002D3BA2">
            <w:pPr>
              <w:jc w:val="center"/>
              <w:rPr>
                <w:color w:val="002060"/>
              </w:rPr>
            </w:pPr>
            <w:r w:rsidRPr="003402B4">
              <w:rPr>
                <w:color w:val="002060"/>
              </w:rPr>
              <w:t>з</w:t>
            </w:r>
            <w:r>
              <w:rPr>
                <w:color w:val="002060"/>
              </w:rPr>
              <w:t>,з,і</w:t>
            </w:r>
          </w:p>
        </w:tc>
        <w:tc>
          <w:tcPr>
            <w:tcW w:w="891" w:type="dxa"/>
            <w:tcBorders>
              <w:top w:val="nil"/>
              <w:left w:val="single" w:sz="4" w:space="0" w:color="auto"/>
              <w:bottom w:val="single" w:sz="4" w:space="0" w:color="auto"/>
              <w:right w:val="single" w:sz="8" w:space="0" w:color="auto"/>
            </w:tcBorders>
            <w:noWrap/>
            <w:vAlign w:val="center"/>
          </w:tcPr>
          <w:p w:rsidR="002D3BA2" w:rsidRPr="003402B4" w:rsidRDefault="002D3BA2" w:rsidP="002D3BA2">
            <w:pPr>
              <w:jc w:val="center"/>
              <w:rPr>
                <w:b/>
                <w:bCs/>
                <w:color w:val="002060"/>
              </w:rPr>
            </w:pPr>
            <w:r>
              <w:rPr>
                <w:b/>
                <w:bCs/>
                <w:color w:val="002060"/>
              </w:rPr>
              <w:t>2,3,4</w:t>
            </w:r>
          </w:p>
        </w:tc>
      </w:tr>
      <w:tr w:rsidR="002D3BA2" w:rsidRPr="003402B4" w:rsidTr="002D405F">
        <w:trPr>
          <w:trHeight w:val="306"/>
        </w:trPr>
        <w:tc>
          <w:tcPr>
            <w:tcW w:w="1030" w:type="dxa"/>
            <w:tcBorders>
              <w:top w:val="single" w:sz="4" w:space="0" w:color="auto"/>
              <w:left w:val="single" w:sz="8" w:space="0" w:color="auto"/>
              <w:bottom w:val="nil"/>
              <w:right w:val="single" w:sz="4" w:space="0" w:color="auto"/>
            </w:tcBorders>
            <w:vAlign w:val="center"/>
          </w:tcPr>
          <w:p w:rsidR="002D3BA2" w:rsidRDefault="002D3BA2" w:rsidP="002D3BA2">
            <w:pPr>
              <w:jc w:val="center"/>
              <w:rPr>
                <w:color w:val="002060"/>
                <w:sz w:val="22"/>
                <w:szCs w:val="22"/>
              </w:rPr>
            </w:pPr>
            <w:r>
              <w:rPr>
                <w:color w:val="002060"/>
                <w:sz w:val="22"/>
                <w:szCs w:val="22"/>
              </w:rPr>
              <w:t>ОК 2.10</w:t>
            </w:r>
          </w:p>
        </w:tc>
        <w:tc>
          <w:tcPr>
            <w:tcW w:w="4925" w:type="dxa"/>
            <w:tcBorders>
              <w:top w:val="nil"/>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Статистика</w:t>
            </w:r>
          </w:p>
        </w:tc>
        <w:tc>
          <w:tcPr>
            <w:tcW w:w="1111" w:type="dxa"/>
            <w:tcBorders>
              <w:top w:val="nil"/>
              <w:left w:val="single" w:sz="4" w:space="0" w:color="auto"/>
              <w:bottom w:val="single" w:sz="4" w:space="0" w:color="auto"/>
              <w:right w:val="single" w:sz="4" w:space="0" w:color="auto"/>
            </w:tcBorders>
            <w:noWrap/>
            <w:vAlign w:val="center"/>
          </w:tcPr>
          <w:p w:rsidR="002D3BA2" w:rsidRDefault="002D3BA2" w:rsidP="002D3BA2">
            <w:pPr>
              <w:jc w:val="center"/>
              <w:rPr>
                <w:b/>
                <w:bCs/>
                <w:color w:val="002060"/>
                <w:sz w:val="22"/>
                <w:szCs w:val="22"/>
              </w:rPr>
            </w:pPr>
            <w:r>
              <w:rPr>
                <w:b/>
                <w:bCs/>
                <w:color w:val="002060"/>
                <w:sz w:val="22"/>
                <w:szCs w:val="22"/>
              </w:rPr>
              <w:t>3</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90</w:t>
            </w:r>
          </w:p>
        </w:tc>
        <w:tc>
          <w:tcPr>
            <w:tcW w:w="1302" w:type="dxa"/>
            <w:tcBorders>
              <w:top w:val="nil"/>
              <w:left w:val="nil"/>
              <w:bottom w:val="single" w:sz="4" w:space="0" w:color="auto"/>
              <w:right w:val="nil"/>
            </w:tcBorders>
            <w:vAlign w:val="center"/>
          </w:tcPr>
          <w:p w:rsidR="002D3BA2" w:rsidRPr="003402B4" w:rsidRDefault="002D3BA2" w:rsidP="002D3BA2">
            <w:pPr>
              <w:jc w:val="center"/>
              <w:rPr>
                <w:color w:val="002060"/>
              </w:rPr>
            </w:pPr>
            <w:r w:rsidRPr="003402B4">
              <w:rPr>
                <w:color w:val="002060"/>
              </w:rPr>
              <w:t>з</w:t>
            </w:r>
          </w:p>
        </w:tc>
        <w:tc>
          <w:tcPr>
            <w:tcW w:w="891" w:type="dxa"/>
            <w:tcBorders>
              <w:top w:val="nil"/>
              <w:left w:val="single" w:sz="4" w:space="0" w:color="auto"/>
              <w:bottom w:val="single" w:sz="4" w:space="0" w:color="auto"/>
              <w:right w:val="single" w:sz="8" w:space="0" w:color="auto"/>
            </w:tcBorders>
            <w:noWrap/>
            <w:vAlign w:val="center"/>
          </w:tcPr>
          <w:p w:rsidR="002D3BA2" w:rsidRPr="003402B4" w:rsidRDefault="002D3BA2" w:rsidP="002D3BA2">
            <w:pPr>
              <w:jc w:val="center"/>
              <w:rPr>
                <w:b/>
                <w:bCs/>
                <w:color w:val="002060"/>
              </w:rPr>
            </w:pPr>
            <w:r w:rsidRPr="003402B4">
              <w:rPr>
                <w:b/>
                <w:bCs/>
                <w:color w:val="002060"/>
              </w:rPr>
              <w:t>2</w:t>
            </w:r>
          </w:p>
        </w:tc>
      </w:tr>
      <w:tr w:rsidR="002D3BA2" w:rsidRPr="003402B4" w:rsidTr="002D405F">
        <w:trPr>
          <w:trHeight w:val="306"/>
        </w:trPr>
        <w:tc>
          <w:tcPr>
            <w:tcW w:w="1030" w:type="dxa"/>
            <w:tcBorders>
              <w:top w:val="single" w:sz="4" w:space="0" w:color="auto"/>
              <w:left w:val="single" w:sz="8" w:space="0" w:color="auto"/>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ОК 2.11</w:t>
            </w:r>
          </w:p>
        </w:tc>
        <w:tc>
          <w:tcPr>
            <w:tcW w:w="4925" w:type="dxa"/>
            <w:tcBorders>
              <w:top w:val="nil"/>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 xml:space="preserve">Економіка підприємства </w:t>
            </w:r>
          </w:p>
        </w:tc>
        <w:tc>
          <w:tcPr>
            <w:tcW w:w="1111" w:type="dxa"/>
            <w:tcBorders>
              <w:top w:val="nil"/>
              <w:left w:val="single" w:sz="4" w:space="0" w:color="auto"/>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3</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90</w:t>
            </w:r>
          </w:p>
        </w:tc>
        <w:tc>
          <w:tcPr>
            <w:tcW w:w="1302" w:type="dxa"/>
            <w:tcBorders>
              <w:top w:val="nil"/>
              <w:left w:val="nil"/>
              <w:bottom w:val="single" w:sz="4" w:space="0" w:color="auto"/>
              <w:right w:val="single" w:sz="4" w:space="0" w:color="auto"/>
            </w:tcBorders>
            <w:vAlign w:val="center"/>
          </w:tcPr>
          <w:p w:rsidR="002D3BA2" w:rsidRPr="003402B4" w:rsidRDefault="002D3BA2" w:rsidP="002D3BA2">
            <w:pPr>
              <w:jc w:val="center"/>
              <w:rPr>
                <w:color w:val="002060"/>
              </w:rPr>
            </w:pPr>
            <w:r w:rsidRPr="003402B4">
              <w:rPr>
                <w:color w:val="002060"/>
              </w:rPr>
              <w:t>і</w:t>
            </w:r>
          </w:p>
        </w:tc>
        <w:tc>
          <w:tcPr>
            <w:tcW w:w="891" w:type="dxa"/>
            <w:tcBorders>
              <w:top w:val="nil"/>
              <w:left w:val="nil"/>
              <w:bottom w:val="single" w:sz="4" w:space="0" w:color="auto"/>
              <w:right w:val="single" w:sz="4" w:space="0" w:color="auto"/>
            </w:tcBorders>
            <w:shd w:val="clear" w:color="000000" w:fill="FFFFFF"/>
            <w:noWrap/>
            <w:vAlign w:val="center"/>
          </w:tcPr>
          <w:p w:rsidR="002D3BA2" w:rsidRPr="003402B4" w:rsidRDefault="002D3BA2" w:rsidP="002D3BA2">
            <w:pPr>
              <w:jc w:val="center"/>
              <w:rPr>
                <w:b/>
                <w:bCs/>
                <w:color w:val="002060"/>
              </w:rPr>
            </w:pPr>
            <w:r w:rsidRPr="003402B4">
              <w:rPr>
                <w:b/>
                <w:bCs/>
                <w:color w:val="002060"/>
              </w:rPr>
              <w:t>3</w:t>
            </w:r>
          </w:p>
        </w:tc>
      </w:tr>
      <w:tr w:rsidR="002D3BA2" w:rsidRPr="003402B4" w:rsidTr="002D405F">
        <w:trPr>
          <w:trHeight w:val="306"/>
        </w:trPr>
        <w:tc>
          <w:tcPr>
            <w:tcW w:w="1030" w:type="dxa"/>
            <w:tcBorders>
              <w:top w:val="single" w:sz="4" w:space="0" w:color="auto"/>
              <w:left w:val="single" w:sz="4" w:space="0" w:color="auto"/>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ОК 2.12</w:t>
            </w:r>
          </w:p>
        </w:tc>
        <w:tc>
          <w:tcPr>
            <w:tcW w:w="4925" w:type="dxa"/>
            <w:tcBorders>
              <w:top w:val="single" w:sz="4" w:space="0" w:color="auto"/>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Облік і звітність в оподаткуванні</w:t>
            </w:r>
          </w:p>
        </w:tc>
        <w:tc>
          <w:tcPr>
            <w:tcW w:w="1111" w:type="dxa"/>
            <w:tcBorders>
              <w:top w:val="nil"/>
              <w:left w:val="single" w:sz="4" w:space="0" w:color="auto"/>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4</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120</w:t>
            </w:r>
          </w:p>
        </w:tc>
        <w:tc>
          <w:tcPr>
            <w:tcW w:w="1302" w:type="dxa"/>
            <w:tcBorders>
              <w:top w:val="nil"/>
              <w:left w:val="nil"/>
              <w:bottom w:val="single" w:sz="4" w:space="0" w:color="auto"/>
              <w:right w:val="single" w:sz="4" w:space="0" w:color="auto"/>
            </w:tcBorders>
            <w:vAlign w:val="center"/>
          </w:tcPr>
          <w:p w:rsidR="002D3BA2" w:rsidRPr="003402B4" w:rsidRDefault="002D3BA2" w:rsidP="002D3BA2">
            <w:pPr>
              <w:jc w:val="center"/>
              <w:rPr>
                <w:color w:val="002060"/>
              </w:rPr>
            </w:pPr>
            <w:r>
              <w:rPr>
                <w:color w:val="002060"/>
              </w:rPr>
              <w:t>з</w:t>
            </w:r>
          </w:p>
        </w:tc>
        <w:tc>
          <w:tcPr>
            <w:tcW w:w="891" w:type="dxa"/>
            <w:tcBorders>
              <w:top w:val="nil"/>
              <w:left w:val="nil"/>
              <w:bottom w:val="single" w:sz="4" w:space="0" w:color="auto"/>
              <w:right w:val="single" w:sz="4" w:space="0" w:color="auto"/>
            </w:tcBorders>
            <w:shd w:val="clear" w:color="000000" w:fill="FFFFFF"/>
            <w:noWrap/>
            <w:vAlign w:val="center"/>
          </w:tcPr>
          <w:p w:rsidR="002D3BA2" w:rsidRPr="003402B4" w:rsidRDefault="002D3BA2" w:rsidP="002D3BA2">
            <w:pPr>
              <w:jc w:val="center"/>
              <w:rPr>
                <w:b/>
                <w:bCs/>
                <w:color w:val="002060"/>
              </w:rPr>
            </w:pPr>
            <w:r w:rsidRPr="003402B4">
              <w:rPr>
                <w:b/>
                <w:bCs/>
                <w:color w:val="002060"/>
              </w:rPr>
              <w:t>3</w:t>
            </w:r>
          </w:p>
        </w:tc>
      </w:tr>
      <w:tr w:rsidR="002D3BA2" w:rsidRPr="003402B4" w:rsidTr="002D405F">
        <w:trPr>
          <w:trHeight w:val="306"/>
        </w:trPr>
        <w:tc>
          <w:tcPr>
            <w:tcW w:w="1030" w:type="dxa"/>
            <w:tcBorders>
              <w:top w:val="single" w:sz="4" w:space="0" w:color="auto"/>
              <w:left w:val="single" w:sz="8" w:space="0" w:color="auto"/>
              <w:bottom w:val="nil"/>
              <w:right w:val="single" w:sz="4" w:space="0" w:color="auto"/>
            </w:tcBorders>
            <w:vAlign w:val="center"/>
          </w:tcPr>
          <w:p w:rsidR="002D3BA2" w:rsidRDefault="002D3BA2" w:rsidP="002D3BA2">
            <w:pPr>
              <w:jc w:val="center"/>
              <w:rPr>
                <w:color w:val="002060"/>
                <w:sz w:val="22"/>
                <w:szCs w:val="22"/>
              </w:rPr>
            </w:pPr>
            <w:r>
              <w:rPr>
                <w:color w:val="002060"/>
                <w:sz w:val="22"/>
                <w:szCs w:val="22"/>
              </w:rPr>
              <w:t>ОК 2.13</w:t>
            </w:r>
          </w:p>
        </w:tc>
        <w:tc>
          <w:tcPr>
            <w:tcW w:w="4925" w:type="dxa"/>
            <w:tcBorders>
              <w:top w:val="nil"/>
              <w:left w:val="nil"/>
              <w:bottom w:val="single" w:sz="4" w:space="0" w:color="auto"/>
              <w:right w:val="nil"/>
            </w:tcBorders>
            <w:noWrap/>
            <w:vAlign w:val="center"/>
          </w:tcPr>
          <w:p w:rsidR="002D3BA2" w:rsidRDefault="002D3BA2" w:rsidP="002D3BA2">
            <w:pPr>
              <w:rPr>
                <w:color w:val="002060"/>
                <w:sz w:val="22"/>
                <w:szCs w:val="22"/>
              </w:rPr>
            </w:pPr>
            <w:r>
              <w:rPr>
                <w:color w:val="002060"/>
                <w:sz w:val="22"/>
                <w:szCs w:val="22"/>
              </w:rPr>
              <w:t xml:space="preserve">Фінансовий облік </w:t>
            </w:r>
          </w:p>
        </w:tc>
        <w:tc>
          <w:tcPr>
            <w:tcW w:w="1111" w:type="dxa"/>
            <w:tcBorders>
              <w:top w:val="nil"/>
              <w:left w:val="single" w:sz="4" w:space="0" w:color="auto"/>
              <w:bottom w:val="single" w:sz="4" w:space="0" w:color="auto"/>
              <w:right w:val="single" w:sz="4" w:space="0" w:color="auto"/>
            </w:tcBorders>
            <w:noWrap/>
            <w:vAlign w:val="center"/>
          </w:tcPr>
          <w:p w:rsidR="002D3BA2" w:rsidRDefault="002D3BA2" w:rsidP="002D3BA2">
            <w:pPr>
              <w:jc w:val="center"/>
              <w:rPr>
                <w:b/>
                <w:bCs/>
                <w:color w:val="002060"/>
                <w:sz w:val="22"/>
                <w:szCs w:val="22"/>
              </w:rPr>
            </w:pPr>
            <w:r>
              <w:rPr>
                <w:b/>
                <w:bCs/>
                <w:color w:val="002060"/>
                <w:sz w:val="22"/>
                <w:szCs w:val="22"/>
              </w:rPr>
              <w:t>5</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150</w:t>
            </w:r>
          </w:p>
        </w:tc>
        <w:tc>
          <w:tcPr>
            <w:tcW w:w="1302" w:type="dxa"/>
            <w:tcBorders>
              <w:top w:val="nil"/>
              <w:left w:val="nil"/>
              <w:bottom w:val="single" w:sz="4" w:space="0" w:color="auto"/>
              <w:right w:val="single" w:sz="4" w:space="0" w:color="auto"/>
            </w:tcBorders>
            <w:vAlign w:val="center"/>
          </w:tcPr>
          <w:p w:rsidR="002D3BA2" w:rsidRPr="003402B4" w:rsidRDefault="00736AF6" w:rsidP="002D3BA2">
            <w:pPr>
              <w:jc w:val="center"/>
              <w:rPr>
                <w:color w:val="002060"/>
              </w:rPr>
            </w:pPr>
            <w:r>
              <w:rPr>
                <w:color w:val="002060"/>
              </w:rPr>
              <w:t>і</w:t>
            </w:r>
          </w:p>
        </w:tc>
        <w:tc>
          <w:tcPr>
            <w:tcW w:w="891" w:type="dxa"/>
            <w:tcBorders>
              <w:top w:val="nil"/>
              <w:left w:val="nil"/>
              <w:bottom w:val="single" w:sz="4" w:space="0" w:color="auto"/>
              <w:right w:val="single" w:sz="4" w:space="0" w:color="auto"/>
            </w:tcBorders>
            <w:shd w:val="clear" w:color="000000" w:fill="FFFFFF"/>
            <w:noWrap/>
            <w:vAlign w:val="center"/>
          </w:tcPr>
          <w:p w:rsidR="002D3BA2" w:rsidRPr="003402B4" w:rsidRDefault="002D3BA2" w:rsidP="002D3BA2">
            <w:pPr>
              <w:jc w:val="center"/>
              <w:rPr>
                <w:b/>
                <w:bCs/>
                <w:color w:val="002060"/>
              </w:rPr>
            </w:pPr>
            <w:r w:rsidRPr="003402B4">
              <w:rPr>
                <w:b/>
                <w:bCs/>
                <w:color w:val="002060"/>
              </w:rPr>
              <w:t>3</w:t>
            </w:r>
          </w:p>
        </w:tc>
      </w:tr>
      <w:tr w:rsidR="002D3BA2" w:rsidRPr="003402B4" w:rsidTr="002D405F">
        <w:trPr>
          <w:trHeight w:val="306"/>
        </w:trPr>
        <w:tc>
          <w:tcPr>
            <w:tcW w:w="1030" w:type="dxa"/>
            <w:tcBorders>
              <w:top w:val="single" w:sz="4" w:space="0" w:color="auto"/>
              <w:left w:val="single" w:sz="4" w:space="0" w:color="auto"/>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ОК 2.14</w:t>
            </w:r>
          </w:p>
        </w:tc>
        <w:tc>
          <w:tcPr>
            <w:tcW w:w="4925" w:type="dxa"/>
            <w:tcBorders>
              <w:top w:val="single" w:sz="4" w:space="0" w:color="auto"/>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 xml:space="preserve">Інформаційні технології в галузі </w:t>
            </w:r>
          </w:p>
        </w:tc>
        <w:tc>
          <w:tcPr>
            <w:tcW w:w="1111" w:type="dxa"/>
            <w:tcBorders>
              <w:top w:val="nil"/>
              <w:left w:val="single" w:sz="4" w:space="0" w:color="auto"/>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4</w:t>
            </w:r>
          </w:p>
        </w:tc>
        <w:tc>
          <w:tcPr>
            <w:tcW w:w="1143" w:type="dxa"/>
            <w:tcBorders>
              <w:top w:val="nil"/>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120</w:t>
            </w:r>
          </w:p>
        </w:tc>
        <w:tc>
          <w:tcPr>
            <w:tcW w:w="1302" w:type="dxa"/>
            <w:tcBorders>
              <w:top w:val="nil"/>
              <w:left w:val="nil"/>
              <w:bottom w:val="single" w:sz="4" w:space="0" w:color="auto"/>
              <w:right w:val="single" w:sz="4" w:space="0" w:color="auto"/>
            </w:tcBorders>
            <w:vAlign w:val="center"/>
          </w:tcPr>
          <w:p w:rsidR="002D3BA2" w:rsidRPr="003402B4" w:rsidRDefault="002D3BA2" w:rsidP="002D3BA2">
            <w:pPr>
              <w:jc w:val="center"/>
              <w:rPr>
                <w:color w:val="002060"/>
              </w:rPr>
            </w:pPr>
            <w:r>
              <w:rPr>
                <w:color w:val="002060"/>
              </w:rPr>
              <w:t>з</w:t>
            </w:r>
          </w:p>
        </w:tc>
        <w:tc>
          <w:tcPr>
            <w:tcW w:w="891" w:type="dxa"/>
            <w:tcBorders>
              <w:top w:val="nil"/>
              <w:left w:val="nil"/>
              <w:bottom w:val="single" w:sz="4" w:space="0" w:color="auto"/>
              <w:right w:val="single" w:sz="4" w:space="0" w:color="auto"/>
            </w:tcBorders>
            <w:shd w:val="clear" w:color="000000" w:fill="FFFFFF"/>
            <w:noWrap/>
            <w:vAlign w:val="center"/>
          </w:tcPr>
          <w:p w:rsidR="002D3BA2" w:rsidRPr="003402B4" w:rsidRDefault="002D3BA2" w:rsidP="002D3BA2">
            <w:pPr>
              <w:jc w:val="center"/>
              <w:rPr>
                <w:b/>
                <w:bCs/>
                <w:color w:val="002060"/>
              </w:rPr>
            </w:pPr>
            <w:r w:rsidRPr="003402B4">
              <w:rPr>
                <w:b/>
                <w:bCs/>
                <w:color w:val="002060"/>
              </w:rPr>
              <w:t>4</w:t>
            </w:r>
          </w:p>
        </w:tc>
      </w:tr>
      <w:tr w:rsidR="002D3BA2" w:rsidRPr="003402B4" w:rsidTr="002D405F">
        <w:trPr>
          <w:trHeight w:val="306"/>
        </w:trPr>
        <w:tc>
          <w:tcPr>
            <w:tcW w:w="1030" w:type="dxa"/>
            <w:tcBorders>
              <w:top w:val="single" w:sz="4" w:space="0" w:color="auto"/>
              <w:left w:val="single" w:sz="4" w:space="0" w:color="auto"/>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ОК 2.15</w:t>
            </w:r>
          </w:p>
        </w:tc>
        <w:tc>
          <w:tcPr>
            <w:tcW w:w="4925" w:type="dxa"/>
            <w:tcBorders>
              <w:top w:val="single" w:sz="4" w:space="0" w:color="auto"/>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 xml:space="preserve">Підприємницьке право </w:t>
            </w:r>
          </w:p>
        </w:tc>
        <w:tc>
          <w:tcPr>
            <w:tcW w:w="1111" w:type="dxa"/>
            <w:tcBorders>
              <w:top w:val="single" w:sz="4" w:space="0" w:color="auto"/>
              <w:left w:val="single" w:sz="4" w:space="0" w:color="auto"/>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3</w:t>
            </w:r>
          </w:p>
        </w:tc>
        <w:tc>
          <w:tcPr>
            <w:tcW w:w="1143" w:type="dxa"/>
            <w:tcBorders>
              <w:top w:val="single" w:sz="4" w:space="0" w:color="auto"/>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90</w:t>
            </w:r>
          </w:p>
        </w:tc>
        <w:tc>
          <w:tcPr>
            <w:tcW w:w="1302" w:type="dxa"/>
            <w:tcBorders>
              <w:top w:val="single" w:sz="4" w:space="0" w:color="auto"/>
              <w:left w:val="nil"/>
              <w:bottom w:val="single" w:sz="4" w:space="0" w:color="auto"/>
              <w:right w:val="single" w:sz="4" w:space="0" w:color="auto"/>
            </w:tcBorders>
            <w:vAlign w:val="center"/>
          </w:tcPr>
          <w:p w:rsidR="002D3BA2" w:rsidRPr="003402B4" w:rsidRDefault="00736AF6" w:rsidP="002D3BA2">
            <w:pPr>
              <w:jc w:val="center"/>
              <w:rPr>
                <w:color w:val="002060"/>
              </w:rPr>
            </w:pPr>
            <w:r>
              <w:rPr>
                <w:color w:val="002060"/>
              </w:rPr>
              <w:t>і</w:t>
            </w:r>
          </w:p>
        </w:tc>
        <w:tc>
          <w:tcPr>
            <w:tcW w:w="891" w:type="dxa"/>
            <w:tcBorders>
              <w:top w:val="single" w:sz="4" w:space="0" w:color="auto"/>
              <w:left w:val="nil"/>
              <w:bottom w:val="single" w:sz="4" w:space="0" w:color="auto"/>
              <w:right w:val="single" w:sz="4" w:space="0" w:color="auto"/>
            </w:tcBorders>
            <w:shd w:val="clear" w:color="000000" w:fill="FFFFFF"/>
            <w:noWrap/>
            <w:vAlign w:val="center"/>
          </w:tcPr>
          <w:p w:rsidR="002D3BA2" w:rsidRPr="003402B4" w:rsidRDefault="002D3BA2" w:rsidP="002D3BA2">
            <w:pPr>
              <w:jc w:val="center"/>
              <w:rPr>
                <w:b/>
                <w:bCs/>
                <w:color w:val="002060"/>
              </w:rPr>
            </w:pPr>
            <w:r w:rsidRPr="003402B4">
              <w:rPr>
                <w:b/>
                <w:bCs/>
                <w:color w:val="002060"/>
              </w:rPr>
              <w:t>4</w:t>
            </w:r>
          </w:p>
        </w:tc>
      </w:tr>
      <w:tr w:rsidR="002D3BA2" w:rsidRPr="003402B4" w:rsidTr="002D405F">
        <w:trPr>
          <w:trHeight w:val="306"/>
        </w:trPr>
        <w:tc>
          <w:tcPr>
            <w:tcW w:w="1030" w:type="dxa"/>
            <w:tcBorders>
              <w:top w:val="single" w:sz="4" w:space="0" w:color="auto"/>
              <w:left w:val="single" w:sz="4" w:space="0" w:color="auto"/>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ОК 2.16</w:t>
            </w:r>
          </w:p>
        </w:tc>
        <w:tc>
          <w:tcPr>
            <w:tcW w:w="4925" w:type="dxa"/>
            <w:tcBorders>
              <w:top w:val="single" w:sz="4" w:space="0" w:color="auto"/>
              <w:left w:val="nil"/>
              <w:bottom w:val="single" w:sz="4" w:space="0" w:color="auto"/>
              <w:right w:val="nil"/>
            </w:tcBorders>
            <w:vAlign w:val="center"/>
          </w:tcPr>
          <w:p w:rsidR="002D3BA2" w:rsidRDefault="002D3BA2" w:rsidP="002D3BA2">
            <w:pPr>
              <w:rPr>
                <w:color w:val="002060"/>
                <w:sz w:val="22"/>
                <w:szCs w:val="22"/>
              </w:rPr>
            </w:pPr>
            <w:r>
              <w:rPr>
                <w:color w:val="002060"/>
                <w:sz w:val="22"/>
                <w:szCs w:val="22"/>
              </w:rPr>
              <w:t>Фінансова звітність підприємств за національними стандартами</w:t>
            </w:r>
          </w:p>
        </w:tc>
        <w:tc>
          <w:tcPr>
            <w:tcW w:w="1111" w:type="dxa"/>
            <w:tcBorders>
              <w:top w:val="single" w:sz="4" w:space="0" w:color="auto"/>
              <w:left w:val="single" w:sz="4" w:space="0" w:color="auto"/>
              <w:bottom w:val="single" w:sz="4" w:space="0" w:color="auto"/>
              <w:right w:val="single" w:sz="4" w:space="0" w:color="auto"/>
            </w:tcBorders>
            <w:vAlign w:val="center"/>
          </w:tcPr>
          <w:p w:rsidR="002D3BA2" w:rsidRDefault="002D3BA2" w:rsidP="002D3BA2">
            <w:pPr>
              <w:jc w:val="center"/>
              <w:rPr>
                <w:b/>
                <w:bCs/>
                <w:color w:val="002060"/>
                <w:sz w:val="22"/>
                <w:szCs w:val="22"/>
              </w:rPr>
            </w:pPr>
            <w:r>
              <w:rPr>
                <w:b/>
                <w:bCs/>
                <w:color w:val="002060"/>
                <w:sz w:val="22"/>
                <w:szCs w:val="22"/>
              </w:rPr>
              <w:t>3</w:t>
            </w:r>
          </w:p>
        </w:tc>
        <w:tc>
          <w:tcPr>
            <w:tcW w:w="1143" w:type="dxa"/>
            <w:tcBorders>
              <w:top w:val="single" w:sz="4" w:space="0" w:color="auto"/>
              <w:left w:val="nil"/>
              <w:bottom w:val="single" w:sz="4" w:space="0" w:color="auto"/>
              <w:right w:val="single" w:sz="4" w:space="0" w:color="auto"/>
            </w:tcBorders>
            <w:vAlign w:val="center"/>
          </w:tcPr>
          <w:p w:rsidR="002D3BA2" w:rsidRDefault="002D3BA2" w:rsidP="002D3BA2">
            <w:pPr>
              <w:jc w:val="center"/>
              <w:rPr>
                <w:color w:val="002060"/>
                <w:sz w:val="22"/>
                <w:szCs w:val="22"/>
              </w:rPr>
            </w:pPr>
            <w:r>
              <w:rPr>
                <w:color w:val="002060"/>
                <w:sz w:val="22"/>
                <w:szCs w:val="22"/>
              </w:rPr>
              <w:t>90</w:t>
            </w:r>
          </w:p>
        </w:tc>
        <w:tc>
          <w:tcPr>
            <w:tcW w:w="1302" w:type="dxa"/>
            <w:tcBorders>
              <w:top w:val="single" w:sz="4" w:space="0" w:color="auto"/>
              <w:left w:val="nil"/>
              <w:bottom w:val="single" w:sz="4" w:space="0" w:color="auto"/>
              <w:right w:val="single" w:sz="4" w:space="0" w:color="auto"/>
            </w:tcBorders>
            <w:vAlign w:val="center"/>
          </w:tcPr>
          <w:p w:rsidR="002D3BA2" w:rsidRPr="003402B4" w:rsidRDefault="00736AF6" w:rsidP="002D3BA2">
            <w:pPr>
              <w:jc w:val="center"/>
              <w:rPr>
                <w:color w:val="002060"/>
              </w:rPr>
            </w:pPr>
            <w:r>
              <w:rPr>
                <w:color w:val="002060"/>
              </w:rPr>
              <w:t>і</w:t>
            </w:r>
          </w:p>
        </w:tc>
        <w:tc>
          <w:tcPr>
            <w:tcW w:w="891" w:type="dxa"/>
            <w:tcBorders>
              <w:top w:val="single" w:sz="4" w:space="0" w:color="auto"/>
              <w:left w:val="nil"/>
              <w:bottom w:val="single" w:sz="4" w:space="0" w:color="auto"/>
              <w:right w:val="single" w:sz="4" w:space="0" w:color="auto"/>
            </w:tcBorders>
            <w:shd w:val="clear" w:color="000000" w:fill="FFFFFF"/>
            <w:noWrap/>
            <w:vAlign w:val="center"/>
          </w:tcPr>
          <w:p w:rsidR="002D3BA2" w:rsidRPr="003402B4" w:rsidRDefault="002D3BA2" w:rsidP="002D3BA2">
            <w:pPr>
              <w:jc w:val="center"/>
              <w:rPr>
                <w:b/>
                <w:bCs/>
                <w:color w:val="002060"/>
              </w:rPr>
            </w:pPr>
            <w:r w:rsidRPr="003402B4">
              <w:rPr>
                <w:b/>
                <w:bCs/>
                <w:color w:val="002060"/>
              </w:rPr>
              <w:t>4</w:t>
            </w:r>
          </w:p>
        </w:tc>
      </w:tr>
      <w:tr w:rsidR="004760C3" w:rsidRPr="003402B4" w:rsidTr="00887480">
        <w:trPr>
          <w:trHeight w:val="306"/>
        </w:trPr>
        <w:tc>
          <w:tcPr>
            <w:tcW w:w="1030" w:type="dxa"/>
            <w:tcBorders>
              <w:top w:val="single" w:sz="4" w:space="0" w:color="auto"/>
              <w:left w:val="single" w:sz="4" w:space="0" w:color="auto"/>
              <w:bottom w:val="single" w:sz="4" w:space="0" w:color="auto"/>
              <w:right w:val="single" w:sz="4" w:space="0" w:color="auto"/>
            </w:tcBorders>
            <w:shd w:val="clear" w:color="auto" w:fill="92D050"/>
            <w:vAlign w:val="center"/>
          </w:tcPr>
          <w:p w:rsidR="004760C3" w:rsidRDefault="004760C3" w:rsidP="004760C3">
            <w:pPr>
              <w:jc w:val="center"/>
              <w:rPr>
                <w:color w:val="002060"/>
                <w:sz w:val="22"/>
                <w:szCs w:val="22"/>
              </w:rPr>
            </w:pPr>
            <w:r>
              <w:rPr>
                <w:color w:val="002060"/>
                <w:sz w:val="22"/>
                <w:szCs w:val="22"/>
              </w:rPr>
              <w:t>РР 1</w:t>
            </w:r>
          </w:p>
        </w:tc>
        <w:tc>
          <w:tcPr>
            <w:tcW w:w="4925" w:type="dxa"/>
            <w:tcBorders>
              <w:top w:val="single" w:sz="4" w:space="0" w:color="auto"/>
              <w:left w:val="nil"/>
              <w:bottom w:val="single" w:sz="4" w:space="0" w:color="auto"/>
              <w:right w:val="nil"/>
            </w:tcBorders>
            <w:shd w:val="clear" w:color="auto" w:fill="92D050"/>
            <w:vAlign w:val="center"/>
          </w:tcPr>
          <w:p w:rsidR="004760C3" w:rsidRDefault="004760C3" w:rsidP="004760C3">
            <w:pPr>
              <w:rPr>
                <w:color w:val="002060"/>
                <w:sz w:val="22"/>
                <w:szCs w:val="22"/>
              </w:rPr>
            </w:pPr>
            <w:r>
              <w:rPr>
                <w:color w:val="002060"/>
                <w:sz w:val="22"/>
                <w:szCs w:val="22"/>
              </w:rPr>
              <w:t>Розрахункова робота з освітньої компоненти "Бухгалтерський облік (загальна теорія)"</w:t>
            </w:r>
          </w:p>
        </w:tc>
        <w:tc>
          <w:tcPr>
            <w:tcW w:w="1111" w:type="dxa"/>
            <w:tcBorders>
              <w:top w:val="single" w:sz="4" w:space="0" w:color="auto"/>
              <w:left w:val="single" w:sz="4" w:space="0" w:color="auto"/>
              <w:bottom w:val="single" w:sz="4" w:space="0" w:color="auto"/>
              <w:right w:val="single" w:sz="4" w:space="0" w:color="auto"/>
            </w:tcBorders>
            <w:vAlign w:val="center"/>
          </w:tcPr>
          <w:p w:rsidR="004760C3" w:rsidRDefault="004760C3" w:rsidP="004760C3">
            <w:pPr>
              <w:jc w:val="center"/>
              <w:rPr>
                <w:b/>
                <w:bCs/>
                <w:color w:val="002060"/>
                <w:sz w:val="22"/>
                <w:szCs w:val="22"/>
              </w:rPr>
            </w:pPr>
            <w:r>
              <w:rPr>
                <w:b/>
                <w:bCs/>
                <w:color w:val="002060"/>
                <w:sz w:val="22"/>
                <w:szCs w:val="22"/>
              </w:rPr>
              <w:t>1</w:t>
            </w:r>
          </w:p>
        </w:tc>
        <w:tc>
          <w:tcPr>
            <w:tcW w:w="1143" w:type="dxa"/>
            <w:tcBorders>
              <w:top w:val="single" w:sz="4" w:space="0" w:color="auto"/>
              <w:left w:val="nil"/>
              <w:bottom w:val="single" w:sz="4" w:space="0" w:color="auto"/>
              <w:right w:val="single" w:sz="4" w:space="0" w:color="auto"/>
            </w:tcBorders>
            <w:vAlign w:val="center"/>
          </w:tcPr>
          <w:p w:rsidR="004760C3" w:rsidRDefault="004760C3" w:rsidP="004760C3">
            <w:pPr>
              <w:jc w:val="center"/>
              <w:rPr>
                <w:color w:val="002060"/>
                <w:sz w:val="22"/>
                <w:szCs w:val="22"/>
              </w:rPr>
            </w:pPr>
            <w:r>
              <w:rPr>
                <w:color w:val="002060"/>
                <w:sz w:val="22"/>
                <w:szCs w:val="22"/>
              </w:rPr>
              <w:t>30</w:t>
            </w:r>
          </w:p>
        </w:tc>
        <w:tc>
          <w:tcPr>
            <w:tcW w:w="1302" w:type="dxa"/>
            <w:tcBorders>
              <w:top w:val="single" w:sz="4" w:space="0" w:color="auto"/>
              <w:left w:val="nil"/>
              <w:bottom w:val="single" w:sz="4" w:space="0" w:color="auto"/>
              <w:right w:val="single" w:sz="4" w:space="0" w:color="auto"/>
            </w:tcBorders>
          </w:tcPr>
          <w:p w:rsidR="004760C3" w:rsidRDefault="004760C3" w:rsidP="004760C3">
            <w:pPr>
              <w:jc w:val="center"/>
            </w:pPr>
            <w:r w:rsidRPr="00FB63D2">
              <w:rPr>
                <w:color w:val="17365D"/>
              </w:rPr>
              <w:t>захист</w:t>
            </w:r>
          </w:p>
        </w:tc>
        <w:tc>
          <w:tcPr>
            <w:tcW w:w="891" w:type="dxa"/>
            <w:tcBorders>
              <w:top w:val="single" w:sz="4" w:space="0" w:color="auto"/>
              <w:left w:val="nil"/>
              <w:bottom w:val="single" w:sz="4" w:space="0" w:color="auto"/>
              <w:right w:val="single" w:sz="4" w:space="0" w:color="auto"/>
            </w:tcBorders>
            <w:shd w:val="clear" w:color="000000" w:fill="FFFFFF"/>
            <w:noWrap/>
            <w:vAlign w:val="center"/>
          </w:tcPr>
          <w:p w:rsidR="004760C3" w:rsidRPr="003402B4" w:rsidRDefault="004760C3" w:rsidP="004760C3">
            <w:pPr>
              <w:jc w:val="center"/>
              <w:rPr>
                <w:b/>
                <w:bCs/>
                <w:color w:val="002060"/>
              </w:rPr>
            </w:pPr>
            <w:r>
              <w:rPr>
                <w:b/>
                <w:bCs/>
                <w:color w:val="002060"/>
              </w:rPr>
              <w:t>2</w:t>
            </w:r>
          </w:p>
        </w:tc>
      </w:tr>
      <w:tr w:rsidR="004760C3" w:rsidRPr="003402B4" w:rsidTr="00887480">
        <w:trPr>
          <w:trHeight w:val="306"/>
        </w:trPr>
        <w:tc>
          <w:tcPr>
            <w:tcW w:w="1030" w:type="dxa"/>
            <w:tcBorders>
              <w:top w:val="single" w:sz="4" w:space="0" w:color="auto"/>
              <w:left w:val="single" w:sz="4" w:space="0" w:color="auto"/>
              <w:bottom w:val="single" w:sz="4" w:space="0" w:color="auto"/>
              <w:right w:val="single" w:sz="4" w:space="0" w:color="auto"/>
            </w:tcBorders>
            <w:shd w:val="clear" w:color="auto" w:fill="92D050"/>
            <w:vAlign w:val="center"/>
          </w:tcPr>
          <w:p w:rsidR="004760C3" w:rsidRDefault="004760C3" w:rsidP="004760C3">
            <w:pPr>
              <w:jc w:val="center"/>
              <w:rPr>
                <w:color w:val="002060"/>
                <w:sz w:val="22"/>
                <w:szCs w:val="22"/>
              </w:rPr>
            </w:pPr>
            <w:r>
              <w:rPr>
                <w:color w:val="002060"/>
                <w:sz w:val="22"/>
                <w:szCs w:val="22"/>
              </w:rPr>
              <w:lastRenderedPageBreak/>
              <w:t>КР 1</w:t>
            </w:r>
          </w:p>
        </w:tc>
        <w:tc>
          <w:tcPr>
            <w:tcW w:w="4925" w:type="dxa"/>
            <w:tcBorders>
              <w:top w:val="single" w:sz="4" w:space="0" w:color="auto"/>
              <w:left w:val="nil"/>
              <w:bottom w:val="single" w:sz="4" w:space="0" w:color="auto"/>
              <w:right w:val="nil"/>
            </w:tcBorders>
            <w:shd w:val="clear" w:color="auto" w:fill="92D050"/>
            <w:vAlign w:val="center"/>
          </w:tcPr>
          <w:p w:rsidR="004760C3" w:rsidRDefault="004760C3" w:rsidP="004760C3">
            <w:pPr>
              <w:rPr>
                <w:color w:val="002060"/>
                <w:sz w:val="22"/>
                <w:szCs w:val="22"/>
              </w:rPr>
            </w:pPr>
            <w:r>
              <w:rPr>
                <w:color w:val="002060"/>
                <w:sz w:val="22"/>
                <w:szCs w:val="22"/>
              </w:rPr>
              <w:t>Курсова робота з освітньої компоненти "Фінансовий облік "</w:t>
            </w:r>
          </w:p>
        </w:tc>
        <w:tc>
          <w:tcPr>
            <w:tcW w:w="1111" w:type="dxa"/>
            <w:tcBorders>
              <w:top w:val="single" w:sz="4" w:space="0" w:color="auto"/>
              <w:left w:val="single" w:sz="4" w:space="0" w:color="auto"/>
              <w:bottom w:val="single" w:sz="4" w:space="0" w:color="auto"/>
              <w:right w:val="single" w:sz="4" w:space="0" w:color="auto"/>
            </w:tcBorders>
            <w:vAlign w:val="center"/>
          </w:tcPr>
          <w:p w:rsidR="004760C3" w:rsidRDefault="004760C3" w:rsidP="004760C3">
            <w:pPr>
              <w:jc w:val="center"/>
              <w:rPr>
                <w:b/>
                <w:bCs/>
                <w:color w:val="002060"/>
                <w:sz w:val="22"/>
                <w:szCs w:val="22"/>
              </w:rPr>
            </w:pPr>
            <w:r>
              <w:rPr>
                <w:b/>
                <w:bCs/>
                <w:color w:val="002060"/>
                <w:sz w:val="22"/>
                <w:szCs w:val="22"/>
              </w:rPr>
              <w:t>1</w:t>
            </w:r>
          </w:p>
        </w:tc>
        <w:tc>
          <w:tcPr>
            <w:tcW w:w="1143" w:type="dxa"/>
            <w:tcBorders>
              <w:top w:val="single" w:sz="4" w:space="0" w:color="auto"/>
              <w:left w:val="nil"/>
              <w:bottom w:val="single" w:sz="4" w:space="0" w:color="auto"/>
              <w:right w:val="single" w:sz="4" w:space="0" w:color="auto"/>
            </w:tcBorders>
            <w:vAlign w:val="center"/>
          </w:tcPr>
          <w:p w:rsidR="004760C3" w:rsidRDefault="004760C3" w:rsidP="004760C3">
            <w:pPr>
              <w:jc w:val="center"/>
              <w:rPr>
                <w:color w:val="002060"/>
                <w:sz w:val="22"/>
                <w:szCs w:val="22"/>
              </w:rPr>
            </w:pPr>
            <w:r>
              <w:rPr>
                <w:color w:val="002060"/>
                <w:sz w:val="22"/>
                <w:szCs w:val="22"/>
              </w:rPr>
              <w:t>30</w:t>
            </w:r>
          </w:p>
        </w:tc>
        <w:tc>
          <w:tcPr>
            <w:tcW w:w="1302" w:type="dxa"/>
            <w:tcBorders>
              <w:top w:val="single" w:sz="4" w:space="0" w:color="auto"/>
              <w:left w:val="nil"/>
              <w:bottom w:val="single" w:sz="4" w:space="0" w:color="auto"/>
              <w:right w:val="single" w:sz="4" w:space="0" w:color="auto"/>
            </w:tcBorders>
          </w:tcPr>
          <w:p w:rsidR="004760C3" w:rsidRDefault="004760C3" w:rsidP="004760C3">
            <w:pPr>
              <w:jc w:val="center"/>
            </w:pPr>
            <w:r w:rsidRPr="00FB63D2">
              <w:rPr>
                <w:color w:val="17365D"/>
              </w:rPr>
              <w:t>захист</w:t>
            </w:r>
          </w:p>
        </w:tc>
        <w:tc>
          <w:tcPr>
            <w:tcW w:w="891" w:type="dxa"/>
            <w:tcBorders>
              <w:top w:val="single" w:sz="4" w:space="0" w:color="auto"/>
              <w:left w:val="nil"/>
              <w:bottom w:val="single" w:sz="4" w:space="0" w:color="auto"/>
              <w:right w:val="single" w:sz="4" w:space="0" w:color="auto"/>
            </w:tcBorders>
            <w:shd w:val="clear" w:color="000000" w:fill="FFFFFF"/>
            <w:noWrap/>
            <w:vAlign w:val="center"/>
          </w:tcPr>
          <w:p w:rsidR="004760C3" w:rsidRDefault="004760C3" w:rsidP="004760C3">
            <w:pPr>
              <w:jc w:val="center"/>
              <w:rPr>
                <w:b/>
                <w:bCs/>
                <w:color w:val="002060"/>
              </w:rPr>
            </w:pPr>
            <w:r>
              <w:rPr>
                <w:b/>
                <w:bCs/>
                <w:color w:val="002060"/>
              </w:rPr>
              <w:t>4</w:t>
            </w:r>
          </w:p>
        </w:tc>
      </w:tr>
      <w:tr w:rsidR="00F05986" w:rsidRPr="003402B4" w:rsidTr="002D405F">
        <w:trPr>
          <w:trHeight w:val="306"/>
        </w:trPr>
        <w:tc>
          <w:tcPr>
            <w:tcW w:w="1030" w:type="dxa"/>
            <w:tcBorders>
              <w:top w:val="single" w:sz="4" w:space="0" w:color="auto"/>
              <w:left w:val="single" w:sz="8" w:space="0" w:color="auto"/>
              <w:bottom w:val="single" w:sz="4" w:space="0" w:color="auto"/>
              <w:right w:val="single" w:sz="4" w:space="0" w:color="auto"/>
            </w:tcBorders>
            <w:noWrap/>
            <w:vAlign w:val="center"/>
          </w:tcPr>
          <w:p w:rsidR="00F05986" w:rsidRPr="003402B4" w:rsidRDefault="00F05986" w:rsidP="00F05986">
            <w:pPr>
              <w:jc w:val="center"/>
              <w:rPr>
                <w:color w:val="002060"/>
              </w:rPr>
            </w:pPr>
            <w:r w:rsidRPr="003402B4">
              <w:rPr>
                <w:color w:val="002060"/>
              </w:rPr>
              <w:t>ПР 1</w:t>
            </w:r>
          </w:p>
        </w:tc>
        <w:tc>
          <w:tcPr>
            <w:tcW w:w="4925" w:type="dxa"/>
            <w:tcBorders>
              <w:top w:val="single" w:sz="4" w:space="0" w:color="auto"/>
              <w:left w:val="nil"/>
              <w:bottom w:val="single" w:sz="4" w:space="0" w:color="auto"/>
              <w:right w:val="single" w:sz="4" w:space="0" w:color="auto"/>
            </w:tcBorders>
            <w:vAlign w:val="center"/>
          </w:tcPr>
          <w:p w:rsidR="00F05986" w:rsidRPr="003402B4" w:rsidRDefault="005B189B" w:rsidP="005B189B">
            <w:pPr>
              <w:rPr>
                <w:color w:val="002060"/>
              </w:rPr>
            </w:pPr>
            <w:r w:rsidRPr="003402B4">
              <w:rPr>
                <w:color w:val="002060"/>
              </w:rPr>
              <w:t>Навчальна (о</w:t>
            </w:r>
            <w:r w:rsidR="00F05986" w:rsidRPr="003402B4">
              <w:rPr>
                <w:color w:val="002060"/>
              </w:rPr>
              <w:t>знайомча</w:t>
            </w:r>
            <w:r w:rsidRPr="003402B4">
              <w:rPr>
                <w:color w:val="002060"/>
              </w:rPr>
              <w:t>)</w:t>
            </w:r>
            <w:r w:rsidR="00F05986" w:rsidRPr="003402B4">
              <w:rPr>
                <w:color w:val="002060"/>
              </w:rPr>
              <w:t xml:space="preserve"> практика</w:t>
            </w:r>
          </w:p>
        </w:tc>
        <w:tc>
          <w:tcPr>
            <w:tcW w:w="1111" w:type="dxa"/>
            <w:tcBorders>
              <w:top w:val="single" w:sz="4" w:space="0" w:color="auto"/>
              <w:left w:val="nil"/>
              <w:bottom w:val="single" w:sz="4" w:space="0" w:color="auto"/>
              <w:right w:val="single" w:sz="4" w:space="0" w:color="auto"/>
            </w:tcBorders>
            <w:vAlign w:val="center"/>
          </w:tcPr>
          <w:p w:rsidR="00F05986" w:rsidRPr="003402B4" w:rsidRDefault="00F05986" w:rsidP="00F05986">
            <w:pPr>
              <w:jc w:val="center"/>
              <w:rPr>
                <w:color w:val="002060"/>
              </w:rPr>
            </w:pPr>
            <w:r w:rsidRPr="003402B4">
              <w:rPr>
                <w:color w:val="002060"/>
              </w:rPr>
              <w:t>6</w:t>
            </w:r>
          </w:p>
        </w:tc>
        <w:tc>
          <w:tcPr>
            <w:tcW w:w="1143" w:type="dxa"/>
            <w:tcBorders>
              <w:top w:val="single" w:sz="4" w:space="0" w:color="auto"/>
              <w:left w:val="nil"/>
              <w:bottom w:val="single" w:sz="4" w:space="0" w:color="auto"/>
              <w:right w:val="single" w:sz="4" w:space="0" w:color="auto"/>
            </w:tcBorders>
            <w:vAlign w:val="center"/>
          </w:tcPr>
          <w:p w:rsidR="00F05986" w:rsidRPr="003402B4" w:rsidRDefault="00F05986" w:rsidP="00F05986">
            <w:pPr>
              <w:jc w:val="center"/>
              <w:rPr>
                <w:color w:val="002060"/>
              </w:rPr>
            </w:pPr>
            <w:r w:rsidRPr="003402B4">
              <w:rPr>
                <w:color w:val="002060"/>
              </w:rPr>
              <w:t>180</w:t>
            </w:r>
          </w:p>
        </w:tc>
        <w:tc>
          <w:tcPr>
            <w:tcW w:w="1302" w:type="dxa"/>
            <w:tcBorders>
              <w:top w:val="single" w:sz="4" w:space="0" w:color="auto"/>
              <w:left w:val="nil"/>
              <w:bottom w:val="single" w:sz="4" w:space="0" w:color="auto"/>
              <w:right w:val="nil"/>
            </w:tcBorders>
            <w:vAlign w:val="center"/>
          </w:tcPr>
          <w:p w:rsidR="00F05986" w:rsidRPr="003402B4" w:rsidRDefault="00F05986" w:rsidP="00F05986">
            <w:pPr>
              <w:jc w:val="center"/>
              <w:rPr>
                <w:color w:val="002060"/>
              </w:rPr>
            </w:pPr>
            <w:r w:rsidRPr="003402B4">
              <w:rPr>
                <w:color w:val="002060"/>
              </w:rPr>
              <w:t>дз</w:t>
            </w:r>
          </w:p>
        </w:tc>
        <w:tc>
          <w:tcPr>
            <w:tcW w:w="891" w:type="dxa"/>
            <w:tcBorders>
              <w:top w:val="single" w:sz="4" w:space="0" w:color="auto"/>
              <w:left w:val="single" w:sz="4" w:space="0" w:color="auto"/>
              <w:bottom w:val="single" w:sz="4" w:space="0" w:color="auto"/>
              <w:right w:val="single" w:sz="8" w:space="0" w:color="auto"/>
            </w:tcBorders>
            <w:noWrap/>
            <w:vAlign w:val="center"/>
          </w:tcPr>
          <w:p w:rsidR="00F05986" w:rsidRPr="003402B4" w:rsidRDefault="005B189B" w:rsidP="00F05986">
            <w:pPr>
              <w:jc w:val="center"/>
              <w:rPr>
                <w:b/>
                <w:bCs/>
                <w:color w:val="002060"/>
              </w:rPr>
            </w:pPr>
            <w:r w:rsidRPr="003402B4">
              <w:rPr>
                <w:b/>
                <w:bCs/>
                <w:color w:val="002060"/>
              </w:rPr>
              <w:t>1,</w:t>
            </w:r>
            <w:r w:rsidR="00F05986" w:rsidRPr="003402B4">
              <w:rPr>
                <w:b/>
                <w:bCs/>
                <w:color w:val="002060"/>
              </w:rPr>
              <w:t>2</w:t>
            </w:r>
          </w:p>
        </w:tc>
      </w:tr>
      <w:tr w:rsidR="00F05986" w:rsidRPr="003402B4" w:rsidTr="002D405F">
        <w:trPr>
          <w:trHeight w:val="306"/>
        </w:trPr>
        <w:tc>
          <w:tcPr>
            <w:tcW w:w="1030" w:type="dxa"/>
            <w:tcBorders>
              <w:top w:val="nil"/>
              <w:left w:val="single" w:sz="8" w:space="0" w:color="auto"/>
              <w:bottom w:val="single" w:sz="4" w:space="0" w:color="auto"/>
              <w:right w:val="single" w:sz="4" w:space="0" w:color="auto"/>
            </w:tcBorders>
            <w:noWrap/>
            <w:vAlign w:val="center"/>
          </w:tcPr>
          <w:p w:rsidR="00F05986" w:rsidRPr="003402B4" w:rsidRDefault="00F05986" w:rsidP="00F05986">
            <w:pPr>
              <w:jc w:val="center"/>
              <w:rPr>
                <w:color w:val="002060"/>
              </w:rPr>
            </w:pPr>
            <w:r w:rsidRPr="003402B4">
              <w:rPr>
                <w:color w:val="002060"/>
              </w:rPr>
              <w:t>ПР 2</w:t>
            </w:r>
          </w:p>
        </w:tc>
        <w:tc>
          <w:tcPr>
            <w:tcW w:w="4925" w:type="dxa"/>
            <w:tcBorders>
              <w:top w:val="nil"/>
              <w:left w:val="nil"/>
              <w:bottom w:val="single" w:sz="4" w:space="0" w:color="auto"/>
              <w:right w:val="single" w:sz="4" w:space="0" w:color="auto"/>
            </w:tcBorders>
            <w:vAlign w:val="center"/>
          </w:tcPr>
          <w:p w:rsidR="00F05986" w:rsidRPr="003402B4" w:rsidRDefault="00F05986" w:rsidP="00F05986">
            <w:pPr>
              <w:rPr>
                <w:color w:val="002060"/>
              </w:rPr>
            </w:pPr>
            <w:r w:rsidRPr="003402B4">
              <w:rPr>
                <w:color w:val="002060"/>
              </w:rPr>
              <w:t>Навчальна практика</w:t>
            </w:r>
          </w:p>
        </w:tc>
        <w:tc>
          <w:tcPr>
            <w:tcW w:w="1111" w:type="dxa"/>
            <w:tcBorders>
              <w:top w:val="nil"/>
              <w:left w:val="nil"/>
              <w:bottom w:val="single" w:sz="4" w:space="0" w:color="auto"/>
              <w:right w:val="single" w:sz="4" w:space="0" w:color="auto"/>
            </w:tcBorders>
            <w:vAlign w:val="center"/>
          </w:tcPr>
          <w:p w:rsidR="00F05986" w:rsidRPr="003402B4" w:rsidRDefault="00F05986" w:rsidP="00F05986">
            <w:pPr>
              <w:jc w:val="center"/>
              <w:rPr>
                <w:color w:val="002060"/>
              </w:rPr>
            </w:pPr>
            <w:r w:rsidRPr="003402B4">
              <w:rPr>
                <w:color w:val="002060"/>
              </w:rPr>
              <w:t>6</w:t>
            </w:r>
          </w:p>
        </w:tc>
        <w:tc>
          <w:tcPr>
            <w:tcW w:w="1143" w:type="dxa"/>
            <w:tcBorders>
              <w:top w:val="nil"/>
              <w:left w:val="nil"/>
              <w:bottom w:val="single" w:sz="4" w:space="0" w:color="auto"/>
              <w:right w:val="single" w:sz="4" w:space="0" w:color="auto"/>
            </w:tcBorders>
            <w:vAlign w:val="center"/>
          </w:tcPr>
          <w:p w:rsidR="00F05986" w:rsidRPr="003402B4" w:rsidRDefault="00F05986" w:rsidP="00F05986">
            <w:pPr>
              <w:jc w:val="center"/>
              <w:rPr>
                <w:color w:val="002060"/>
              </w:rPr>
            </w:pPr>
            <w:r w:rsidRPr="003402B4">
              <w:rPr>
                <w:color w:val="002060"/>
              </w:rPr>
              <w:t>180</w:t>
            </w:r>
          </w:p>
        </w:tc>
        <w:tc>
          <w:tcPr>
            <w:tcW w:w="1302" w:type="dxa"/>
            <w:tcBorders>
              <w:top w:val="nil"/>
              <w:left w:val="nil"/>
              <w:bottom w:val="single" w:sz="4" w:space="0" w:color="auto"/>
              <w:right w:val="nil"/>
            </w:tcBorders>
            <w:vAlign w:val="center"/>
          </w:tcPr>
          <w:p w:rsidR="00F05986" w:rsidRPr="003402B4" w:rsidRDefault="00F05986" w:rsidP="00F05986">
            <w:pPr>
              <w:jc w:val="center"/>
              <w:rPr>
                <w:color w:val="002060"/>
              </w:rPr>
            </w:pPr>
            <w:r w:rsidRPr="003402B4">
              <w:rPr>
                <w:color w:val="002060"/>
              </w:rPr>
              <w:t>дз</w:t>
            </w:r>
          </w:p>
        </w:tc>
        <w:tc>
          <w:tcPr>
            <w:tcW w:w="891" w:type="dxa"/>
            <w:tcBorders>
              <w:top w:val="nil"/>
              <w:left w:val="single" w:sz="4" w:space="0" w:color="auto"/>
              <w:bottom w:val="single" w:sz="4" w:space="0" w:color="auto"/>
              <w:right w:val="single" w:sz="8" w:space="0" w:color="auto"/>
            </w:tcBorders>
            <w:noWrap/>
            <w:vAlign w:val="center"/>
          </w:tcPr>
          <w:p w:rsidR="00F05986" w:rsidRPr="003402B4" w:rsidRDefault="005B189B" w:rsidP="00F05986">
            <w:pPr>
              <w:jc w:val="center"/>
              <w:rPr>
                <w:b/>
                <w:color w:val="002060"/>
              </w:rPr>
            </w:pPr>
            <w:r w:rsidRPr="003402B4">
              <w:rPr>
                <w:b/>
                <w:color w:val="002060"/>
              </w:rPr>
              <w:t>3,</w:t>
            </w:r>
            <w:r w:rsidR="00F05986" w:rsidRPr="003402B4">
              <w:rPr>
                <w:b/>
                <w:color w:val="002060"/>
              </w:rPr>
              <w:t>4</w:t>
            </w:r>
          </w:p>
        </w:tc>
      </w:tr>
      <w:tr w:rsidR="00F05986" w:rsidRPr="003402B4" w:rsidTr="002D405F">
        <w:trPr>
          <w:trHeight w:val="263"/>
        </w:trPr>
        <w:tc>
          <w:tcPr>
            <w:tcW w:w="1030" w:type="dxa"/>
            <w:tcBorders>
              <w:top w:val="single" w:sz="4" w:space="0" w:color="auto"/>
              <w:left w:val="single" w:sz="8" w:space="0" w:color="auto"/>
              <w:bottom w:val="single" w:sz="4" w:space="0" w:color="auto"/>
              <w:right w:val="single" w:sz="4" w:space="0" w:color="auto"/>
            </w:tcBorders>
            <w:noWrap/>
            <w:vAlign w:val="center"/>
          </w:tcPr>
          <w:p w:rsidR="00F05986" w:rsidRPr="003402B4" w:rsidRDefault="00F05986" w:rsidP="00F05986">
            <w:pPr>
              <w:jc w:val="center"/>
              <w:rPr>
                <w:color w:val="002060"/>
              </w:rPr>
            </w:pPr>
            <w:r w:rsidRPr="003402B4">
              <w:rPr>
                <w:color w:val="002060"/>
              </w:rPr>
              <w:t> </w:t>
            </w:r>
          </w:p>
        </w:tc>
        <w:tc>
          <w:tcPr>
            <w:tcW w:w="4925" w:type="dxa"/>
            <w:tcBorders>
              <w:top w:val="single" w:sz="4" w:space="0" w:color="auto"/>
              <w:left w:val="nil"/>
              <w:bottom w:val="single" w:sz="4" w:space="0" w:color="auto"/>
              <w:right w:val="single" w:sz="4" w:space="0" w:color="auto"/>
            </w:tcBorders>
            <w:shd w:val="clear" w:color="000000" w:fill="FFFFFF"/>
            <w:vAlign w:val="center"/>
          </w:tcPr>
          <w:p w:rsidR="00F05986" w:rsidRPr="003402B4" w:rsidRDefault="00F05986" w:rsidP="00F05986">
            <w:pPr>
              <w:rPr>
                <w:b/>
                <w:bCs/>
                <w:color w:val="002060"/>
              </w:rPr>
            </w:pPr>
            <w:r w:rsidRPr="003402B4">
              <w:rPr>
                <w:b/>
                <w:bCs/>
                <w:color w:val="002060"/>
              </w:rPr>
              <w:t>Комплексний кваліфікаційний іспит</w:t>
            </w:r>
          </w:p>
        </w:tc>
        <w:tc>
          <w:tcPr>
            <w:tcW w:w="1111" w:type="dxa"/>
            <w:tcBorders>
              <w:top w:val="single" w:sz="4" w:space="0" w:color="auto"/>
              <w:left w:val="nil"/>
              <w:bottom w:val="single" w:sz="4" w:space="0" w:color="auto"/>
              <w:right w:val="single" w:sz="4" w:space="0" w:color="auto"/>
            </w:tcBorders>
            <w:vAlign w:val="center"/>
          </w:tcPr>
          <w:p w:rsidR="00F05986" w:rsidRPr="003402B4" w:rsidRDefault="00F05986" w:rsidP="00F05986">
            <w:pPr>
              <w:jc w:val="center"/>
              <w:rPr>
                <w:b/>
                <w:bCs/>
                <w:color w:val="002060"/>
              </w:rPr>
            </w:pPr>
            <w:r w:rsidRPr="003402B4">
              <w:rPr>
                <w:b/>
                <w:bCs/>
                <w:color w:val="002060"/>
              </w:rPr>
              <w:t>2</w:t>
            </w:r>
          </w:p>
        </w:tc>
        <w:tc>
          <w:tcPr>
            <w:tcW w:w="1143" w:type="dxa"/>
            <w:tcBorders>
              <w:top w:val="single" w:sz="4" w:space="0" w:color="auto"/>
              <w:left w:val="nil"/>
              <w:bottom w:val="single" w:sz="4" w:space="0" w:color="auto"/>
              <w:right w:val="single" w:sz="4" w:space="0" w:color="auto"/>
            </w:tcBorders>
            <w:vAlign w:val="center"/>
          </w:tcPr>
          <w:p w:rsidR="00F05986" w:rsidRPr="003402B4" w:rsidRDefault="00F05986" w:rsidP="00F05986">
            <w:pPr>
              <w:jc w:val="center"/>
              <w:rPr>
                <w:b/>
                <w:bCs/>
                <w:color w:val="002060"/>
              </w:rPr>
            </w:pPr>
            <w:r w:rsidRPr="003402B4">
              <w:rPr>
                <w:b/>
                <w:bCs/>
                <w:color w:val="002060"/>
              </w:rPr>
              <w:t>60</w:t>
            </w:r>
          </w:p>
        </w:tc>
        <w:tc>
          <w:tcPr>
            <w:tcW w:w="1302" w:type="dxa"/>
            <w:tcBorders>
              <w:top w:val="single" w:sz="4" w:space="0" w:color="auto"/>
              <w:left w:val="nil"/>
              <w:bottom w:val="single" w:sz="4" w:space="0" w:color="auto"/>
              <w:right w:val="nil"/>
            </w:tcBorders>
            <w:vAlign w:val="center"/>
          </w:tcPr>
          <w:p w:rsidR="00F05986" w:rsidRPr="003402B4" w:rsidRDefault="00A61852" w:rsidP="00F05986">
            <w:pPr>
              <w:jc w:val="center"/>
              <w:rPr>
                <w:b/>
                <w:bCs/>
                <w:color w:val="002060"/>
              </w:rPr>
            </w:pPr>
            <w:r w:rsidRPr="003402B4">
              <w:rPr>
                <w:b/>
                <w:bCs/>
                <w:color w:val="002060"/>
              </w:rPr>
              <w:t>іспит</w:t>
            </w:r>
            <w:r w:rsidR="00F05986" w:rsidRPr="003402B4">
              <w:rPr>
                <w:b/>
                <w:bCs/>
                <w:color w:val="002060"/>
              </w:rPr>
              <w:t> </w:t>
            </w:r>
          </w:p>
        </w:tc>
        <w:tc>
          <w:tcPr>
            <w:tcW w:w="891" w:type="dxa"/>
            <w:tcBorders>
              <w:top w:val="single" w:sz="4" w:space="0" w:color="auto"/>
              <w:left w:val="single" w:sz="4" w:space="0" w:color="auto"/>
              <w:bottom w:val="single" w:sz="4" w:space="0" w:color="auto"/>
              <w:right w:val="single" w:sz="8" w:space="0" w:color="auto"/>
            </w:tcBorders>
            <w:noWrap/>
            <w:vAlign w:val="center"/>
          </w:tcPr>
          <w:p w:rsidR="00F05986" w:rsidRPr="003402B4" w:rsidRDefault="00A61852" w:rsidP="00F05986">
            <w:pPr>
              <w:jc w:val="center"/>
              <w:rPr>
                <w:b/>
                <w:bCs/>
                <w:color w:val="002060"/>
              </w:rPr>
            </w:pPr>
            <w:r w:rsidRPr="003402B4">
              <w:rPr>
                <w:b/>
                <w:bCs/>
                <w:color w:val="002060"/>
              </w:rPr>
              <w:t>4</w:t>
            </w:r>
            <w:r w:rsidR="00F05986" w:rsidRPr="003402B4">
              <w:rPr>
                <w:b/>
                <w:bCs/>
                <w:color w:val="002060"/>
              </w:rPr>
              <w:t> </w:t>
            </w:r>
          </w:p>
        </w:tc>
      </w:tr>
      <w:tr w:rsidR="00F05986" w:rsidRPr="003402B4" w:rsidTr="002D405F">
        <w:trPr>
          <w:trHeight w:val="375"/>
        </w:trPr>
        <w:tc>
          <w:tcPr>
            <w:tcW w:w="5955" w:type="dxa"/>
            <w:gridSpan w:val="2"/>
            <w:tcBorders>
              <w:top w:val="single" w:sz="4" w:space="0" w:color="auto"/>
              <w:left w:val="single" w:sz="8" w:space="0" w:color="auto"/>
              <w:bottom w:val="single" w:sz="8" w:space="0" w:color="auto"/>
              <w:right w:val="single" w:sz="4" w:space="0" w:color="000000"/>
            </w:tcBorders>
            <w:shd w:val="clear" w:color="000000" w:fill="CCECFF"/>
            <w:vAlign w:val="center"/>
          </w:tcPr>
          <w:p w:rsidR="00F05986" w:rsidRPr="003402B4" w:rsidRDefault="00F05986" w:rsidP="00F05986">
            <w:pPr>
              <w:jc w:val="right"/>
              <w:rPr>
                <w:b/>
                <w:bCs/>
                <w:color w:val="000099"/>
              </w:rPr>
            </w:pPr>
            <w:r w:rsidRPr="003402B4">
              <w:rPr>
                <w:b/>
                <w:bCs/>
                <w:color w:val="000099"/>
              </w:rPr>
              <w:t>Всього ОК за циклом професійної підготовки</w:t>
            </w:r>
          </w:p>
        </w:tc>
        <w:tc>
          <w:tcPr>
            <w:tcW w:w="1111" w:type="dxa"/>
            <w:tcBorders>
              <w:top w:val="nil"/>
              <w:left w:val="nil"/>
              <w:bottom w:val="single" w:sz="8" w:space="0" w:color="auto"/>
              <w:right w:val="single" w:sz="4" w:space="0" w:color="auto"/>
            </w:tcBorders>
            <w:shd w:val="clear" w:color="000000" w:fill="CCECFF"/>
            <w:vAlign w:val="center"/>
          </w:tcPr>
          <w:p w:rsidR="00F05986" w:rsidRPr="003402B4" w:rsidRDefault="00A61852" w:rsidP="008410C6">
            <w:pPr>
              <w:jc w:val="center"/>
              <w:rPr>
                <w:b/>
                <w:bCs/>
                <w:color w:val="002060"/>
              </w:rPr>
            </w:pPr>
            <w:r w:rsidRPr="003402B4">
              <w:rPr>
                <w:b/>
                <w:bCs/>
                <w:color w:val="002060"/>
              </w:rPr>
              <w:t>7</w:t>
            </w:r>
            <w:r w:rsidR="008410C6">
              <w:rPr>
                <w:b/>
                <w:bCs/>
                <w:color w:val="002060"/>
              </w:rPr>
              <w:t>9</w:t>
            </w:r>
          </w:p>
        </w:tc>
        <w:tc>
          <w:tcPr>
            <w:tcW w:w="1143" w:type="dxa"/>
            <w:tcBorders>
              <w:top w:val="nil"/>
              <w:left w:val="nil"/>
              <w:bottom w:val="single" w:sz="8" w:space="0" w:color="auto"/>
              <w:right w:val="single" w:sz="4" w:space="0" w:color="auto"/>
            </w:tcBorders>
            <w:shd w:val="clear" w:color="000000" w:fill="CCECFF"/>
            <w:vAlign w:val="center"/>
          </w:tcPr>
          <w:p w:rsidR="00F05986" w:rsidRPr="003402B4" w:rsidRDefault="00F05986" w:rsidP="008410C6">
            <w:pPr>
              <w:jc w:val="center"/>
              <w:rPr>
                <w:b/>
                <w:bCs/>
                <w:color w:val="002060"/>
              </w:rPr>
            </w:pPr>
            <w:r w:rsidRPr="003402B4">
              <w:rPr>
                <w:b/>
                <w:bCs/>
                <w:color w:val="002060"/>
              </w:rPr>
              <w:t xml:space="preserve">2 </w:t>
            </w:r>
            <w:r w:rsidR="008410C6">
              <w:rPr>
                <w:b/>
                <w:bCs/>
                <w:color w:val="002060"/>
              </w:rPr>
              <w:t>37</w:t>
            </w:r>
            <w:r w:rsidR="00A61852" w:rsidRPr="003402B4">
              <w:rPr>
                <w:b/>
                <w:bCs/>
                <w:color w:val="002060"/>
              </w:rPr>
              <w:t>0</w:t>
            </w:r>
          </w:p>
        </w:tc>
        <w:tc>
          <w:tcPr>
            <w:tcW w:w="1302" w:type="dxa"/>
            <w:tcBorders>
              <w:top w:val="nil"/>
              <w:left w:val="nil"/>
              <w:bottom w:val="single" w:sz="8" w:space="0" w:color="auto"/>
              <w:right w:val="nil"/>
            </w:tcBorders>
            <w:shd w:val="clear" w:color="000000" w:fill="CCECFF"/>
            <w:vAlign w:val="center"/>
          </w:tcPr>
          <w:p w:rsidR="00F05986" w:rsidRPr="003402B4" w:rsidRDefault="00A61852" w:rsidP="00A61852">
            <w:pPr>
              <w:jc w:val="center"/>
              <w:rPr>
                <w:b/>
                <w:bCs/>
                <w:color w:val="002060"/>
              </w:rPr>
            </w:pPr>
            <w:r w:rsidRPr="003402B4">
              <w:rPr>
                <w:b/>
                <w:bCs/>
                <w:color w:val="002060"/>
              </w:rPr>
              <w:t>24</w:t>
            </w:r>
          </w:p>
        </w:tc>
        <w:tc>
          <w:tcPr>
            <w:tcW w:w="891" w:type="dxa"/>
            <w:tcBorders>
              <w:top w:val="nil"/>
              <w:left w:val="single" w:sz="4" w:space="0" w:color="auto"/>
              <w:bottom w:val="single" w:sz="8" w:space="0" w:color="auto"/>
              <w:right w:val="single" w:sz="8" w:space="0" w:color="auto"/>
            </w:tcBorders>
            <w:shd w:val="clear" w:color="000000" w:fill="CCECFF"/>
            <w:vAlign w:val="center"/>
          </w:tcPr>
          <w:p w:rsidR="00F05986" w:rsidRPr="003402B4" w:rsidRDefault="00F05986" w:rsidP="00F05986">
            <w:pPr>
              <w:jc w:val="center"/>
              <w:rPr>
                <w:b/>
                <w:bCs/>
                <w:color w:val="002060"/>
              </w:rPr>
            </w:pPr>
            <w:r w:rsidRPr="003402B4">
              <w:rPr>
                <w:b/>
                <w:bCs/>
                <w:color w:val="002060"/>
              </w:rPr>
              <w:t> </w:t>
            </w:r>
          </w:p>
        </w:tc>
      </w:tr>
      <w:tr w:rsidR="00F05986" w:rsidRPr="003402B4" w:rsidTr="002D405F">
        <w:trPr>
          <w:trHeight w:val="420"/>
        </w:trPr>
        <w:tc>
          <w:tcPr>
            <w:tcW w:w="10402" w:type="dxa"/>
            <w:gridSpan w:val="6"/>
            <w:tcBorders>
              <w:top w:val="single" w:sz="8" w:space="0" w:color="auto"/>
              <w:left w:val="single" w:sz="8" w:space="0" w:color="auto"/>
              <w:bottom w:val="single" w:sz="4" w:space="0" w:color="auto"/>
              <w:right w:val="single" w:sz="8" w:space="0" w:color="000000"/>
            </w:tcBorders>
            <w:vAlign w:val="center"/>
          </w:tcPr>
          <w:p w:rsidR="00F05986" w:rsidRPr="003402B4" w:rsidRDefault="001C052B" w:rsidP="00F05986">
            <w:pPr>
              <w:jc w:val="center"/>
              <w:rPr>
                <w:b/>
                <w:bCs/>
                <w:color w:val="003300"/>
              </w:rPr>
            </w:pPr>
            <w:r>
              <w:rPr>
                <w:b/>
                <w:bCs/>
                <w:color w:val="003300"/>
              </w:rPr>
              <w:t xml:space="preserve">ІІІ. </w:t>
            </w:r>
            <w:r w:rsidR="00F05986" w:rsidRPr="003402B4">
              <w:rPr>
                <w:b/>
                <w:bCs/>
                <w:color w:val="003300"/>
              </w:rPr>
              <w:t>Вибіркові компоненти освітньої програми</w:t>
            </w:r>
          </w:p>
        </w:tc>
      </w:tr>
      <w:tr w:rsidR="00F05986" w:rsidRPr="003402B4" w:rsidTr="002D405F">
        <w:trPr>
          <w:trHeight w:val="330"/>
        </w:trPr>
        <w:tc>
          <w:tcPr>
            <w:tcW w:w="5955" w:type="dxa"/>
            <w:gridSpan w:val="2"/>
            <w:tcBorders>
              <w:top w:val="single" w:sz="4" w:space="0" w:color="auto"/>
              <w:left w:val="single" w:sz="8" w:space="0" w:color="auto"/>
              <w:bottom w:val="single" w:sz="4" w:space="0" w:color="auto"/>
              <w:right w:val="single" w:sz="4" w:space="0" w:color="000000"/>
            </w:tcBorders>
            <w:shd w:val="clear" w:color="000000" w:fill="CCFFCC"/>
            <w:vAlign w:val="center"/>
          </w:tcPr>
          <w:p w:rsidR="00F05986" w:rsidRPr="003402B4" w:rsidRDefault="00F05986" w:rsidP="001C052B">
            <w:pPr>
              <w:jc w:val="right"/>
              <w:rPr>
                <w:b/>
                <w:bCs/>
                <w:color w:val="003300"/>
              </w:rPr>
            </w:pPr>
            <w:r w:rsidRPr="003402B4">
              <w:rPr>
                <w:b/>
                <w:bCs/>
                <w:color w:val="003300"/>
              </w:rPr>
              <w:t xml:space="preserve">Всього ВК </w:t>
            </w:r>
          </w:p>
        </w:tc>
        <w:tc>
          <w:tcPr>
            <w:tcW w:w="1111" w:type="dxa"/>
            <w:tcBorders>
              <w:top w:val="nil"/>
              <w:left w:val="nil"/>
              <w:bottom w:val="single" w:sz="4" w:space="0" w:color="auto"/>
              <w:right w:val="single" w:sz="4" w:space="0" w:color="auto"/>
            </w:tcBorders>
            <w:shd w:val="clear" w:color="000000" w:fill="CCFFCC"/>
            <w:vAlign w:val="center"/>
          </w:tcPr>
          <w:p w:rsidR="00F05986" w:rsidRPr="003402B4" w:rsidRDefault="001C052B" w:rsidP="00F05986">
            <w:pPr>
              <w:jc w:val="center"/>
              <w:rPr>
                <w:b/>
                <w:bCs/>
              </w:rPr>
            </w:pPr>
            <w:r>
              <w:rPr>
                <w:b/>
                <w:bCs/>
              </w:rPr>
              <w:t>12</w:t>
            </w:r>
          </w:p>
        </w:tc>
        <w:tc>
          <w:tcPr>
            <w:tcW w:w="1143" w:type="dxa"/>
            <w:tcBorders>
              <w:top w:val="nil"/>
              <w:left w:val="nil"/>
              <w:bottom w:val="single" w:sz="4" w:space="0" w:color="auto"/>
              <w:right w:val="single" w:sz="4" w:space="0" w:color="auto"/>
            </w:tcBorders>
            <w:shd w:val="clear" w:color="000000" w:fill="CCFFCC"/>
            <w:vAlign w:val="center"/>
          </w:tcPr>
          <w:p w:rsidR="00F05986" w:rsidRPr="003402B4" w:rsidRDefault="001C052B" w:rsidP="00F05986">
            <w:pPr>
              <w:jc w:val="center"/>
              <w:rPr>
                <w:b/>
                <w:bCs/>
              </w:rPr>
            </w:pPr>
            <w:r>
              <w:rPr>
                <w:b/>
                <w:bCs/>
              </w:rPr>
              <w:t>36</w:t>
            </w:r>
            <w:r w:rsidR="00F05986" w:rsidRPr="003402B4">
              <w:rPr>
                <w:b/>
                <w:bCs/>
              </w:rPr>
              <w:t>0</w:t>
            </w:r>
          </w:p>
        </w:tc>
        <w:tc>
          <w:tcPr>
            <w:tcW w:w="1302" w:type="dxa"/>
            <w:tcBorders>
              <w:top w:val="nil"/>
              <w:left w:val="nil"/>
              <w:bottom w:val="single" w:sz="4" w:space="0" w:color="auto"/>
              <w:right w:val="single" w:sz="4" w:space="0" w:color="auto"/>
            </w:tcBorders>
            <w:shd w:val="clear" w:color="000000" w:fill="CCFFCC"/>
            <w:vAlign w:val="center"/>
          </w:tcPr>
          <w:p w:rsidR="00F05986" w:rsidRPr="003402B4" w:rsidRDefault="001C052B" w:rsidP="00F05986">
            <w:pPr>
              <w:jc w:val="center"/>
              <w:rPr>
                <w:b/>
                <w:bCs/>
                <w:color w:val="003300"/>
              </w:rPr>
            </w:pPr>
            <w:r>
              <w:rPr>
                <w:b/>
                <w:bCs/>
                <w:color w:val="003300"/>
              </w:rPr>
              <w:t>3</w:t>
            </w:r>
          </w:p>
        </w:tc>
        <w:tc>
          <w:tcPr>
            <w:tcW w:w="891" w:type="dxa"/>
            <w:tcBorders>
              <w:top w:val="nil"/>
              <w:left w:val="nil"/>
              <w:bottom w:val="single" w:sz="4" w:space="0" w:color="auto"/>
              <w:right w:val="single" w:sz="8" w:space="0" w:color="auto"/>
            </w:tcBorders>
            <w:shd w:val="clear" w:color="000000" w:fill="CCFFCC"/>
            <w:vAlign w:val="center"/>
          </w:tcPr>
          <w:p w:rsidR="00F05986" w:rsidRPr="003402B4" w:rsidRDefault="00F05986" w:rsidP="00F05986">
            <w:pPr>
              <w:jc w:val="center"/>
              <w:rPr>
                <w:b/>
                <w:bCs/>
                <w:color w:val="003300"/>
              </w:rPr>
            </w:pPr>
            <w:r w:rsidRPr="003402B4">
              <w:rPr>
                <w:b/>
                <w:bCs/>
                <w:color w:val="003300"/>
              </w:rPr>
              <w:t> </w:t>
            </w:r>
          </w:p>
        </w:tc>
      </w:tr>
      <w:tr w:rsidR="001C052B" w:rsidRPr="003402B4" w:rsidTr="001C052B">
        <w:trPr>
          <w:trHeight w:val="285"/>
        </w:trPr>
        <w:tc>
          <w:tcPr>
            <w:tcW w:w="1030" w:type="dxa"/>
            <w:tcBorders>
              <w:top w:val="single" w:sz="4" w:space="0" w:color="auto"/>
              <w:left w:val="single" w:sz="4" w:space="0" w:color="auto"/>
              <w:bottom w:val="single" w:sz="4" w:space="0" w:color="auto"/>
              <w:right w:val="single" w:sz="4" w:space="0" w:color="auto"/>
            </w:tcBorders>
            <w:shd w:val="clear" w:color="auto" w:fill="92D050"/>
            <w:vAlign w:val="center"/>
          </w:tcPr>
          <w:p w:rsidR="001C052B" w:rsidRDefault="001C052B" w:rsidP="001C052B">
            <w:pPr>
              <w:jc w:val="center"/>
              <w:rPr>
                <w:color w:val="4F6228"/>
                <w:sz w:val="22"/>
                <w:szCs w:val="22"/>
              </w:rPr>
            </w:pPr>
            <w:r>
              <w:rPr>
                <w:color w:val="4F6228"/>
                <w:sz w:val="22"/>
                <w:szCs w:val="22"/>
              </w:rPr>
              <w:t>ВК 3.1</w:t>
            </w:r>
          </w:p>
        </w:tc>
        <w:tc>
          <w:tcPr>
            <w:tcW w:w="4925" w:type="dxa"/>
            <w:vMerge w:val="restart"/>
            <w:tcBorders>
              <w:top w:val="nil"/>
              <w:left w:val="nil"/>
              <w:right w:val="nil"/>
            </w:tcBorders>
            <w:vAlign w:val="center"/>
          </w:tcPr>
          <w:p w:rsidR="001C052B" w:rsidRPr="003402B4" w:rsidRDefault="001C052B" w:rsidP="001C052B">
            <w:pPr>
              <w:jc w:val="center"/>
              <w:rPr>
                <w:color w:val="385623" w:themeColor="accent6" w:themeShade="80"/>
              </w:rPr>
            </w:pPr>
            <w:r w:rsidRPr="003402B4">
              <w:rPr>
                <w:b/>
                <w:bCs/>
                <w:color w:val="003300"/>
              </w:rPr>
              <w:t>Вибіркові компоненти освітньої програми</w:t>
            </w:r>
          </w:p>
        </w:tc>
        <w:tc>
          <w:tcPr>
            <w:tcW w:w="1111" w:type="dxa"/>
            <w:tcBorders>
              <w:top w:val="single" w:sz="4" w:space="0" w:color="auto"/>
              <w:left w:val="single" w:sz="4" w:space="0" w:color="auto"/>
              <w:bottom w:val="single" w:sz="4" w:space="0" w:color="auto"/>
              <w:right w:val="single" w:sz="4" w:space="0" w:color="auto"/>
            </w:tcBorders>
            <w:vAlign w:val="center"/>
          </w:tcPr>
          <w:p w:rsidR="001C052B" w:rsidRPr="003402B4" w:rsidRDefault="001C052B" w:rsidP="001C052B">
            <w:pPr>
              <w:jc w:val="center"/>
              <w:rPr>
                <w:b/>
                <w:bCs/>
                <w:color w:val="385623" w:themeColor="accent6" w:themeShade="80"/>
              </w:rPr>
            </w:pPr>
            <w:r w:rsidRPr="003402B4">
              <w:rPr>
                <w:b/>
                <w:bCs/>
                <w:color w:val="385623" w:themeColor="accent6" w:themeShade="80"/>
              </w:rPr>
              <w:t>4</w:t>
            </w:r>
          </w:p>
        </w:tc>
        <w:tc>
          <w:tcPr>
            <w:tcW w:w="1143" w:type="dxa"/>
            <w:tcBorders>
              <w:top w:val="single" w:sz="4" w:space="0" w:color="auto"/>
              <w:left w:val="nil"/>
              <w:bottom w:val="single" w:sz="4" w:space="0" w:color="auto"/>
              <w:right w:val="single" w:sz="4" w:space="0" w:color="auto"/>
            </w:tcBorders>
            <w:noWrap/>
            <w:vAlign w:val="center"/>
          </w:tcPr>
          <w:p w:rsidR="001C052B" w:rsidRPr="003402B4" w:rsidRDefault="001C052B" w:rsidP="001C052B">
            <w:pPr>
              <w:jc w:val="center"/>
              <w:rPr>
                <w:color w:val="385623" w:themeColor="accent6" w:themeShade="80"/>
              </w:rPr>
            </w:pPr>
            <w:r w:rsidRPr="003402B4">
              <w:rPr>
                <w:color w:val="385623" w:themeColor="accent6" w:themeShade="80"/>
              </w:rPr>
              <w:t>120</w:t>
            </w:r>
          </w:p>
        </w:tc>
        <w:tc>
          <w:tcPr>
            <w:tcW w:w="1302" w:type="dxa"/>
            <w:tcBorders>
              <w:top w:val="single" w:sz="4" w:space="0" w:color="auto"/>
              <w:left w:val="nil"/>
              <w:bottom w:val="single" w:sz="4" w:space="0" w:color="auto"/>
              <w:right w:val="single" w:sz="4" w:space="0" w:color="auto"/>
            </w:tcBorders>
            <w:vAlign w:val="center"/>
          </w:tcPr>
          <w:p w:rsidR="001C052B" w:rsidRPr="003402B4" w:rsidRDefault="001C052B" w:rsidP="001C052B">
            <w:pPr>
              <w:jc w:val="center"/>
              <w:rPr>
                <w:color w:val="385623" w:themeColor="accent6" w:themeShade="80"/>
              </w:rPr>
            </w:pPr>
            <w:r w:rsidRPr="003402B4">
              <w:rPr>
                <w:color w:val="385623" w:themeColor="accent6" w:themeShade="80"/>
              </w:rPr>
              <w:t>з</w:t>
            </w:r>
          </w:p>
        </w:tc>
        <w:tc>
          <w:tcPr>
            <w:tcW w:w="891" w:type="dxa"/>
            <w:tcBorders>
              <w:top w:val="nil"/>
              <w:left w:val="single" w:sz="4" w:space="0" w:color="auto"/>
              <w:bottom w:val="single" w:sz="4" w:space="0" w:color="auto"/>
              <w:right w:val="single" w:sz="8" w:space="0" w:color="auto"/>
            </w:tcBorders>
            <w:vAlign w:val="center"/>
          </w:tcPr>
          <w:p w:rsidR="001C052B" w:rsidRPr="003402B4" w:rsidRDefault="001C052B" w:rsidP="001C052B">
            <w:pPr>
              <w:jc w:val="center"/>
              <w:rPr>
                <w:b/>
                <w:bCs/>
                <w:color w:val="385623" w:themeColor="accent6" w:themeShade="80"/>
              </w:rPr>
            </w:pPr>
            <w:r w:rsidRPr="003402B4">
              <w:rPr>
                <w:b/>
                <w:bCs/>
                <w:color w:val="385623" w:themeColor="accent6" w:themeShade="80"/>
              </w:rPr>
              <w:t>3</w:t>
            </w:r>
          </w:p>
        </w:tc>
      </w:tr>
      <w:tr w:rsidR="001C052B" w:rsidRPr="003402B4" w:rsidTr="001C052B">
        <w:trPr>
          <w:trHeight w:val="285"/>
        </w:trPr>
        <w:tc>
          <w:tcPr>
            <w:tcW w:w="1030" w:type="dxa"/>
            <w:tcBorders>
              <w:top w:val="single" w:sz="4" w:space="0" w:color="auto"/>
              <w:left w:val="single" w:sz="4" w:space="0" w:color="auto"/>
              <w:bottom w:val="single" w:sz="4" w:space="0" w:color="auto"/>
              <w:right w:val="single" w:sz="4" w:space="0" w:color="auto"/>
            </w:tcBorders>
            <w:shd w:val="clear" w:color="auto" w:fill="92D050"/>
            <w:vAlign w:val="center"/>
          </w:tcPr>
          <w:p w:rsidR="001C052B" w:rsidRDefault="001C052B" w:rsidP="001C052B">
            <w:pPr>
              <w:jc w:val="center"/>
              <w:rPr>
                <w:color w:val="4F6228"/>
                <w:sz w:val="22"/>
                <w:szCs w:val="22"/>
              </w:rPr>
            </w:pPr>
            <w:r>
              <w:rPr>
                <w:color w:val="4F6228"/>
                <w:sz w:val="22"/>
                <w:szCs w:val="22"/>
              </w:rPr>
              <w:t>ВК 3.2</w:t>
            </w:r>
          </w:p>
        </w:tc>
        <w:tc>
          <w:tcPr>
            <w:tcW w:w="4925" w:type="dxa"/>
            <w:vMerge/>
            <w:tcBorders>
              <w:top w:val="nil"/>
              <w:left w:val="nil"/>
              <w:right w:val="nil"/>
            </w:tcBorders>
            <w:vAlign w:val="center"/>
          </w:tcPr>
          <w:p w:rsidR="001C052B" w:rsidRPr="003402B4" w:rsidRDefault="001C052B" w:rsidP="001C052B">
            <w:pPr>
              <w:jc w:val="center"/>
              <w:rPr>
                <w:color w:val="385623" w:themeColor="accent6" w:themeShade="80"/>
              </w:rPr>
            </w:pPr>
          </w:p>
        </w:tc>
        <w:tc>
          <w:tcPr>
            <w:tcW w:w="1111" w:type="dxa"/>
            <w:tcBorders>
              <w:top w:val="single" w:sz="4" w:space="0" w:color="auto"/>
              <w:left w:val="single" w:sz="4" w:space="0" w:color="auto"/>
              <w:bottom w:val="single" w:sz="4" w:space="0" w:color="auto"/>
              <w:right w:val="single" w:sz="4" w:space="0" w:color="auto"/>
            </w:tcBorders>
            <w:vAlign w:val="center"/>
          </w:tcPr>
          <w:p w:rsidR="001C052B" w:rsidRPr="003402B4" w:rsidRDefault="001C052B" w:rsidP="001C052B">
            <w:pPr>
              <w:jc w:val="center"/>
              <w:rPr>
                <w:b/>
                <w:bCs/>
                <w:color w:val="385623" w:themeColor="accent6" w:themeShade="80"/>
              </w:rPr>
            </w:pPr>
            <w:r w:rsidRPr="003402B4">
              <w:rPr>
                <w:b/>
                <w:bCs/>
                <w:color w:val="385623" w:themeColor="accent6" w:themeShade="80"/>
              </w:rPr>
              <w:t>4</w:t>
            </w:r>
          </w:p>
        </w:tc>
        <w:tc>
          <w:tcPr>
            <w:tcW w:w="1143" w:type="dxa"/>
            <w:tcBorders>
              <w:top w:val="single" w:sz="4" w:space="0" w:color="auto"/>
              <w:left w:val="nil"/>
              <w:bottom w:val="single" w:sz="4" w:space="0" w:color="auto"/>
              <w:right w:val="single" w:sz="4" w:space="0" w:color="auto"/>
            </w:tcBorders>
            <w:noWrap/>
            <w:vAlign w:val="center"/>
          </w:tcPr>
          <w:p w:rsidR="001C052B" w:rsidRPr="003402B4" w:rsidRDefault="001C052B" w:rsidP="001C052B">
            <w:pPr>
              <w:jc w:val="center"/>
              <w:rPr>
                <w:color w:val="385623" w:themeColor="accent6" w:themeShade="80"/>
              </w:rPr>
            </w:pPr>
            <w:r w:rsidRPr="003402B4">
              <w:rPr>
                <w:color w:val="385623" w:themeColor="accent6" w:themeShade="80"/>
              </w:rPr>
              <w:t>120</w:t>
            </w:r>
          </w:p>
        </w:tc>
        <w:tc>
          <w:tcPr>
            <w:tcW w:w="1302" w:type="dxa"/>
            <w:tcBorders>
              <w:top w:val="single" w:sz="4" w:space="0" w:color="auto"/>
              <w:left w:val="nil"/>
              <w:bottom w:val="single" w:sz="4" w:space="0" w:color="auto"/>
              <w:right w:val="single" w:sz="4" w:space="0" w:color="auto"/>
            </w:tcBorders>
            <w:vAlign w:val="center"/>
          </w:tcPr>
          <w:p w:rsidR="001C052B" w:rsidRPr="003402B4" w:rsidRDefault="001C052B" w:rsidP="001C052B">
            <w:pPr>
              <w:jc w:val="center"/>
              <w:rPr>
                <w:color w:val="385623" w:themeColor="accent6" w:themeShade="80"/>
              </w:rPr>
            </w:pPr>
            <w:r w:rsidRPr="003402B4">
              <w:rPr>
                <w:color w:val="385623" w:themeColor="accent6" w:themeShade="80"/>
              </w:rPr>
              <w:t>з</w:t>
            </w:r>
          </w:p>
        </w:tc>
        <w:tc>
          <w:tcPr>
            <w:tcW w:w="891" w:type="dxa"/>
            <w:tcBorders>
              <w:top w:val="nil"/>
              <w:left w:val="single" w:sz="4" w:space="0" w:color="auto"/>
              <w:bottom w:val="single" w:sz="4" w:space="0" w:color="auto"/>
              <w:right w:val="single" w:sz="8" w:space="0" w:color="auto"/>
            </w:tcBorders>
            <w:vAlign w:val="center"/>
          </w:tcPr>
          <w:p w:rsidR="001C052B" w:rsidRPr="003402B4" w:rsidRDefault="001C052B" w:rsidP="001C052B">
            <w:pPr>
              <w:jc w:val="center"/>
              <w:rPr>
                <w:b/>
                <w:bCs/>
                <w:color w:val="385623" w:themeColor="accent6" w:themeShade="80"/>
              </w:rPr>
            </w:pPr>
            <w:r w:rsidRPr="003402B4">
              <w:rPr>
                <w:b/>
                <w:bCs/>
                <w:color w:val="385623" w:themeColor="accent6" w:themeShade="80"/>
              </w:rPr>
              <w:t>3</w:t>
            </w:r>
          </w:p>
        </w:tc>
      </w:tr>
      <w:tr w:rsidR="001C052B" w:rsidRPr="003402B4" w:rsidTr="001C052B">
        <w:trPr>
          <w:trHeight w:val="330"/>
        </w:trPr>
        <w:tc>
          <w:tcPr>
            <w:tcW w:w="1030" w:type="dxa"/>
            <w:tcBorders>
              <w:top w:val="single" w:sz="4" w:space="0" w:color="auto"/>
              <w:left w:val="single" w:sz="4" w:space="0" w:color="auto"/>
              <w:bottom w:val="single" w:sz="4" w:space="0" w:color="auto"/>
              <w:right w:val="single" w:sz="4" w:space="0" w:color="auto"/>
            </w:tcBorders>
            <w:shd w:val="clear" w:color="auto" w:fill="92D050"/>
            <w:vAlign w:val="center"/>
          </w:tcPr>
          <w:p w:rsidR="001C052B" w:rsidRDefault="001C052B" w:rsidP="001C052B">
            <w:pPr>
              <w:jc w:val="center"/>
              <w:rPr>
                <w:color w:val="4F6228"/>
                <w:sz w:val="22"/>
                <w:szCs w:val="22"/>
              </w:rPr>
            </w:pPr>
            <w:r>
              <w:rPr>
                <w:color w:val="4F6228"/>
                <w:sz w:val="22"/>
                <w:szCs w:val="22"/>
              </w:rPr>
              <w:t>ВК 3.3</w:t>
            </w:r>
          </w:p>
        </w:tc>
        <w:tc>
          <w:tcPr>
            <w:tcW w:w="4925" w:type="dxa"/>
            <w:vMerge/>
            <w:tcBorders>
              <w:left w:val="nil"/>
              <w:right w:val="nil"/>
            </w:tcBorders>
            <w:vAlign w:val="center"/>
          </w:tcPr>
          <w:p w:rsidR="001C052B" w:rsidRPr="003402B4" w:rsidRDefault="001C052B" w:rsidP="001C052B">
            <w:pPr>
              <w:rPr>
                <w:color w:val="385623" w:themeColor="accent6" w:themeShade="80"/>
              </w:rPr>
            </w:pPr>
          </w:p>
        </w:tc>
        <w:tc>
          <w:tcPr>
            <w:tcW w:w="1111" w:type="dxa"/>
            <w:tcBorders>
              <w:top w:val="single" w:sz="4" w:space="0" w:color="auto"/>
              <w:left w:val="single" w:sz="4" w:space="0" w:color="auto"/>
              <w:bottom w:val="single" w:sz="4" w:space="0" w:color="auto"/>
              <w:right w:val="single" w:sz="4" w:space="0" w:color="auto"/>
            </w:tcBorders>
            <w:vAlign w:val="center"/>
          </w:tcPr>
          <w:p w:rsidR="001C052B" w:rsidRPr="003402B4" w:rsidRDefault="001C052B" w:rsidP="001C052B">
            <w:pPr>
              <w:jc w:val="center"/>
              <w:rPr>
                <w:b/>
                <w:bCs/>
                <w:color w:val="385623" w:themeColor="accent6" w:themeShade="80"/>
              </w:rPr>
            </w:pPr>
            <w:r w:rsidRPr="003402B4">
              <w:rPr>
                <w:b/>
                <w:bCs/>
                <w:color w:val="385623" w:themeColor="accent6" w:themeShade="80"/>
              </w:rPr>
              <w:t>4</w:t>
            </w:r>
          </w:p>
        </w:tc>
        <w:tc>
          <w:tcPr>
            <w:tcW w:w="1143" w:type="dxa"/>
            <w:tcBorders>
              <w:top w:val="single" w:sz="4" w:space="0" w:color="auto"/>
              <w:left w:val="nil"/>
              <w:bottom w:val="nil"/>
              <w:right w:val="single" w:sz="4" w:space="0" w:color="auto"/>
            </w:tcBorders>
            <w:noWrap/>
            <w:vAlign w:val="center"/>
          </w:tcPr>
          <w:p w:rsidR="001C052B" w:rsidRPr="003402B4" w:rsidRDefault="001C052B" w:rsidP="001C052B">
            <w:pPr>
              <w:jc w:val="center"/>
              <w:rPr>
                <w:color w:val="385623" w:themeColor="accent6" w:themeShade="80"/>
              </w:rPr>
            </w:pPr>
            <w:r w:rsidRPr="003402B4">
              <w:rPr>
                <w:color w:val="385623" w:themeColor="accent6" w:themeShade="80"/>
              </w:rPr>
              <w:t>120</w:t>
            </w:r>
          </w:p>
        </w:tc>
        <w:tc>
          <w:tcPr>
            <w:tcW w:w="1302" w:type="dxa"/>
            <w:tcBorders>
              <w:top w:val="single" w:sz="4" w:space="0" w:color="auto"/>
              <w:left w:val="nil"/>
              <w:bottom w:val="single" w:sz="4" w:space="0" w:color="auto"/>
              <w:right w:val="single" w:sz="4" w:space="0" w:color="auto"/>
            </w:tcBorders>
            <w:vAlign w:val="center"/>
          </w:tcPr>
          <w:p w:rsidR="001C052B" w:rsidRPr="003402B4" w:rsidRDefault="001C052B" w:rsidP="001C052B">
            <w:pPr>
              <w:jc w:val="center"/>
              <w:rPr>
                <w:color w:val="385623" w:themeColor="accent6" w:themeShade="80"/>
              </w:rPr>
            </w:pPr>
            <w:r w:rsidRPr="003402B4">
              <w:rPr>
                <w:color w:val="385623" w:themeColor="accent6" w:themeShade="80"/>
              </w:rPr>
              <w:t>з</w:t>
            </w:r>
          </w:p>
        </w:tc>
        <w:tc>
          <w:tcPr>
            <w:tcW w:w="891" w:type="dxa"/>
            <w:tcBorders>
              <w:top w:val="single" w:sz="4" w:space="0" w:color="auto"/>
              <w:left w:val="single" w:sz="4" w:space="0" w:color="auto"/>
              <w:bottom w:val="single" w:sz="4" w:space="0" w:color="auto"/>
              <w:right w:val="single" w:sz="8" w:space="0" w:color="auto"/>
            </w:tcBorders>
            <w:vAlign w:val="center"/>
          </w:tcPr>
          <w:p w:rsidR="001C052B" w:rsidRPr="003402B4" w:rsidRDefault="001C052B" w:rsidP="001C052B">
            <w:pPr>
              <w:jc w:val="center"/>
              <w:rPr>
                <w:b/>
                <w:bCs/>
                <w:color w:val="385623" w:themeColor="accent6" w:themeShade="80"/>
              </w:rPr>
            </w:pPr>
            <w:r w:rsidRPr="003402B4">
              <w:rPr>
                <w:b/>
                <w:bCs/>
                <w:color w:val="385623" w:themeColor="accent6" w:themeShade="80"/>
              </w:rPr>
              <w:t>3</w:t>
            </w:r>
          </w:p>
        </w:tc>
      </w:tr>
      <w:tr w:rsidR="00F05986" w:rsidRPr="003402B4" w:rsidTr="002D405F">
        <w:trPr>
          <w:trHeight w:val="420"/>
        </w:trPr>
        <w:tc>
          <w:tcPr>
            <w:tcW w:w="10402" w:type="dxa"/>
            <w:gridSpan w:val="6"/>
            <w:tcBorders>
              <w:top w:val="single" w:sz="4" w:space="0" w:color="auto"/>
              <w:left w:val="single" w:sz="8" w:space="0" w:color="auto"/>
              <w:bottom w:val="single" w:sz="4" w:space="0" w:color="auto"/>
              <w:right w:val="single" w:sz="4" w:space="0" w:color="000000"/>
            </w:tcBorders>
            <w:shd w:val="clear" w:color="000000" w:fill="FFFF99"/>
            <w:vAlign w:val="center"/>
          </w:tcPr>
          <w:p w:rsidR="00F05986" w:rsidRPr="003402B4" w:rsidRDefault="00F05986" w:rsidP="00F05986">
            <w:pPr>
              <w:jc w:val="center"/>
              <w:rPr>
                <w:b/>
                <w:bCs/>
                <w:color w:val="000000"/>
              </w:rPr>
            </w:pPr>
            <w:r w:rsidRPr="003402B4">
              <w:rPr>
                <w:b/>
                <w:bCs/>
                <w:color w:val="000000"/>
              </w:rPr>
              <w:t>ЗАГАЛЬНИЙ ОБСЯГ ОСВІТНЬОЇ ПРОГРАМИ</w:t>
            </w:r>
          </w:p>
        </w:tc>
      </w:tr>
      <w:tr w:rsidR="00F05986" w:rsidRPr="003402B4" w:rsidTr="002D405F">
        <w:trPr>
          <w:trHeight w:val="435"/>
        </w:trPr>
        <w:tc>
          <w:tcPr>
            <w:tcW w:w="5955" w:type="dxa"/>
            <w:gridSpan w:val="2"/>
            <w:tcBorders>
              <w:top w:val="single" w:sz="4" w:space="0" w:color="auto"/>
              <w:left w:val="single" w:sz="8" w:space="0" w:color="auto"/>
              <w:bottom w:val="single" w:sz="8" w:space="0" w:color="auto"/>
              <w:right w:val="single" w:sz="4" w:space="0" w:color="000000"/>
            </w:tcBorders>
            <w:shd w:val="clear" w:color="000000" w:fill="B1A0C7"/>
            <w:vAlign w:val="center"/>
          </w:tcPr>
          <w:p w:rsidR="00F05986" w:rsidRPr="003402B4" w:rsidRDefault="00F05986" w:rsidP="00F05986">
            <w:pPr>
              <w:jc w:val="center"/>
              <w:rPr>
                <w:b/>
                <w:bCs/>
                <w:color w:val="000000"/>
              </w:rPr>
            </w:pPr>
            <w:r w:rsidRPr="003402B4">
              <w:rPr>
                <w:b/>
                <w:bCs/>
                <w:color w:val="000000"/>
              </w:rPr>
              <w:t>РАЗОМ:</w:t>
            </w:r>
          </w:p>
        </w:tc>
        <w:tc>
          <w:tcPr>
            <w:tcW w:w="1111" w:type="dxa"/>
            <w:tcBorders>
              <w:top w:val="nil"/>
              <w:left w:val="nil"/>
              <w:bottom w:val="single" w:sz="8" w:space="0" w:color="auto"/>
              <w:right w:val="single" w:sz="4" w:space="0" w:color="auto"/>
            </w:tcBorders>
            <w:shd w:val="clear" w:color="000000" w:fill="B1A0C7"/>
            <w:vAlign w:val="center"/>
          </w:tcPr>
          <w:p w:rsidR="00F05986" w:rsidRPr="003402B4" w:rsidRDefault="00F05986" w:rsidP="00F05986">
            <w:pPr>
              <w:jc w:val="center"/>
              <w:rPr>
                <w:b/>
                <w:bCs/>
              </w:rPr>
            </w:pPr>
            <w:r w:rsidRPr="003402B4">
              <w:rPr>
                <w:b/>
                <w:bCs/>
              </w:rPr>
              <w:t>120</w:t>
            </w:r>
          </w:p>
        </w:tc>
        <w:tc>
          <w:tcPr>
            <w:tcW w:w="2445" w:type="dxa"/>
            <w:gridSpan w:val="2"/>
            <w:tcBorders>
              <w:top w:val="single" w:sz="4" w:space="0" w:color="auto"/>
              <w:left w:val="nil"/>
              <w:bottom w:val="single" w:sz="8" w:space="0" w:color="auto"/>
              <w:right w:val="nil"/>
            </w:tcBorders>
            <w:shd w:val="clear" w:color="000000" w:fill="B1A0C7"/>
            <w:vAlign w:val="center"/>
          </w:tcPr>
          <w:p w:rsidR="00F05986" w:rsidRPr="003402B4" w:rsidRDefault="00F05986" w:rsidP="00F05986">
            <w:pPr>
              <w:rPr>
                <w:b/>
                <w:bCs/>
              </w:rPr>
            </w:pPr>
            <w:r w:rsidRPr="003402B4">
              <w:rPr>
                <w:b/>
                <w:bCs/>
              </w:rPr>
              <w:t>3 600</w:t>
            </w:r>
          </w:p>
        </w:tc>
        <w:tc>
          <w:tcPr>
            <w:tcW w:w="891" w:type="dxa"/>
            <w:tcBorders>
              <w:top w:val="nil"/>
              <w:left w:val="nil"/>
              <w:bottom w:val="single" w:sz="8" w:space="0" w:color="auto"/>
              <w:right w:val="nil"/>
            </w:tcBorders>
            <w:shd w:val="clear" w:color="000000" w:fill="B1A0C7"/>
            <w:vAlign w:val="center"/>
          </w:tcPr>
          <w:p w:rsidR="00F05986" w:rsidRPr="003402B4" w:rsidRDefault="00F05986" w:rsidP="00F05986">
            <w:pPr>
              <w:rPr>
                <w:b/>
                <w:bCs/>
                <w:color w:val="000000"/>
              </w:rPr>
            </w:pPr>
            <w:r w:rsidRPr="003402B4">
              <w:rPr>
                <w:b/>
                <w:bCs/>
                <w:color w:val="000000"/>
              </w:rPr>
              <w:t> </w:t>
            </w:r>
          </w:p>
        </w:tc>
      </w:tr>
    </w:tbl>
    <w:p w:rsidR="003B6498" w:rsidRPr="003402B4" w:rsidRDefault="003B6498" w:rsidP="003B6498">
      <w:pPr>
        <w:ind w:firstLine="709"/>
        <w:jc w:val="both"/>
        <w:rPr>
          <w:sz w:val="28"/>
          <w:szCs w:val="28"/>
        </w:rPr>
      </w:pPr>
    </w:p>
    <w:p w:rsidR="00A61852" w:rsidRPr="003402B4" w:rsidRDefault="00A61852" w:rsidP="001C052B">
      <w:pPr>
        <w:shd w:val="clear" w:color="auto" w:fill="92D050"/>
        <w:ind w:firstLine="709"/>
        <w:jc w:val="both"/>
        <w:rPr>
          <w:sz w:val="28"/>
          <w:szCs w:val="28"/>
        </w:rPr>
      </w:pPr>
      <w:r w:rsidRPr="003402B4">
        <w:rPr>
          <w:sz w:val="28"/>
          <w:szCs w:val="28"/>
        </w:rPr>
        <w:t xml:space="preserve">Вибіркові </w:t>
      </w:r>
      <w:r w:rsidR="001C052B">
        <w:rPr>
          <w:sz w:val="28"/>
          <w:szCs w:val="28"/>
        </w:rPr>
        <w:t>компоненти – 12 кредитів (10%)</w:t>
      </w:r>
    </w:p>
    <w:p w:rsidR="00A61852" w:rsidRPr="003402B4" w:rsidRDefault="00A61852" w:rsidP="00A61852">
      <w:pPr>
        <w:ind w:firstLine="709"/>
        <w:jc w:val="both"/>
        <w:rPr>
          <w:sz w:val="28"/>
          <w:szCs w:val="28"/>
        </w:rPr>
      </w:pPr>
      <w:r w:rsidRPr="003402B4">
        <w:rPr>
          <w:sz w:val="28"/>
          <w:szCs w:val="28"/>
        </w:rPr>
        <w:t xml:space="preserve">Освітні компоненти вільного вибору обираються здобувачем освіти із загальноуніверситетського каталогу вибіркових дисциплін, розташованого за посиланням </w:t>
      </w:r>
      <w:hyperlink r:id="rId16" w:history="1">
        <w:r w:rsidRPr="003402B4">
          <w:rPr>
            <w:rStyle w:val="a4"/>
            <w:sz w:val="28"/>
            <w:szCs w:val="28"/>
          </w:rPr>
          <w:t>https://uu.edu.ua/upload/Osvita/Organizaciya_navch_proc/Vibir_disciplin/Katalog_vibirkovih_disciplin.xlsx</w:t>
        </w:r>
      </w:hyperlink>
      <w:r w:rsidRPr="003402B4">
        <w:rPr>
          <w:sz w:val="28"/>
          <w:szCs w:val="28"/>
        </w:rPr>
        <w:t>.</w:t>
      </w:r>
    </w:p>
    <w:p w:rsidR="00A36B7D" w:rsidRPr="003402B4" w:rsidRDefault="00A36B7D" w:rsidP="003B6498">
      <w:pPr>
        <w:ind w:firstLine="709"/>
        <w:jc w:val="both"/>
        <w:rPr>
          <w:sz w:val="28"/>
          <w:szCs w:val="28"/>
        </w:rPr>
      </w:pPr>
    </w:p>
    <w:p w:rsidR="00A36B7D" w:rsidRPr="003402B4" w:rsidRDefault="00A36B7D" w:rsidP="00B9781F">
      <w:pPr>
        <w:jc w:val="center"/>
        <w:rPr>
          <w:b/>
          <w:bCs/>
          <w:color w:val="000000"/>
          <w:sz w:val="14"/>
          <w:szCs w:val="14"/>
        </w:rPr>
        <w:sectPr w:rsidR="00A36B7D" w:rsidRPr="003402B4" w:rsidSect="00A36B7D">
          <w:footerReference w:type="even" r:id="rId17"/>
          <w:footerReference w:type="default" r:id="rId18"/>
          <w:headerReference w:type="first" r:id="rId19"/>
          <w:pgSz w:w="11906" w:h="16838"/>
          <w:pgMar w:top="851" w:right="851" w:bottom="851" w:left="1418" w:header="709" w:footer="408" w:gutter="0"/>
          <w:cols w:space="708"/>
          <w:titlePg/>
          <w:docGrid w:linePitch="360"/>
        </w:sectPr>
      </w:pPr>
    </w:p>
    <w:p w:rsidR="003B6498" w:rsidRPr="00107495" w:rsidRDefault="008A59D4" w:rsidP="00107495">
      <w:pPr>
        <w:pStyle w:val="ae"/>
        <w:numPr>
          <w:ilvl w:val="1"/>
          <w:numId w:val="3"/>
        </w:numPr>
        <w:jc w:val="center"/>
        <w:rPr>
          <w:b/>
          <w:sz w:val="28"/>
          <w:szCs w:val="28"/>
        </w:rPr>
      </w:pPr>
      <w:r w:rsidRPr="00107495">
        <w:rPr>
          <w:b/>
          <w:sz w:val="28"/>
          <w:szCs w:val="28"/>
          <w:highlight w:val="green"/>
        </w:rPr>
        <w:lastRenderedPageBreak/>
        <w:t>Посеместрова с</w:t>
      </w:r>
      <w:r w:rsidR="003B6498" w:rsidRPr="00107495">
        <w:rPr>
          <w:b/>
          <w:sz w:val="28"/>
          <w:szCs w:val="28"/>
          <w:highlight w:val="green"/>
        </w:rPr>
        <w:t>труктурно-логічна схема ОП</w:t>
      </w:r>
    </w:p>
    <w:p w:rsidR="00801A84" w:rsidRPr="003402B4" w:rsidRDefault="000E7DF0" w:rsidP="00D15433">
      <w:pPr>
        <w:ind w:firstLine="708"/>
        <w:jc w:val="center"/>
        <w:rPr>
          <w:spacing w:val="20"/>
          <w:kern w:val="36"/>
          <w:sz w:val="28"/>
          <w:szCs w:val="28"/>
        </w:rPr>
        <w:sectPr w:rsidR="00801A84" w:rsidRPr="003402B4" w:rsidSect="00900C72">
          <w:footerReference w:type="even" r:id="rId20"/>
          <w:footerReference w:type="default" r:id="rId21"/>
          <w:pgSz w:w="16838" w:h="11906" w:orient="landscape"/>
          <w:pgMar w:top="851" w:right="851" w:bottom="851" w:left="851" w:header="709" w:footer="408" w:gutter="0"/>
          <w:cols w:space="708"/>
          <w:docGrid w:linePitch="360"/>
        </w:sectPr>
      </w:pPr>
      <w:r w:rsidRPr="003402B4">
        <w:rPr>
          <w:noProof/>
        </w:rPr>
        <mc:AlternateContent>
          <mc:Choice Requires="wpc">
            <w:drawing>
              <wp:inline distT="0" distB="0" distL="0" distR="0" wp14:anchorId="5C3594CB" wp14:editId="0E9A24A4">
                <wp:extent cx="8504555" cy="6172200"/>
                <wp:effectExtent l="0" t="0" r="0" b="19050"/>
                <wp:docPr id="113" name="Полотно 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4"/>
                        <wps:cNvSpPr>
                          <a:spLocks noChangeArrowheads="1"/>
                        </wps:cNvSpPr>
                        <wps:spPr bwMode="auto">
                          <a:xfrm>
                            <a:off x="2527211" y="86211"/>
                            <a:ext cx="1405324" cy="292700"/>
                          </a:xfrm>
                          <a:prstGeom prst="flowChartAlternateProcess">
                            <a:avLst/>
                          </a:prstGeom>
                          <a:solidFill>
                            <a:srgbClr val="D6E3BC"/>
                          </a:solidFill>
                          <a:ln w="9525">
                            <a:solidFill>
                              <a:srgbClr val="000000"/>
                            </a:solidFill>
                            <a:miter lim="800000"/>
                            <a:headEnd/>
                            <a:tailEnd/>
                          </a:ln>
                        </wps:spPr>
                        <wps:txbx>
                          <w:txbxContent>
                            <w:p w:rsidR="00887480" w:rsidRPr="00AE3BD4" w:rsidRDefault="00887480" w:rsidP="002D2F66">
                              <w:pPr>
                                <w:jc w:val="center"/>
                                <w:rPr>
                                  <w:b/>
                                  <w:sz w:val="18"/>
                                  <w:szCs w:val="18"/>
                                </w:rPr>
                              </w:pPr>
                              <w:r>
                                <w:rPr>
                                  <w:b/>
                                  <w:sz w:val="18"/>
                                  <w:szCs w:val="18"/>
                                </w:rPr>
                                <w:t>2</w:t>
                              </w:r>
                              <w:r w:rsidRPr="00856A6E">
                                <w:rPr>
                                  <w:b/>
                                  <w:sz w:val="18"/>
                                  <w:szCs w:val="18"/>
                                </w:rPr>
                                <w:t xml:space="preserve"> семестр</w:t>
                              </w:r>
                            </w:p>
                          </w:txbxContent>
                        </wps:txbx>
                        <wps:bodyPr rot="0" vert="horz" wrap="square" lIns="91440" tIns="45720" rIns="91440" bIns="45720" anchor="t" anchorCtr="0" upright="1">
                          <a:noAutofit/>
                        </wps:bodyPr>
                      </wps:wsp>
                      <wps:wsp>
                        <wps:cNvPr id="4" name="AutoShape 5"/>
                        <wps:cNvSpPr>
                          <a:spLocks noChangeArrowheads="1"/>
                        </wps:cNvSpPr>
                        <wps:spPr bwMode="auto">
                          <a:xfrm>
                            <a:off x="468056" y="84611"/>
                            <a:ext cx="1479212" cy="292700"/>
                          </a:xfrm>
                          <a:prstGeom prst="flowChartAlternateProcess">
                            <a:avLst/>
                          </a:prstGeom>
                          <a:solidFill>
                            <a:srgbClr val="D6E3BC"/>
                          </a:solidFill>
                          <a:ln w="9525">
                            <a:solidFill>
                              <a:srgbClr val="000000"/>
                            </a:solidFill>
                            <a:miter lim="800000"/>
                            <a:headEnd/>
                            <a:tailEnd/>
                          </a:ln>
                        </wps:spPr>
                        <wps:txbx>
                          <w:txbxContent>
                            <w:p w:rsidR="00887480" w:rsidRPr="00AE3BD4" w:rsidRDefault="00887480" w:rsidP="002D2F66">
                              <w:pPr>
                                <w:jc w:val="center"/>
                                <w:rPr>
                                  <w:b/>
                                  <w:sz w:val="18"/>
                                  <w:szCs w:val="18"/>
                                </w:rPr>
                              </w:pPr>
                              <w:r>
                                <w:rPr>
                                  <w:b/>
                                  <w:sz w:val="18"/>
                                  <w:szCs w:val="18"/>
                                </w:rPr>
                                <w:t>1</w:t>
                              </w:r>
                              <w:r w:rsidRPr="00856A6E">
                                <w:rPr>
                                  <w:b/>
                                  <w:sz w:val="18"/>
                                  <w:szCs w:val="18"/>
                                </w:rPr>
                                <w:t xml:space="preserve"> семестр</w:t>
                              </w:r>
                            </w:p>
                          </w:txbxContent>
                        </wps:txbx>
                        <wps:bodyPr rot="0" vert="horz" wrap="square" lIns="91440" tIns="45720" rIns="91440" bIns="45720" anchor="t" anchorCtr="0" upright="1">
                          <a:noAutofit/>
                        </wps:bodyPr>
                      </wps:wsp>
                      <wps:wsp>
                        <wps:cNvPr id="5" name="AutoShape 6"/>
                        <wps:cNvSpPr>
                          <a:spLocks noChangeArrowheads="1"/>
                        </wps:cNvSpPr>
                        <wps:spPr bwMode="auto">
                          <a:xfrm>
                            <a:off x="543261" y="3848821"/>
                            <a:ext cx="1520433" cy="596383"/>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87480" w:rsidRPr="00C96134" w:rsidRDefault="00887480" w:rsidP="002D2F66">
                              <w:pPr>
                                <w:jc w:val="center"/>
                                <w:rPr>
                                  <w:sz w:val="20"/>
                                  <w:szCs w:val="20"/>
                                </w:rPr>
                              </w:pPr>
                              <w:r w:rsidRPr="00C96134">
                                <w:rPr>
                                  <w:sz w:val="20"/>
                                  <w:szCs w:val="20"/>
                                </w:rPr>
                                <w:t xml:space="preserve">Українська мова </w:t>
                              </w:r>
                              <w:r>
                                <w:rPr>
                                  <w:sz w:val="20"/>
                                  <w:szCs w:val="20"/>
                                </w:rPr>
                                <w:t xml:space="preserve"> </w:t>
                              </w:r>
                              <w:r w:rsidRPr="00C96134">
                                <w:rPr>
                                  <w:sz w:val="20"/>
                                  <w:szCs w:val="20"/>
                                </w:rPr>
                                <w:t>(за професійним спрямуванням)</w:t>
                              </w:r>
                            </w:p>
                          </w:txbxContent>
                        </wps:txbx>
                        <wps:bodyPr rot="0" vert="horz" wrap="square" lIns="91440" tIns="45720" rIns="91440" bIns="45720" anchor="t" anchorCtr="0" upright="1">
                          <a:noAutofit/>
                        </wps:bodyPr>
                      </wps:wsp>
                      <wps:wsp>
                        <wps:cNvPr id="6" name="AutoShape 7"/>
                        <wps:cNvSpPr>
                          <a:spLocks noChangeArrowheads="1"/>
                        </wps:cNvSpPr>
                        <wps:spPr bwMode="auto">
                          <a:xfrm>
                            <a:off x="6698259" y="489403"/>
                            <a:ext cx="1534416" cy="425815"/>
                          </a:xfrm>
                          <a:prstGeom prst="roundRect">
                            <a:avLst>
                              <a:gd name="adj" fmla="val 16667"/>
                            </a:avLst>
                          </a:prstGeom>
                          <a:gradFill rotWithShape="0">
                            <a:gsLst>
                              <a:gs pos="0">
                                <a:srgbClr val="FFFFFF"/>
                              </a:gs>
                              <a:gs pos="100000">
                                <a:srgbClr val="F7CAAC"/>
                              </a:gs>
                            </a:gsLst>
                            <a:lin ang="5400000" scaled="1"/>
                          </a:gradFill>
                          <a:ln w="12700">
                            <a:solidFill>
                              <a:srgbClr val="F4B083"/>
                            </a:solidFill>
                            <a:round/>
                            <a:headEnd/>
                            <a:tailEnd/>
                          </a:ln>
                          <a:effectLst>
                            <a:outerShdw dist="28398" dir="3806097" algn="ctr" rotWithShape="0">
                              <a:srgbClr val="823B0B">
                                <a:alpha val="50000"/>
                              </a:srgbClr>
                            </a:outerShdw>
                          </a:effectLst>
                        </wps:spPr>
                        <wps:txbx>
                          <w:txbxContent>
                            <w:p w:rsidR="00887480" w:rsidRPr="00C96134" w:rsidRDefault="00887480" w:rsidP="002D2F66">
                              <w:pPr>
                                <w:ind w:left="-142" w:right="-60"/>
                                <w:jc w:val="center"/>
                                <w:rPr>
                                  <w:sz w:val="20"/>
                                  <w:szCs w:val="20"/>
                                </w:rPr>
                              </w:pPr>
                              <w:r>
                                <w:rPr>
                                  <w:sz w:val="20"/>
                                  <w:szCs w:val="20"/>
                                </w:rPr>
                                <w:t>Україна в контексті світового розвитку</w:t>
                              </w:r>
                            </w:p>
                          </w:txbxContent>
                        </wps:txbx>
                        <wps:bodyPr rot="0" vert="horz" wrap="square" lIns="91440" tIns="45720" rIns="91440" bIns="45720" anchor="t" anchorCtr="0" upright="1">
                          <a:noAutofit/>
                        </wps:bodyPr>
                      </wps:wsp>
                      <wps:wsp>
                        <wps:cNvPr id="7" name="AutoShape 8"/>
                        <wps:cNvSpPr>
                          <a:spLocks noChangeArrowheads="1"/>
                        </wps:cNvSpPr>
                        <wps:spPr bwMode="auto">
                          <a:xfrm>
                            <a:off x="2443118" y="489403"/>
                            <a:ext cx="1510632" cy="902033"/>
                          </a:xfrm>
                          <a:prstGeom prst="roundRect">
                            <a:avLst>
                              <a:gd name="adj" fmla="val 16667"/>
                            </a:avLst>
                          </a:prstGeom>
                          <a:gradFill rotWithShape="0">
                            <a:gsLst>
                              <a:gs pos="0">
                                <a:srgbClr val="FFFFFF"/>
                              </a:gs>
                              <a:gs pos="100000">
                                <a:srgbClr val="F7CAAC"/>
                              </a:gs>
                            </a:gsLst>
                            <a:lin ang="5400000" scaled="1"/>
                          </a:gradFill>
                          <a:ln w="12700">
                            <a:solidFill>
                              <a:srgbClr val="F4B083"/>
                            </a:solidFill>
                            <a:round/>
                            <a:headEnd/>
                            <a:tailEnd/>
                          </a:ln>
                          <a:effectLst>
                            <a:outerShdw dist="28398" dir="3806097" algn="ctr" rotWithShape="0">
                              <a:srgbClr val="823B0B">
                                <a:alpha val="50000"/>
                              </a:srgbClr>
                            </a:outerShdw>
                          </a:effectLst>
                        </wps:spPr>
                        <wps:txbx>
                          <w:txbxContent>
                            <w:p w:rsidR="00887480" w:rsidRPr="0046493E" w:rsidRDefault="00887480" w:rsidP="0046493E">
                              <w:pPr>
                                <w:pStyle w:val="33"/>
                              </w:pPr>
                              <w:r w:rsidRPr="0046493E">
                                <w:t>Фізична культура (Фізичне виховання. Основи здорового способу життя. Психологія стресу і стресостійкості особистості)</w:t>
                              </w:r>
                            </w:p>
                          </w:txbxContent>
                        </wps:txbx>
                        <wps:bodyPr rot="0" vert="horz" wrap="square" lIns="91440" tIns="45720" rIns="91440" bIns="45720" anchor="t" anchorCtr="0" upright="1">
                          <a:noAutofit/>
                        </wps:bodyPr>
                      </wps:wsp>
                      <wps:wsp>
                        <wps:cNvPr id="8" name="AutoShape 9"/>
                        <wps:cNvSpPr>
                          <a:spLocks noChangeArrowheads="1"/>
                        </wps:cNvSpPr>
                        <wps:spPr bwMode="auto">
                          <a:xfrm>
                            <a:off x="449642" y="1851660"/>
                            <a:ext cx="3464479" cy="246800"/>
                          </a:xfrm>
                          <a:prstGeom prst="roundRect">
                            <a:avLst>
                              <a:gd name="adj" fmla="val 16667"/>
                            </a:avLst>
                          </a:prstGeom>
                          <a:gradFill rotWithShape="0">
                            <a:gsLst>
                              <a:gs pos="0">
                                <a:srgbClr val="FFFFFF"/>
                              </a:gs>
                              <a:gs pos="100000">
                                <a:srgbClr val="F7CAAC"/>
                              </a:gs>
                            </a:gsLst>
                            <a:lin ang="5400000" scaled="1"/>
                          </a:gradFill>
                          <a:ln w="12700">
                            <a:solidFill>
                              <a:srgbClr val="F4B083"/>
                            </a:solidFill>
                            <a:round/>
                            <a:headEnd/>
                            <a:tailEnd/>
                          </a:ln>
                          <a:effectLst>
                            <a:outerShdw dist="28398" dir="3806097" algn="ctr" rotWithShape="0">
                              <a:srgbClr val="823B0B">
                                <a:alpha val="50000"/>
                              </a:srgbClr>
                            </a:outerShdw>
                          </a:effectLst>
                        </wps:spPr>
                        <wps:txbx>
                          <w:txbxContent>
                            <w:p w:rsidR="00887480" w:rsidRPr="000016D5" w:rsidRDefault="00887480" w:rsidP="002D2F66">
                              <w:pPr>
                                <w:jc w:val="center"/>
                                <w:rPr>
                                  <w:sz w:val="16"/>
                                  <w:szCs w:val="16"/>
                                </w:rPr>
                              </w:pPr>
                              <w:r w:rsidRPr="000016D5">
                                <w:rPr>
                                  <w:sz w:val="16"/>
                                  <w:szCs w:val="16"/>
                                </w:rPr>
                                <w:t>Інформаційні технології</w:t>
                              </w:r>
                            </w:p>
                          </w:txbxContent>
                        </wps:txbx>
                        <wps:bodyPr rot="0" vert="horz" wrap="square" lIns="91440" tIns="45720" rIns="91440" bIns="45720" anchor="t" anchorCtr="0" upright="1">
                          <a:noAutofit/>
                        </wps:bodyPr>
                      </wps:wsp>
                      <wps:wsp>
                        <wps:cNvPr id="9" name="AutoShape 10"/>
                        <wps:cNvSpPr>
                          <a:spLocks noChangeArrowheads="1"/>
                        </wps:cNvSpPr>
                        <wps:spPr bwMode="auto">
                          <a:xfrm>
                            <a:off x="6745184" y="1024607"/>
                            <a:ext cx="1457665" cy="457052"/>
                          </a:xfrm>
                          <a:prstGeom prst="roundRect">
                            <a:avLst>
                              <a:gd name="adj" fmla="val 16667"/>
                            </a:avLst>
                          </a:prstGeom>
                          <a:gradFill rotWithShape="0">
                            <a:gsLst>
                              <a:gs pos="0">
                                <a:srgbClr val="FFFFFF"/>
                              </a:gs>
                              <a:gs pos="100000">
                                <a:srgbClr val="F7CAAC"/>
                              </a:gs>
                            </a:gsLst>
                            <a:lin ang="5400000" scaled="1"/>
                          </a:gradFill>
                          <a:ln w="12700">
                            <a:solidFill>
                              <a:srgbClr val="F4B083"/>
                            </a:solidFill>
                            <a:round/>
                            <a:headEnd/>
                            <a:tailEnd/>
                          </a:ln>
                          <a:effectLst>
                            <a:outerShdw dist="28398" dir="3806097" algn="ctr" rotWithShape="0">
                              <a:srgbClr val="823B0B">
                                <a:alpha val="50000"/>
                              </a:srgbClr>
                            </a:outerShdw>
                          </a:effectLst>
                        </wps:spPr>
                        <wps:txbx>
                          <w:txbxContent>
                            <w:p w:rsidR="00887480" w:rsidRPr="00C96134" w:rsidRDefault="00887480" w:rsidP="002D2F66">
                              <w:pPr>
                                <w:ind w:left="-142" w:right="-60"/>
                                <w:jc w:val="center"/>
                                <w:rPr>
                                  <w:sz w:val="20"/>
                                  <w:szCs w:val="20"/>
                                </w:rPr>
                              </w:pPr>
                              <w:r w:rsidRPr="008A38A3">
                                <w:rPr>
                                  <w:sz w:val="20"/>
                                  <w:szCs w:val="20"/>
                                </w:rPr>
                                <w:t>Основи національного спротиву</w:t>
                              </w:r>
                            </w:p>
                          </w:txbxContent>
                        </wps:txbx>
                        <wps:bodyPr rot="0" vert="horz" wrap="square" lIns="91440" tIns="45720" rIns="91440" bIns="45720" anchor="t" anchorCtr="0" upright="1">
                          <a:noAutofit/>
                        </wps:bodyPr>
                      </wps:wsp>
                      <wps:wsp>
                        <wps:cNvPr id="11" name="AutoShape 12"/>
                        <wps:cNvSpPr>
                          <a:spLocks noChangeArrowheads="1"/>
                        </wps:cNvSpPr>
                        <wps:spPr bwMode="auto">
                          <a:xfrm>
                            <a:off x="428625" y="460012"/>
                            <a:ext cx="1551514" cy="622824"/>
                          </a:xfrm>
                          <a:prstGeom prst="roundRect">
                            <a:avLst>
                              <a:gd name="adj" fmla="val 16667"/>
                            </a:avLst>
                          </a:prstGeom>
                          <a:gradFill rotWithShape="0">
                            <a:gsLst>
                              <a:gs pos="0">
                                <a:srgbClr val="FFFFFF"/>
                              </a:gs>
                              <a:gs pos="100000">
                                <a:srgbClr val="F7CAAC"/>
                              </a:gs>
                            </a:gsLst>
                            <a:lin ang="5400000" scaled="1"/>
                          </a:gradFill>
                          <a:ln w="12700">
                            <a:solidFill>
                              <a:srgbClr val="F4B083"/>
                            </a:solidFill>
                            <a:round/>
                            <a:headEnd/>
                            <a:tailEnd/>
                          </a:ln>
                          <a:effectLst>
                            <a:outerShdw dist="28398" dir="3806097" algn="ctr" rotWithShape="0">
                              <a:srgbClr val="823B0B">
                                <a:alpha val="50000"/>
                              </a:srgbClr>
                            </a:outerShdw>
                          </a:effectLst>
                        </wps:spPr>
                        <wps:txbx>
                          <w:txbxContent>
                            <w:p w:rsidR="00887480" w:rsidRPr="0046493E" w:rsidRDefault="00887480" w:rsidP="001B1664">
                              <w:pPr>
                                <w:ind w:left="-142" w:right="-60"/>
                                <w:jc w:val="center"/>
                                <w:rPr>
                                  <w:sz w:val="18"/>
                                  <w:szCs w:val="18"/>
                                </w:rPr>
                              </w:pPr>
                              <w:r w:rsidRPr="0046493E">
                                <w:rPr>
                                  <w:sz w:val="18"/>
                                  <w:szCs w:val="18"/>
                                </w:rPr>
                                <w:t>Основи навчання, наукового пошуку та академічної доброчесності</w:t>
                              </w:r>
                            </w:p>
                          </w:txbxContent>
                        </wps:txbx>
                        <wps:bodyPr rot="0" vert="horz" wrap="square" lIns="91440" tIns="45720" rIns="91440" bIns="45720" anchor="t" anchorCtr="0" upright="1">
                          <a:noAutofit/>
                        </wps:bodyPr>
                      </wps:wsp>
                      <wps:wsp>
                        <wps:cNvPr id="12" name="AutoShape 13"/>
                        <wps:cNvSpPr>
                          <a:spLocks noChangeArrowheads="1"/>
                        </wps:cNvSpPr>
                        <wps:spPr bwMode="auto">
                          <a:xfrm>
                            <a:off x="2362608" y="4521405"/>
                            <a:ext cx="5812337" cy="279196"/>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887480" w:rsidRPr="00C96134" w:rsidRDefault="00887480" w:rsidP="002D2F66">
                              <w:pPr>
                                <w:jc w:val="center"/>
                                <w:rPr>
                                  <w:sz w:val="20"/>
                                  <w:szCs w:val="20"/>
                                </w:rPr>
                              </w:pPr>
                              <w:r>
                                <w:rPr>
                                  <w:sz w:val="20"/>
                                  <w:szCs w:val="20"/>
                                </w:rPr>
                                <w:t>Іноземна мова (за професійним спрямуванням)</w:t>
                              </w:r>
                            </w:p>
                          </w:txbxContent>
                        </wps:txbx>
                        <wps:bodyPr rot="0" vert="horz" wrap="square" lIns="91440" tIns="45720" rIns="91440" bIns="45720" anchor="t" anchorCtr="0" upright="1">
                          <a:noAutofit/>
                        </wps:bodyPr>
                      </wps:wsp>
                      <wps:wsp>
                        <wps:cNvPr id="15" name="AutoShape 16"/>
                        <wps:cNvSpPr>
                          <a:spLocks noChangeArrowheads="1"/>
                        </wps:cNvSpPr>
                        <wps:spPr bwMode="auto">
                          <a:xfrm>
                            <a:off x="454587" y="2201467"/>
                            <a:ext cx="1551514" cy="622824"/>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C96134" w:rsidRDefault="00887480" w:rsidP="002D2F66">
                              <w:pPr>
                                <w:ind w:left="-142" w:right="-60"/>
                                <w:jc w:val="center"/>
                                <w:rPr>
                                  <w:sz w:val="20"/>
                                  <w:szCs w:val="20"/>
                                </w:rPr>
                              </w:pPr>
                              <w:r>
                                <w:rPr>
                                  <w:sz w:val="20"/>
                                  <w:szCs w:val="20"/>
                                </w:rPr>
                                <w:t>Математика для економістів                    (вища математика)</w:t>
                              </w:r>
                            </w:p>
                          </w:txbxContent>
                        </wps:txbx>
                        <wps:bodyPr rot="0" vert="horz" wrap="square" lIns="91440" tIns="45720" rIns="91440" bIns="45720" anchor="t" anchorCtr="0" upright="1">
                          <a:noAutofit/>
                        </wps:bodyPr>
                      </wps:wsp>
                      <wps:wsp>
                        <wps:cNvPr id="17" name="AutoShape 18"/>
                        <wps:cNvSpPr>
                          <a:spLocks noChangeArrowheads="1"/>
                        </wps:cNvSpPr>
                        <wps:spPr bwMode="auto">
                          <a:xfrm>
                            <a:off x="512475" y="4860479"/>
                            <a:ext cx="3464479" cy="279195"/>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C96134" w:rsidRDefault="00887480" w:rsidP="002D2F66">
                              <w:pPr>
                                <w:jc w:val="center"/>
                                <w:rPr>
                                  <w:sz w:val="20"/>
                                  <w:szCs w:val="20"/>
                                </w:rPr>
                              </w:pPr>
                              <w:r>
                                <w:rPr>
                                  <w:sz w:val="20"/>
                                  <w:szCs w:val="20"/>
                                </w:rPr>
                                <w:t>Бухгалтерський облік (загальна теорія)</w:t>
                              </w:r>
                            </w:p>
                          </w:txbxContent>
                        </wps:txbx>
                        <wps:bodyPr rot="0" vert="horz" wrap="square" lIns="91440" tIns="45720" rIns="91440" bIns="45720" anchor="t" anchorCtr="0" upright="1">
                          <a:noAutofit/>
                        </wps:bodyPr>
                      </wps:wsp>
                      <wps:wsp>
                        <wps:cNvPr id="18" name="AutoShape 19"/>
                        <wps:cNvSpPr>
                          <a:spLocks noChangeArrowheads="1"/>
                        </wps:cNvSpPr>
                        <wps:spPr bwMode="auto">
                          <a:xfrm>
                            <a:off x="4540336" y="1974810"/>
                            <a:ext cx="1551512" cy="332961"/>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C96134" w:rsidRDefault="00887480" w:rsidP="002D2F66">
                              <w:pPr>
                                <w:ind w:right="-46"/>
                                <w:jc w:val="center"/>
                                <w:rPr>
                                  <w:sz w:val="20"/>
                                  <w:szCs w:val="20"/>
                                </w:rPr>
                              </w:pPr>
                              <w:r>
                                <w:rPr>
                                  <w:sz w:val="20"/>
                                  <w:szCs w:val="20"/>
                                </w:rPr>
                                <w:t xml:space="preserve">Економіка підприємства </w:t>
                              </w:r>
                            </w:p>
                          </w:txbxContent>
                        </wps:txbx>
                        <wps:bodyPr rot="0" vert="horz" wrap="square" lIns="91440" tIns="45720" rIns="91440" bIns="45720" anchor="t" anchorCtr="0" upright="1">
                          <a:noAutofit/>
                        </wps:bodyPr>
                      </wps:wsp>
                      <wps:wsp>
                        <wps:cNvPr id="19" name="AutoShape 20"/>
                        <wps:cNvSpPr>
                          <a:spLocks noChangeArrowheads="1"/>
                        </wps:cNvSpPr>
                        <wps:spPr bwMode="auto">
                          <a:xfrm>
                            <a:off x="6749019" y="1638842"/>
                            <a:ext cx="1453830" cy="322600"/>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C96134" w:rsidRDefault="00887480" w:rsidP="002D2F66">
                              <w:pPr>
                                <w:ind w:right="-46"/>
                                <w:jc w:val="center"/>
                                <w:rPr>
                                  <w:sz w:val="20"/>
                                  <w:szCs w:val="20"/>
                                </w:rPr>
                              </w:pPr>
                              <w:r>
                                <w:rPr>
                                  <w:sz w:val="20"/>
                                  <w:szCs w:val="20"/>
                                </w:rPr>
                                <w:t>Фінансовий облік</w:t>
                              </w:r>
                            </w:p>
                          </w:txbxContent>
                        </wps:txbx>
                        <wps:bodyPr rot="0" vert="horz" wrap="square" lIns="91440" tIns="45720" rIns="91440" bIns="45720" anchor="t" anchorCtr="0" upright="1">
                          <a:noAutofit/>
                        </wps:bodyPr>
                      </wps:wsp>
                      <wps:wsp>
                        <wps:cNvPr id="20" name="AutoShape 21"/>
                        <wps:cNvSpPr>
                          <a:spLocks noChangeArrowheads="1"/>
                        </wps:cNvSpPr>
                        <wps:spPr bwMode="auto">
                          <a:xfrm>
                            <a:off x="2362609" y="2219996"/>
                            <a:ext cx="1551512" cy="484598"/>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C96134" w:rsidRDefault="00887480" w:rsidP="002D2F66">
                              <w:pPr>
                                <w:ind w:right="-46"/>
                                <w:jc w:val="center"/>
                                <w:rPr>
                                  <w:sz w:val="20"/>
                                  <w:szCs w:val="20"/>
                                </w:rPr>
                              </w:pPr>
                              <w:r>
                                <w:rPr>
                                  <w:sz w:val="20"/>
                                  <w:szCs w:val="20"/>
                                </w:rPr>
                                <w:t xml:space="preserve">Внутрішньогосподар-ський контроль </w:t>
                              </w:r>
                            </w:p>
                          </w:txbxContent>
                        </wps:txbx>
                        <wps:bodyPr rot="0" vert="horz" wrap="square" lIns="91440" tIns="45720" rIns="91440" bIns="45720" anchor="t" anchorCtr="0" upright="1">
                          <a:noAutofit/>
                        </wps:bodyPr>
                      </wps:wsp>
                      <wps:wsp>
                        <wps:cNvPr id="21" name="AutoShape 22"/>
                        <wps:cNvSpPr>
                          <a:spLocks noChangeArrowheads="1"/>
                        </wps:cNvSpPr>
                        <wps:spPr bwMode="auto">
                          <a:xfrm>
                            <a:off x="6750712" y="3126907"/>
                            <a:ext cx="1452137" cy="754972"/>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C96134" w:rsidRDefault="00887480" w:rsidP="002D2F66">
                              <w:pPr>
                                <w:ind w:right="-46"/>
                                <w:jc w:val="center"/>
                                <w:rPr>
                                  <w:sz w:val="20"/>
                                  <w:szCs w:val="20"/>
                                </w:rPr>
                              </w:pPr>
                              <w:r>
                                <w:rPr>
                                  <w:sz w:val="20"/>
                                  <w:szCs w:val="20"/>
                                </w:rPr>
                                <w:t xml:space="preserve">Фінансова звітність підприємств за національними стандартами </w:t>
                              </w:r>
                            </w:p>
                          </w:txbxContent>
                        </wps:txbx>
                        <wps:bodyPr rot="0" vert="horz" wrap="square" lIns="91440" tIns="45720" rIns="91440" bIns="45720" anchor="t" anchorCtr="0" upright="1">
                          <a:noAutofit/>
                        </wps:bodyPr>
                      </wps:wsp>
                      <wps:wsp>
                        <wps:cNvPr id="23" name="AutoShape 24"/>
                        <wps:cNvSpPr>
                          <a:spLocks noChangeArrowheads="1"/>
                        </wps:cNvSpPr>
                        <wps:spPr bwMode="auto">
                          <a:xfrm>
                            <a:off x="512475" y="5193724"/>
                            <a:ext cx="3441275" cy="31815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887480" w:rsidRPr="00C96134" w:rsidRDefault="00887480" w:rsidP="002D2F66">
                              <w:pPr>
                                <w:ind w:right="-46"/>
                                <w:jc w:val="center"/>
                                <w:rPr>
                                  <w:sz w:val="20"/>
                                  <w:szCs w:val="20"/>
                                </w:rPr>
                              </w:pPr>
                              <w:r>
                                <w:rPr>
                                  <w:sz w:val="20"/>
                                  <w:szCs w:val="20"/>
                                </w:rPr>
                                <w:t>Навчальна (ознайомча) практика</w:t>
                              </w:r>
                            </w:p>
                          </w:txbxContent>
                        </wps:txbx>
                        <wps:bodyPr rot="0" vert="horz" wrap="square" lIns="91440" tIns="45720" rIns="91440" bIns="45720" anchor="t" anchorCtr="0" upright="1">
                          <a:noAutofit/>
                        </wps:bodyPr>
                      </wps:wsp>
                      <wps:wsp>
                        <wps:cNvPr id="24" name="AutoShape 25"/>
                        <wps:cNvSpPr>
                          <a:spLocks noChangeArrowheads="1"/>
                        </wps:cNvSpPr>
                        <wps:spPr bwMode="auto">
                          <a:xfrm>
                            <a:off x="4499181" y="5139674"/>
                            <a:ext cx="3606887" cy="31815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rsidR="00887480" w:rsidRPr="00C96134" w:rsidRDefault="00887480" w:rsidP="002D2F66">
                              <w:pPr>
                                <w:ind w:right="-46"/>
                                <w:jc w:val="center"/>
                                <w:rPr>
                                  <w:sz w:val="20"/>
                                  <w:szCs w:val="20"/>
                                </w:rPr>
                              </w:pPr>
                              <w:r>
                                <w:rPr>
                                  <w:sz w:val="20"/>
                                  <w:szCs w:val="20"/>
                                </w:rPr>
                                <w:t>Навчальна практика</w:t>
                              </w:r>
                            </w:p>
                          </w:txbxContent>
                        </wps:txbx>
                        <wps:bodyPr rot="0" vert="horz" wrap="square" lIns="91440" tIns="45720" rIns="91440" bIns="45720" anchor="t" anchorCtr="0" upright="1">
                          <a:noAutofit/>
                        </wps:bodyPr>
                      </wps:wsp>
                      <wps:wsp>
                        <wps:cNvPr id="25" name="AutoShape 26"/>
                        <wps:cNvSpPr>
                          <a:spLocks noChangeArrowheads="1"/>
                        </wps:cNvSpPr>
                        <wps:spPr bwMode="auto">
                          <a:xfrm>
                            <a:off x="6749019" y="5521400"/>
                            <a:ext cx="1371600" cy="607001"/>
                          </a:xfrm>
                          <a:prstGeom prst="roundRect">
                            <a:avLst>
                              <a:gd name="adj" fmla="val 16667"/>
                            </a:avLst>
                          </a:prstGeom>
                          <a:gradFill rotWithShape="0">
                            <a:gsLst>
                              <a:gs pos="0">
                                <a:srgbClr val="FFFFFF"/>
                              </a:gs>
                              <a:gs pos="100000">
                                <a:srgbClr val="FFE599"/>
                              </a:gs>
                            </a:gsLst>
                            <a:lin ang="5400000" scaled="1"/>
                          </a:gradFill>
                          <a:ln w="12700">
                            <a:solidFill>
                              <a:srgbClr val="FFD966"/>
                            </a:solidFill>
                            <a:round/>
                            <a:headEnd/>
                            <a:tailEnd/>
                          </a:ln>
                          <a:effectLst>
                            <a:outerShdw dist="28398" dir="3806097" algn="ctr" rotWithShape="0">
                              <a:srgbClr val="7F5F00">
                                <a:alpha val="50000"/>
                              </a:srgbClr>
                            </a:outerShdw>
                          </a:effectLst>
                        </wps:spPr>
                        <wps:txbx>
                          <w:txbxContent>
                            <w:p w:rsidR="00887480" w:rsidRPr="00C96134" w:rsidRDefault="00887480" w:rsidP="002D2F66">
                              <w:pPr>
                                <w:ind w:right="-46"/>
                                <w:jc w:val="center"/>
                                <w:rPr>
                                  <w:sz w:val="20"/>
                                  <w:szCs w:val="20"/>
                                </w:rPr>
                              </w:pPr>
                              <w:r>
                                <w:rPr>
                                  <w:sz w:val="20"/>
                                  <w:szCs w:val="20"/>
                                </w:rPr>
                                <w:t>Комплексний кваліфікаційний іспит</w:t>
                              </w:r>
                            </w:p>
                          </w:txbxContent>
                        </wps:txbx>
                        <wps:bodyPr rot="0" vert="horz" wrap="square" lIns="91440" tIns="45720" rIns="91440" bIns="45720" anchor="t" anchorCtr="0" upright="1">
                          <a:noAutofit/>
                        </wps:bodyPr>
                      </wps:wsp>
                      <wps:wsp>
                        <wps:cNvPr id="26" name="AutoShape 28"/>
                        <wps:cNvSpPr>
                          <a:spLocks noChangeArrowheads="1"/>
                        </wps:cNvSpPr>
                        <wps:spPr bwMode="auto">
                          <a:xfrm>
                            <a:off x="4588168" y="86211"/>
                            <a:ext cx="1453831" cy="290200"/>
                          </a:xfrm>
                          <a:prstGeom prst="flowChartAlternateProcess">
                            <a:avLst/>
                          </a:prstGeom>
                          <a:solidFill>
                            <a:srgbClr val="D6E3BC"/>
                          </a:solidFill>
                          <a:ln w="9525">
                            <a:solidFill>
                              <a:srgbClr val="000000"/>
                            </a:solidFill>
                            <a:miter lim="800000"/>
                            <a:headEnd/>
                            <a:tailEnd/>
                          </a:ln>
                        </wps:spPr>
                        <wps:txbx>
                          <w:txbxContent>
                            <w:p w:rsidR="00887480" w:rsidRPr="00856A6E" w:rsidRDefault="00887480" w:rsidP="002D2F66">
                              <w:pPr>
                                <w:jc w:val="center"/>
                                <w:rPr>
                                  <w:b/>
                                  <w:sz w:val="18"/>
                                  <w:szCs w:val="18"/>
                                </w:rPr>
                              </w:pPr>
                              <w:r>
                                <w:rPr>
                                  <w:b/>
                                  <w:sz w:val="18"/>
                                  <w:szCs w:val="18"/>
                                </w:rPr>
                                <w:t>3</w:t>
                              </w:r>
                              <w:r w:rsidRPr="00856A6E">
                                <w:rPr>
                                  <w:b/>
                                  <w:sz w:val="18"/>
                                  <w:szCs w:val="18"/>
                                </w:rPr>
                                <w:t xml:space="preserve"> семестр</w:t>
                              </w:r>
                            </w:p>
                            <w:p w:rsidR="00887480" w:rsidRPr="00A03F56" w:rsidRDefault="00887480" w:rsidP="002D2F66"/>
                          </w:txbxContent>
                        </wps:txbx>
                        <wps:bodyPr rot="0" vert="horz" wrap="square" lIns="91440" tIns="45720" rIns="91440" bIns="45720" anchor="t" anchorCtr="0" upright="1">
                          <a:noAutofit/>
                        </wps:bodyPr>
                      </wps:wsp>
                      <wps:wsp>
                        <wps:cNvPr id="27" name="AutoShape 29"/>
                        <wps:cNvSpPr>
                          <a:spLocks noChangeArrowheads="1"/>
                        </wps:cNvSpPr>
                        <wps:spPr bwMode="auto">
                          <a:xfrm>
                            <a:off x="6718454" y="86211"/>
                            <a:ext cx="1387614" cy="291100"/>
                          </a:xfrm>
                          <a:prstGeom prst="flowChartAlternateProcess">
                            <a:avLst/>
                          </a:prstGeom>
                          <a:solidFill>
                            <a:srgbClr val="D6E3BC"/>
                          </a:solidFill>
                          <a:ln w="9525">
                            <a:solidFill>
                              <a:srgbClr val="000000"/>
                            </a:solidFill>
                            <a:miter lim="800000"/>
                            <a:headEnd/>
                            <a:tailEnd/>
                          </a:ln>
                        </wps:spPr>
                        <wps:txbx>
                          <w:txbxContent>
                            <w:p w:rsidR="00887480" w:rsidRPr="00AE3BD4" w:rsidRDefault="00887480" w:rsidP="002D2F66">
                              <w:pPr>
                                <w:jc w:val="center"/>
                                <w:rPr>
                                  <w:b/>
                                  <w:sz w:val="18"/>
                                  <w:szCs w:val="18"/>
                                </w:rPr>
                              </w:pPr>
                              <w:r>
                                <w:rPr>
                                  <w:b/>
                                  <w:sz w:val="18"/>
                                  <w:szCs w:val="18"/>
                                </w:rPr>
                                <w:t>4</w:t>
                              </w:r>
                              <w:r w:rsidRPr="00856A6E">
                                <w:rPr>
                                  <w:b/>
                                  <w:sz w:val="18"/>
                                  <w:szCs w:val="18"/>
                                </w:rPr>
                                <w:t xml:space="preserve"> семестр</w:t>
                              </w:r>
                            </w:p>
                          </w:txbxContent>
                        </wps:txbx>
                        <wps:bodyPr rot="0" vert="horz" wrap="square" lIns="91440" tIns="45720" rIns="91440" bIns="45720" anchor="t" anchorCtr="0" upright="1">
                          <a:noAutofit/>
                        </wps:bodyPr>
                      </wps:wsp>
                      <wps:wsp>
                        <wps:cNvPr id="108" name="AutoShape 12"/>
                        <wps:cNvSpPr>
                          <a:spLocks noChangeArrowheads="1"/>
                        </wps:cNvSpPr>
                        <wps:spPr bwMode="auto">
                          <a:xfrm>
                            <a:off x="449642" y="1193181"/>
                            <a:ext cx="1530497" cy="582479"/>
                          </a:xfrm>
                          <a:prstGeom prst="roundRect">
                            <a:avLst>
                              <a:gd name="adj" fmla="val 16667"/>
                            </a:avLst>
                          </a:prstGeom>
                          <a:gradFill rotWithShape="0">
                            <a:gsLst>
                              <a:gs pos="0">
                                <a:srgbClr val="FFFFFF"/>
                              </a:gs>
                              <a:gs pos="100000">
                                <a:srgbClr val="F7CAAC"/>
                              </a:gs>
                            </a:gsLst>
                            <a:lin ang="5400000" scaled="1"/>
                          </a:gradFill>
                          <a:ln w="12700">
                            <a:solidFill>
                              <a:srgbClr val="F4B083"/>
                            </a:solidFill>
                            <a:round/>
                            <a:headEnd/>
                            <a:tailEnd/>
                          </a:ln>
                          <a:effectLst>
                            <a:outerShdw dist="28398" dir="3806097" algn="ctr" rotWithShape="0">
                              <a:srgbClr val="823B0B">
                                <a:alpha val="50000"/>
                              </a:srgbClr>
                            </a:outerShdw>
                          </a:effectLst>
                        </wps:spPr>
                        <wps:txbx>
                          <w:txbxContent>
                            <w:p w:rsidR="00887480" w:rsidRPr="0046493E" w:rsidRDefault="00887480" w:rsidP="0046493E">
                              <w:pPr>
                                <w:pStyle w:val="af2"/>
                                <w:spacing w:before="0" w:beforeAutospacing="0" w:after="0" w:afterAutospacing="0"/>
                                <w:jc w:val="center"/>
                                <w:rPr>
                                  <w:sz w:val="18"/>
                                  <w:szCs w:val="18"/>
                                  <w:lang w:val="uk-UA"/>
                                </w:rPr>
                              </w:pPr>
                              <w:r w:rsidRPr="0046493E">
                                <w:rPr>
                                  <w:sz w:val="18"/>
                                  <w:szCs w:val="18"/>
                                  <w:lang w:val="uk-UA"/>
                                </w:rPr>
                                <w:t>Охорона праці, безпека житт</w:t>
                              </w:r>
                              <w:r>
                                <w:rPr>
                                  <w:sz w:val="18"/>
                                  <w:szCs w:val="18"/>
                                  <w:lang w:val="uk-UA"/>
                                </w:rPr>
                                <w:t>єдіяльності та цивільний захист</w:t>
                              </w:r>
                            </w:p>
                          </w:txbxContent>
                        </wps:txbx>
                        <wps:bodyPr rot="0" vert="horz" wrap="square" lIns="91440" tIns="45720" rIns="91440" bIns="45720" anchor="t" anchorCtr="0" upright="1">
                          <a:noAutofit/>
                        </wps:bodyPr>
                      </wps:wsp>
                      <wps:wsp>
                        <wps:cNvPr id="110" name="AutoShape 15"/>
                        <wps:cNvSpPr>
                          <a:spLocks noChangeArrowheads="1"/>
                        </wps:cNvSpPr>
                        <wps:spPr bwMode="auto">
                          <a:xfrm>
                            <a:off x="489271" y="3386705"/>
                            <a:ext cx="1551219" cy="361734"/>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C96134" w:rsidRDefault="00887480" w:rsidP="002D2F66">
                              <w:pPr>
                                <w:ind w:right="-46"/>
                                <w:jc w:val="center"/>
                                <w:rPr>
                                  <w:sz w:val="20"/>
                                  <w:szCs w:val="20"/>
                                </w:rPr>
                              </w:pPr>
                              <w:r>
                                <w:rPr>
                                  <w:sz w:val="20"/>
                                  <w:szCs w:val="20"/>
                                </w:rPr>
                                <w:t xml:space="preserve">Економічний аналіз </w:t>
                              </w:r>
                            </w:p>
                          </w:txbxContent>
                        </wps:txbx>
                        <wps:bodyPr rot="0" vert="horz" wrap="square" lIns="91440" tIns="45720" rIns="91440" bIns="45720" anchor="t" anchorCtr="0" upright="1">
                          <a:noAutofit/>
                        </wps:bodyPr>
                      </wps:wsp>
                      <wps:wsp>
                        <wps:cNvPr id="112" name="AutoShape 23"/>
                        <wps:cNvSpPr>
                          <a:spLocks noChangeArrowheads="1"/>
                        </wps:cNvSpPr>
                        <wps:spPr bwMode="auto">
                          <a:xfrm>
                            <a:off x="4540336" y="2476709"/>
                            <a:ext cx="1551512" cy="508227"/>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C96134" w:rsidRDefault="00887480" w:rsidP="00900C72">
                              <w:pPr>
                                <w:ind w:right="-46"/>
                                <w:jc w:val="center"/>
                                <w:rPr>
                                  <w:sz w:val="20"/>
                                  <w:szCs w:val="20"/>
                                </w:rPr>
                              </w:pPr>
                              <w:r>
                                <w:rPr>
                                  <w:sz w:val="20"/>
                                  <w:szCs w:val="20"/>
                                </w:rPr>
                                <w:t>Облік і звітність                в оподаткуванні</w:t>
                              </w:r>
                            </w:p>
                          </w:txbxContent>
                        </wps:txbx>
                        <wps:bodyPr rot="0" vert="horz" wrap="square" lIns="91440" tIns="45720" rIns="91440" bIns="45720" anchor="t" anchorCtr="0" upright="1">
                          <a:noAutofit/>
                        </wps:bodyPr>
                      </wps:wsp>
                      <wps:wsp>
                        <wps:cNvPr id="54" name="AutoShape 17"/>
                        <wps:cNvSpPr>
                          <a:spLocks noChangeArrowheads="1"/>
                        </wps:cNvSpPr>
                        <wps:spPr bwMode="auto">
                          <a:xfrm>
                            <a:off x="6778845" y="2098460"/>
                            <a:ext cx="1453830" cy="428597"/>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Default="00887480" w:rsidP="00900C72">
                              <w:pPr>
                                <w:pStyle w:val="af2"/>
                                <w:spacing w:before="0" w:beforeAutospacing="0" w:after="0" w:afterAutospacing="0"/>
                                <w:jc w:val="center"/>
                              </w:pPr>
                              <w:r w:rsidRPr="00900C72">
                                <w:rPr>
                                  <w:sz w:val="20"/>
                                  <w:szCs w:val="20"/>
                                </w:rPr>
                                <w:t>Інформаційні технології в галузі</w:t>
                              </w:r>
                            </w:p>
                          </w:txbxContent>
                        </wps:txbx>
                        <wps:bodyPr rot="0" vert="horz" wrap="square" lIns="91440" tIns="45720" rIns="91440" bIns="45720" anchor="t" anchorCtr="0" upright="1">
                          <a:noAutofit/>
                        </wps:bodyPr>
                      </wps:wsp>
                      <wps:wsp>
                        <wps:cNvPr id="55" name="AutoShape 17"/>
                        <wps:cNvSpPr>
                          <a:spLocks noChangeArrowheads="1"/>
                        </wps:cNvSpPr>
                        <wps:spPr bwMode="auto">
                          <a:xfrm>
                            <a:off x="4540336" y="3126907"/>
                            <a:ext cx="1517588" cy="721913"/>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Default="00887480" w:rsidP="001C052B">
                              <w:pPr>
                                <w:pStyle w:val="af2"/>
                                <w:shd w:val="clear" w:color="auto" w:fill="92D050"/>
                                <w:spacing w:before="0" w:beforeAutospacing="0" w:after="0" w:afterAutospacing="0"/>
                                <w:jc w:val="center"/>
                                <w:rPr>
                                  <w:sz w:val="20"/>
                                  <w:szCs w:val="20"/>
                                  <w:lang w:val="uk-UA"/>
                                </w:rPr>
                              </w:pPr>
                              <w:r>
                                <w:rPr>
                                  <w:sz w:val="20"/>
                                  <w:szCs w:val="20"/>
                                  <w:lang w:val="uk-UA"/>
                                </w:rPr>
                                <w:t>ВК 3.1</w:t>
                              </w:r>
                            </w:p>
                            <w:p w:rsidR="00887480" w:rsidRDefault="00887480" w:rsidP="001C052B">
                              <w:pPr>
                                <w:pStyle w:val="af2"/>
                                <w:shd w:val="clear" w:color="auto" w:fill="92D050"/>
                                <w:spacing w:before="0" w:beforeAutospacing="0" w:after="0" w:afterAutospacing="0"/>
                                <w:jc w:val="center"/>
                                <w:rPr>
                                  <w:sz w:val="20"/>
                                  <w:szCs w:val="20"/>
                                  <w:lang w:val="uk-UA"/>
                                </w:rPr>
                              </w:pPr>
                              <w:r>
                                <w:rPr>
                                  <w:sz w:val="20"/>
                                  <w:szCs w:val="20"/>
                                  <w:lang w:val="uk-UA"/>
                                </w:rPr>
                                <w:t xml:space="preserve">ВК 3.2 </w:t>
                              </w:r>
                            </w:p>
                            <w:p w:rsidR="00887480" w:rsidRDefault="00887480" w:rsidP="001C052B">
                              <w:pPr>
                                <w:pStyle w:val="af2"/>
                                <w:shd w:val="clear" w:color="auto" w:fill="92D050"/>
                                <w:spacing w:before="0" w:beforeAutospacing="0" w:after="0" w:afterAutospacing="0"/>
                                <w:jc w:val="center"/>
                                <w:rPr>
                                  <w:sz w:val="20"/>
                                  <w:szCs w:val="20"/>
                                  <w:lang w:val="uk-UA"/>
                                </w:rPr>
                              </w:pPr>
                              <w:r>
                                <w:rPr>
                                  <w:sz w:val="20"/>
                                  <w:szCs w:val="20"/>
                                  <w:lang w:val="uk-UA"/>
                                </w:rPr>
                                <w:t>ВК 3.3</w:t>
                              </w:r>
                            </w:p>
                          </w:txbxContent>
                        </wps:txbx>
                        <wps:bodyPr rot="0" vert="horz" wrap="square" lIns="91440" tIns="45720" rIns="91440" bIns="45720" anchor="t" anchorCtr="0" upright="1">
                          <a:noAutofit/>
                        </wps:bodyPr>
                      </wps:wsp>
                      <wps:wsp>
                        <wps:cNvPr id="38" name="AutoShape 10"/>
                        <wps:cNvSpPr>
                          <a:spLocks noChangeArrowheads="1"/>
                        </wps:cNvSpPr>
                        <wps:spPr bwMode="auto">
                          <a:xfrm>
                            <a:off x="2443103" y="1454886"/>
                            <a:ext cx="1457325" cy="320974"/>
                          </a:xfrm>
                          <a:prstGeom prst="roundRect">
                            <a:avLst>
                              <a:gd name="adj" fmla="val 16667"/>
                            </a:avLst>
                          </a:prstGeom>
                          <a:gradFill rotWithShape="0">
                            <a:gsLst>
                              <a:gs pos="0">
                                <a:srgbClr val="FFFFFF"/>
                              </a:gs>
                              <a:gs pos="100000">
                                <a:srgbClr val="F7CAAC"/>
                              </a:gs>
                            </a:gsLst>
                            <a:lin ang="5400000" scaled="1"/>
                          </a:gradFill>
                          <a:ln w="12700">
                            <a:solidFill>
                              <a:srgbClr val="F4B083"/>
                            </a:solidFill>
                            <a:round/>
                            <a:headEnd/>
                            <a:tailEnd/>
                          </a:ln>
                          <a:effectLst>
                            <a:outerShdw dist="28398" dir="3806097" algn="ctr" rotWithShape="0">
                              <a:srgbClr val="823B0B">
                                <a:alpha val="50000"/>
                              </a:srgbClr>
                            </a:outerShdw>
                          </a:effectLst>
                        </wps:spPr>
                        <wps:txbx>
                          <w:txbxContent>
                            <w:p w:rsidR="00887480" w:rsidRPr="000016D5" w:rsidRDefault="00887480" w:rsidP="006B6F1E">
                              <w:pPr>
                                <w:pStyle w:val="af2"/>
                                <w:spacing w:before="0" w:beforeAutospacing="0" w:after="0" w:afterAutospacing="0"/>
                                <w:jc w:val="center"/>
                                <w:rPr>
                                  <w:sz w:val="16"/>
                                  <w:szCs w:val="16"/>
                                  <w:lang w:val="uk-UA"/>
                                </w:rPr>
                              </w:pPr>
                              <w:r w:rsidRPr="000016D5">
                                <w:rPr>
                                  <w:sz w:val="16"/>
                                  <w:szCs w:val="16"/>
                                  <w:lang w:val="uk-UA"/>
                                </w:rPr>
                                <w:t xml:space="preserve">Інклюзивне суспільство </w:t>
                              </w:r>
                            </w:p>
                          </w:txbxContent>
                        </wps:txbx>
                        <wps:bodyPr rot="0" vert="horz" wrap="square" lIns="91440" tIns="45720" rIns="91440" bIns="45720" anchor="t" anchorCtr="0" upright="1">
                          <a:noAutofit/>
                        </wps:bodyPr>
                      </wps:wsp>
                      <wps:wsp>
                        <wps:cNvPr id="36" name="AutoShape 17"/>
                        <wps:cNvSpPr>
                          <a:spLocks noChangeArrowheads="1"/>
                        </wps:cNvSpPr>
                        <wps:spPr bwMode="auto">
                          <a:xfrm>
                            <a:off x="489820" y="2934254"/>
                            <a:ext cx="1516281" cy="383708"/>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9B702B" w:rsidRDefault="00887480" w:rsidP="009B702B">
                              <w:pPr>
                                <w:pStyle w:val="af2"/>
                                <w:spacing w:before="0" w:beforeAutospacing="0" w:after="0" w:afterAutospacing="0"/>
                                <w:jc w:val="center"/>
                                <w:rPr>
                                  <w:lang w:val="uk-UA"/>
                                </w:rPr>
                              </w:pPr>
                              <w:r>
                                <w:rPr>
                                  <w:sz w:val="20"/>
                                  <w:szCs w:val="20"/>
                                  <w:lang w:val="uk-UA"/>
                                </w:rPr>
                                <w:t>Політична економія</w:t>
                              </w:r>
                            </w:p>
                          </w:txbxContent>
                        </wps:txbx>
                        <wps:bodyPr rot="0" vert="horz" wrap="square" lIns="91440" tIns="45720" rIns="91440" bIns="45720" anchor="t" anchorCtr="0" upright="1">
                          <a:noAutofit/>
                        </wps:bodyPr>
                      </wps:wsp>
                      <wps:wsp>
                        <wps:cNvPr id="37" name="AutoShape 15"/>
                        <wps:cNvSpPr>
                          <a:spLocks noChangeArrowheads="1"/>
                        </wps:cNvSpPr>
                        <wps:spPr bwMode="auto">
                          <a:xfrm>
                            <a:off x="6745184" y="2623195"/>
                            <a:ext cx="1480565" cy="424806"/>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Default="00887480" w:rsidP="00E01A4C">
                              <w:pPr>
                                <w:pStyle w:val="af2"/>
                                <w:spacing w:before="0" w:beforeAutospacing="0" w:after="0" w:afterAutospacing="0"/>
                                <w:jc w:val="center"/>
                              </w:pPr>
                              <w:r>
                                <w:rPr>
                                  <w:sz w:val="20"/>
                                  <w:szCs w:val="20"/>
                                  <w:lang w:val="uk-UA"/>
                                </w:rPr>
                                <w:t>Підприємницьке право</w:t>
                              </w:r>
                              <w:r>
                                <w:rPr>
                                  <w:sz w:val="20"/>
                                  <w:szCs w:val="20"/>
                                </w:rPr>
                                <w:t xml:space="preserve"> </w:t>
                              </w:r>
                            </w:p>
                          </w:txbxContent>
                        </wps:txbx>
                        <wps:bodyPr rot="0" vert="horz" wrap="square" lIns="91440" tIns="45720" rIns="91440" bIns="45720" anchor="t" anchorCtr="0" upright="1">
                          <a:noAutofit/>
                        </wps:bodyPr>
                      </wps:wsp>
                      <wps:wsp>
                        <wps:cNvPr id="35" name="AutoShape 19"/>
                        <wps:cNvSpPr>
                          <a:spLocks noChangeArrowheads="1"/>
                        </wps:cNvSpPr>
                        <wps:spPr bwMode="auto">
                          <a:xfrm>
                            <a:off x="2419868" y="3317962"/>
                            <a:ext cx="1480560" cy="277857"/>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9C1041" w:rsidRDefault="00887480" w:rsidP="009C1041">
                              <w:pPr>
                                <w:pStyle w:val="af2"/>
                                <w:spacing w:before="0" w:beforeAutospacing="0" w:after="0" w:afterAutospacing="0"/>
                                <w:jc w:val="center"/>
                                <w:rPr>
                                  <w:lang w:val="uk-UA"/>
                                </w:rPr>
                              </w:pPr>
                              <w:r>
                                <w:rPr>
                                  <w:lang w:val="uk-UA"/>
                                </w:rPr>
                                <w:t>Менеджмент</w:t>
                              </w:r>
                            </w:p>
                          </w:txbxContent>
                        </wps:txbx>
                        <wps:bodyPr rot="0" vert="horz" wrap="square" lIns="91440" tIns="45720" rIns="91440" bIns="45720" anchor="t" anchorCtr="0" upright="1">
                          <a:noAutofit/>
                        </wps:bodyPr>
                      </wps:wsp>
                      <wps:wsp>
                        <wps:cNvPr id="39" name="AutoShape 19"/>
                        <wps:cNvSpPr>
                          <a:spLocks noChangeArrowheads="1"/>
                        </wps:cNvSpPr>
                        <wps:spPr bwMode="auto">
                          <a:xfrm>
                            <a:off x="4584689" y="1522527"/>
                            <a:ext cx="1457310" cy="279400"/>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7D600B" w:rsidRDefault="00887480" w:rsidP="009C1041">
                              <w:pPr>
                                <w:pStyle w:val="af2"/>
                                <w:spacing w:before="0" w:beforeAutospacing="0" w:after="0" w:afterAutospacing="0"/>
                                <w:jc w:val="center"/>
                                <w:rPr>
                                  <w:sz w:val="20"/>
                                  <w:szCs w:val="20"/>
                                  <w:lang w:val="uk-UA"/>
                                </w:rPr>
                              </w:pPr>
                              <w:r w:rsidRPr="007D600B">
                                <w:rPr>
                                  <w:sz w:val="20"/>
                                  <w:szCs w:val="20"/>
                                  <w:lang w:val="uk-UA"/>
                                </w:rPr>
                                <w:t>Статистика</w:t>
                              </w:r>
                            </w:p>
                          </w:txbxContent>
                        </wps:txbx>
                        <wps:bodyPr rot="0" vert="horz" wrap="square" lIns="91440" tIns="45720" rIns="91440" bIns="45720" anchor="t" anchorCtr="0" upright="1">
                          <a:noAutofit/>
                        </wps:bodyPr>
                      </wps:wsp>
                      <wps:wsp>
                        <wps:cNvPr id="40" name="AutoShape 10"/>
                        <wps:cNvSpPr>
                          <a:spLocks noChangeArrowheads="1"/>
                        </wps:cNvSpPr>
                        <wps:spPr bwMode="auto">
                          <a:xfrm>
                            <a:off x="4540336" y="862702"/>
                            <a:ext cx="1551512" cy="528734"/>
                          </a:xfrm>
                          <a:prstGeom prst="roundRect">
                            <a:avLst>
                              <a:gd name="adj" fmla="val 16667"/>
                            </a:avLst>
                          </a:prstGeom>
                          <a:gradFill rotWithShape="0">
                            <a:gsLst>
                              <a:gs pos="0">
                                <a:srgbClr val="FFFFFF"/>
                              </a:gs>
                              <a:gs pos="100000">
                                <a:srgbClr val="F7CAAC"/>
                              </a:gs>
                            </a:gsLst>
                            <a:lin ang="5400000" scaled="1"/>
                          </a:gradFill>
                          <a:ln w="12700">
                            <a:solidFill>
                              <a:srgbClr val="F4B083"/>
                            </a:solidFill>
                            <a:round/>
                            <a:headEnd/>
                            <a:tailEnd/>
                          </a:ln>
                          <a:effectLst>
                            <a:outerShdw dist="28398" dir="3806097" algn="ctr" rotWithShape="0">
                              <a:srgbClr val="823B0B">
                                <a:alpha val="50000"/>
                              </a:srgbClr>
                            </a:outerShdw>
                          </a:effectLst>
                        </wps:spPr>
                        <wps:txbx>
                          <w:txbxContent>
                            <w:p w:rsidR="00887480" w:rsidRPr="00CF316B" w:rsidRDefault="00887480" w:rsidP="00CF316B">
                              <w:pPr>
                                <w:pStyle w:val="af2"/>
                                <w:spacing w:before="0" w:beforeAutospacing="0" w:after="0" w:afterAutospacing="0"/>
                                <w:jc w:val="center"/>
                                <w:rPr>
                                  <w:sz w:val="16"/>
                                  <w:szCs w:val="16"/>
                                  <w:lang w:val="uk-UA"/>
                                </w:rPr>
                              </w:pPr>
                              <w:r w:rsidRPr="00CF316B">
                                <w:rPr>
                                  <w:sz w:val="16"/>
                                  <w:szCs w:val="16"/>
                                  <w:lang w:val="uk-UA"/>
                                </w:rPr>
                                <w:t>Права людини та верховенство права в сучасних реаліях</w:t>
                              </w:r>
                            </w:p>
                          </w:txbxContent>
                        </wps:txbx>
                        <wps:bodyPr rot="0" vert="horz" wrap="square" lIns="91440" tIns="45720" rIns="91440" bIns="45720" anchor="t" anchorCtr="0" upright="1">
                          <a:noAutofit/>
                        </wps:bodyPr>
                      </wps:wsp>
                      <wps:wsp>
                        <wps:cNvPr id="42" name="AutoShape 15"/>
                        <wps:cNvSpPr>
                          <a:spLocks noChangeArrowheads="1"/>
                        </wps:cNvSpPr>
                        <wps:spPr bwMode="auto">
                          <a:xfrm>
                            <a:off x="2363451" y="2797139"/>
                            <a:ext cx="1550670" cy="455308"/>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Default="00887480" w:rsidP="000016D5">
                              <w:pPr>
                                <w:pStyle w:val="af2"/>
                                <w:spacing w:before="0" w:beforeAutospacing="0" w:after="0" w:afterAutospacing="0"/>
                                <w:jc w:val="center"/>
                              </w:pPr>
                              <w:r>
                                <w:rPr>
                                  <w:sz w:val="20"/>
                                  <w:szCs w:val="20"/>
                                  <w:lang w:val="uk-UA"/>
                                </w:rPr>
                                <w:t>Взаємодія в команді на етика бухгалтера</w:t>
                              </w:r>
                              <w:r>
                                <w:rPr>
                                  <w:sz w:val="20"/>
                                  <w:szCs w:val="20"/>
                                </w:rPr>
                                <w:t xml:space="preserve"> </w:t>
                              </w:r>
                            </w:p>
                          </w:txbxContent>
                        </wps:txbx>
                        <wps:bodyPr rot="0" vert="horz" wrap="square" lIns="91440" tIns="45720" rIns="91440" bIns="45720" anchor="t" anchorCtr="0" upright="1">
                          <a:noAutofit/>
                        </wps:bodyPr>
                      </wps:wsp>
                      <wps:wsp>
                        <wps:cNvPr id="41" name="AutoShape 19"/>
                        <wps:cNvSpPr>
                          <a:spLocks noChangeArrowheads="1"/>
                        </wps:cNvSpPr>
                        <wps:spPr bwMode="auto">
                          <a:xfrm>
                            <a:off x="2363452" y="3675675"/>
                            <a:ext cx="1550670" cy="769529"/>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Pr="001C052B" w:rsidRDefault="00887480" w:rsidP="001C052B">
                              <w:pPr>
                                <w:pStyle w:val="af2"/>
                                <w:spacing w:before="0" w:beforeAutospacing="0" w:after="0" w:afterAutospacing="0"/>
                                <w:jc w:val="center"/>
                                <w:rPr>
                                  <w:sz w:val="16"/>
                                  <w:szCs w:val="16"/>
                                </w:rPr>
                              </w:pPr>
                              <w:r w:rsidRPr="001C052B">
                                <w:rPr>
                                  <w:sz w:val="16"/>
                                  <w:szCs w:val="16"/>
                                </w:rPr>
                                <w:t>Розрахункова робота з освітньої компоненти "Бухгалтерський облік (загальна теорія)"</w:t>
                              </w:r>
                            </w:p>
                          </w:txbxContent>
                        </wps:txbx>
                        <wps:bodyPr rot="0" vert="horz" wrap="square" lIns="91440" tIns="45720" rIns="91440" bIns="45720" anchor="t" anchorCtr="0" upright="1">
                          <a:noAutofit/>
                        </wps:bodyPr>
                      </wps:wsp>
                      <wps:wsp>
                        <wps:cNvPr id="43" name="AutoShape 19"/>
                        <wps:cNvSpPr>
                          <a:spLocks noChangeArrowheads="1"/>
                        </wps:cNvSpPr>
                        <wps:spPr bwMode="auto">
                          <a:xfrm>
                            <a:off x="6675079" y="3951900"/>
                            <a:ext cx="1550670" cy="493304"/>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rsidR="00887480" w:rsidRDefault="00887480" w:rsidP="001C052B">
                              <w:pPr>
                                <w:pStyle w:val="af2"/>
                                <w:spacing w:before="0" w:beforeAutospacing="0" w:after="0" w:afterAutospacing="0"/>
                                <w:jc w:val="center"/>
                              </w:pPr>
                              <w:r w:rsidRPr="001C052B">
                                <w:rPr>
                                  <w:sz w:val="16"/>
                                  <w:szCs w:val="16"/>
                                </w:rPr>
                                <w:t>Курсова робота з освітньої компоненти "Фінансовий облік "</w:t>
                              </w:r>
                            </w:p>
                          </w:txbxContent>
                        </wps:txbx>
                        <wps:bodyPr rot="0" vert="horz" wrap="square" lIns="91440" tIns="45720" rIns="91440" bIns="45720" anchor="t" anchorCtr="0" upright="1">
                          <a:noAutofit/>
                        </wps:bodyPr>
                      </wps:wsp>
                    </wpc:wpc>
                  </a:graphicData>
                </a:graphic>
              </wp:inline>
            </w:drawing>
          </mc:Choice>
          <mc:Fallback>
            <w:pict>
              <v:group w14:anchorId="5C3594CB" id="Полотно 42" o:spid="_x0000_s1026" editas="canvas" style="width:669.65pt;height:486pt;mso-position-horizontal-relative:char;mso-position-vertical-relative:line" coordsize="85045,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5045;height:61722;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25272;top:862;width:14053;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" fillcolor="#d6e3bc">
                  <v:textbox>
                    <w:txbxContent>
                      <w:p w:rsidR="00887480" w:rsidRPr="00AE3BD4" w:rsidRDefault="00887480" w:rsidP="002D2F66">
                        <w:pPr>
                          <w:jc w:val="center"/>
                          <w:rPr>
                            <w:b/>
                            <w:sz w:val="18"/>
                            <w:szCs w:val="18"/>
                          </w:rPr>
                        </w:pPr>
                        <w:r>
                          <w:rPr>
                            <w:b/>
                            <w:sz w:val="18"/>
                            <w:szCs w:val="18"/>
                          </w:rPr>
                          <w:t>2</w:t>
                        </w:r>
                        <w:r w:rsidRPr="00856A6E">
                          <w:rPr>
                            <w:b/>
                            <w:sz w:val="18"/>
                            <w:szCs w:val="18"/>
                          </w:rPr>
                          <w:t xml:space="preserve"> семестр</w:t>
                        </w:r>
                      </w:p>
                    </w:txbxContent>
                  </v:textbox>
                </v:shape>
                <v:shape id="AutoShape 5" o:spid="_x0000_s1029" type="#_x0000_t176" style="position:absolute;left:4680;top:846;width:14792;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" fillcolor="#d6e3bc">
                  <v:textbox>
                    <w:txbxContent>
                      <w:p w:rsidR="00887480" w:rsidRPr="00AE3BD4" w:rsidRDefault="00887480" w:rsidP="002D2F66">
                        <w:pPr>
                          <w:jc w:val="center"/>
                          <w:rPr>
                            <w:b/>
                            <w:sz w:val="18"/>
                            <w:szCs w:val="18"/>
                          </w:rPr>
                        </w:pPr>
                        <w:r>
                          <w:rPr>
                            <w:b/>
                            <w:sz w:val="18"/>
                            <w:szCs w:val="18"/>
                          </w:rPr>
                          <w:t>1</w:t>
                        </w:r>
                        <w:r w:rsidRPr="00856A6E">
                          <w:rPr>
                            <w:b/>
                            <w:sz w:val="18"/>
                            <w:szCs w:val="18"/>
                          </w:rPr>
                          <w:t xml:space="preserve"> семестр</w:t>
                        </w:r>
                      </w:p>
                    </w:txbxContent>
                  </v:textbox>
                </v:shape>
                <v:roundrect id="AutoShape 6" o:spid="_x0000_s1030" style="position:absolute;left:5432;top:38488;width:15204;height:59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" fillcolor="#91bce3 [2164]" strokecolor="#5b9bd5 [3204]" strokeweight=".5pt">
                  <v:fill color2="#7aaddd [2612]" rotate="t" colors="0 #b1cbe9;.5 #a3c1e5;1 #92b9e4" focus="100%" type="gradient">
                    <o:fill v:ext="view" type="gradientUnscaled"/>
                  </v:fill>
                  <v:stroke joinstyle="miter"/>
                  <v:textbox>
                    <w:txbxContent>
                      <w:p w:rsidR="00887480" w:rsidRPr="00C96134" w:rsidRDefault="00887480" w:rsidP="002D2F66">
                        <w:pPr>
                          <w:jc w:val="center"/>
                          <w:rPr>
                            <w:sz w:val="20"/>
                            <w:szCs w:val="20"/>
                          </w:rPr>
                        </w:pPr>
                        <w:r w:rsidRPr="00C96134">
                          <w:rPr>
                            <w:sz w:val="20"/>
                            <w:szCs w:val="20"/>
                          </w:rPr>
                          <w:t xml:space="preserve">Українська мова </w:t>
                        </w:r>
                        <w:r>
                          <w:rPr>
                            <w:sz w:val="20"/>
                            <w:szCs w:val="20"/>
                          </w:rPr>
                          <w:t xml:space="preserve"> </w:t>
                        </w:r>
                        <w:r w:rsidRPr="00C96134">
                          <w:rPr>
                            <w:sz w:val="20"/>
                            <w:szCs w:val="20"/>
                          </w:rPr>
                          <w:t>(за професійним спрямуванням)</w:t>
                        </w:r>
                      </w:p>
                    </w:txbxContent>
                  </v:textbox>
                </v:roundrect>
                <v:roundrect id="AutoShape 7" o:spid="_x0000_s1031" style="position:absolute;left:66982;top:4894;width:15344;height:42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" strokecolor="#f4b083" strokeweight="1pt">
                  <v:fill color2="#f7caac" focus="100%" type="gradient"/>
                  <v:shadow on="t" color="#823b0b" opacity=".5" offset="1pt"/>
                  <v:textbox>
                    <w:txbxContent>
                      <w:p w:rsidR="00887480" w:rsidRPr="00C96134" w:rsidRDefault="00887480" w:rsidP="002D2F66">
                        <w:pPr>
                          <w:ind w:left="-142" w:right="-60"/>
                          <w:jc w:val="center"/>
                          <w:rPr>
                            <w:sz w:val="20"/>
                            <w:szCs w:val="20"/>
                          </w:rPr>
                        </w:pPr>
                        <w:r>
                          <w:rPr>
                            <w:sz w:val="20"/>
                            <w:szCs w:val="20"/>
                          </w:rPr>
                          <w:t>Україна в контексті світового розвитку</w:t>
                        </w:r>
                      </w:p>
                    </w:txbxContent>
                  </v:textbox>
                </v:roundrect>
                <v:roundrect id="AutoShape 8" o:spid="_x0000_s1032" style="position:absolute;left:24431;top:4894;width:15106;height:90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" strokecolor="#f4b083" strokeweight="1pt">
                  <v:fill color2="#f7caac" focus="100%" type="gradient"/>
                  <v:shadow on="t" color="#823b0b" opacity=".5" offset="1pt"/>
                  <v:textbox>
                    <w:txbxContent>
                      <w:p w:rsidR="00887480" w:rsidRPr="0046493E" w:rsidRDefault="00887480" w:rsidP="0046493E">
                        <w:pPr>
                          <w:pStyle w:val="33"/>
                        </w:pPr>
                        <w:r w:rsidRPr="0046493E">
                          <w:t xml:space="preserve">Фізична культура (Фізичне виховання. Основи здорового способу життя. Психологія стресу і </w:t>
                        </w:r>
                        <w:proofErr w:type="spellStart"/>
                        <w:r w:rsidRPr="0046493E">
                          <w:t>стресостійкості</w:t>
                        </w:r>
                        <w:proofErr w:type="spellEnd"/>
                        <w:r w:rsidRPr="0046493E">
                          <w:t xml:space="preserve"> особистості)</w:t>
                        </w:r>
                      </w:p>
                    </w:txbxContent>
                  </v:textbox>
                </v:roundrect>
                <v:roundrect id="AutoShape 9" o:spid="_x0000_s1033" style="position:absolute;left:4496;top:18516;width:34645;height:24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" strokecolor="#f4b083" strokeweight="1pt">
                  <v:fill color2="#f7caac" focus="100%" type="gradient"/>
                  <v:shadow on="t" color="#823b0b" opacity=".5" offset="1pt"/>
                  <v:textbox>
                    <w:txbxContent>
                      <w:p w:rsidR="00887480" w:rsidRPr="000016D5" w:rsidRDefault="00887480" w:rsidP="002D2F66">
                        <w:pPr>
                          <w:jc w:val="center"/>
                          <w:rPr>
                            <w:sz w:val="16"/>
                            <w:szCs w:val="16"/>
                          </w:rPr>
                        </w:pPr>
                        <w:r w:rsidRPr="000016D5">
                          <w:rPr>
                            <w:sz w:val="16"/>
                            <w:szCs w:val="16"/>
                          </w:rPr>
                          <w:t>Інформаційні технології</w:t>
                        </w:r>
                      </w:p>
                    </w:txbxContent>
                  </v:textbox>
                </v:roundrect>
                <v:roundrect id="AutoShape 10" o:spid="_x0000_s1034" style="position:absolute;left:67451;top:10246;width:14577;height:45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" strokecolor="#f4b083" strokeweight="1pt">
                  <v:fill color2="#f7caac" focus="100%" type="gradient"/>
                  <v:shadow on="t" color="#823b0b" opacity=".5" offset="1pt"/>
                  <v:textbox>
                    <w:txbxContent>
                      <w:p w:rsidR="00887480" w:rsidRPr="00C96134" w:rsidRDefault="00887480" w:rsidP="002D2F66">
                        <w:pPr>
                          <w:ind w:left="-142" w:right="-60"/>
                          <w:jc w:val="center"/>
                          <w:rPr>
                            <w:sz w:val="20"/>
                            <w:szCs w:val="20"/>
                          </w:rPr>
                        </w:pPr>
                        <w:r w:rsidRPr="008A38A3">
                          <w:rPr>
                            <w:sz w:val="20"/>
                            <w:szCs w:val="20"/>
                          </w:rPr>
                          <w:t>Основи національного спротиву</w:t>
                        </w:r>
                      </w:p>
                    </w:txbxContent>
                  </v:textbox>
                </v:roundrect>
                <v:roundrect id="AutoShape 12" o:spid="_x0000_s1035" style="position:absolute;left:4286;top:4600;width:15515;height:62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" strokecolor="#f4b083" strokeweight="1pt">
                  <v:fill color2="#f7caac" focus="100%" type="gradient"/>
                  <v:shadow on="t" color="#823b0b" opacity=".5" offset="1pt"/>
                  <v:textbox>
                    <w:txbxContent>
                      <w:p w:rsidR="00887480" w:rsidRPr="0046493E" w:rsidRDefault="00887480" w:rsidP="001B1664">
                        <w:pPr>
                          <w:ind w:left="-142" w:right="-60"/>
                          <w:jc w:val="center"/>
                          <w:rPr>
                            <w:sz w:val="18"/>
                            <w:szCs w:val="18"/>
                          </w:rPr>
                        </w:pPr>
                        <w:r w:rsidRPr="0046493E">
                          <w:rPr>
                            <w:sz w:val="18"/>
                            <w:szCs w:val="18"/>
                          </w:rPr>
                          <w:t>Основи навчання, наукового пошуку та академічної доброчесності</w:t>
                        </w:r>
                      </w:p>
                    </w:txbxContent>
                  </v:textbox>
                </v:roundrect>
                <v:roundrect id="AutoShape 13" o:spid="_x0000_s1036" style="position:absolute;left:23626;top:45214;width:58123;height:27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" fillcolor="#91bce3 [2164]" strokecolor="#5b9bd5 [3204]" strokeweight=".5pt">
                  <v:fill color2="#7aaddd [2612]" rotate="t" colors="0 #b1cbe9;.5 #a3c1e5;1 #92b9e4" focus="100%" type="gradient">
                    <o:fill v:ext="view" type="gradientUnscaled"/>
                  </v:fill>
                  <v:stroke joinstyle="miter"/>
                  <v:textbox>
                    <w:txbxContent>
                      <w:p w:rsidR="00887480" w:rsidRPr="00C96134" w:rsidRDefault="00887480" w:rsidP="002D2F66">
                        <w:pPr>
                          <w:jc w:val="center"/>
                          <w:rPr>
                            <w:sz w:val="20"/>
                            <w:szCs w:val="20"/>
                          </w:rPr>
                        </w:pPr>
                        <w:r>
                          <w:rPr>
                            <w:sz w:val="20"/>
                            <w:szCs w:val="20"/>
                          </w:rPr>
                          <w:t>Іноземна мова (за професійним спрямуванням)</w:t>
                        </w:r>
                      </w:p>
                    </w:txbxContent>
                  </v:textbox>
                </v:roundrect>
                <v:roundrect id="AutoShape 16" o:spid="_x0000_s1037" style="position:absolute;left:4545;top:22014;width:15516;height:62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" fillcolor="#9cc2e5" strokecolor="#9cc2e5" strokeweight="1pt">
                  <v:fill color2="#deeaf6" angle="135" focus="50%" type="gradient"/>
                  <v:shadow on="t" color="#1f4d78" opacity=".5" offset="1pt"/>
                  <v:textbox>
                    <w:txbxContent>
                      <w:p w:rsidR="00887480" w:rsidRPr="00C96134" w:rsidRDefault="00887480" w:rsidP="002D2F66">
                        <w:pPr>
                          <w:ind w:left="-142" w:right="-60"/>
                          <w:jc w:val="center"/>
                          <w:rPr>
                            <w:sz w:val="20"/>
                            <w:szCs w:val="20"/>
                          </w:rPr>
                        </w:pPr>
                        <w:r>
                          <w:rPr>
                            <w:sz w:val="20"/>
                            <w:szCs w:val="20"/>
                          </w:rPr>
                          <w:t>Математика для економістів                    (вища математика)</w:t>
                        </w:r>
                      </w:p>
                    </w:txbxContent>
                  </v:textbox>
                </v:roundrect>
                <v:roundrect id="AutoShape 18" o:spid="_x0000_s1038" style="position:absolute;left:5124;top:48604;width:34645;height:27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" fillcolor="#9cc2e5" strokecolor="#9cc2e5" strokeweight="1pt">
                  <v:fill color2="#deeaf6" angle="135" focus="50%" type="gradient"/>
                  <v:shadow on="t" color="#1f4d78" opacity=".5" offset="1pt"/>
                  <v:textbox>
                    <w:txbxContent>
                      <w:p w:rsidR="00887480" w:rsidRPr="00C96134" w:rsidRDefault="00887480" w:rsidP="002D2F66">
                        <w:pPr>
                          <w:jc w:val="center"/>
                          <w:rPr>
                            <w:sz w:val="20"/>
                            <w:szCs w:val="20"/>
                          </w:rPr>
                        </w:pPr>
                        <w:r>
                          <w:rPr>
                            <w:sz w:val="20"/>
                            <w:szCs w:val="20"/>
                          </w:rPr>
                          <w:t>Бухгалтерський облік (загальна теорія)</w:t>
                        </w:r>
                      </w:p>
                    </w:txbxContent>
                  </v:textbox>
                </v:roundrect>
                <v:roundrect id="AutoShape 19" o:spid="_x0000_s1039" style="position:absolute;left:45403;top:19748;width:15515;height:33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" fillcolor="#9cc2e5" strokecolor="#9cc2e5" strokeweight="1pt">
                  <v:fill color2="#deeaf6" angle="135" focus="50%" type="gradient"/>
                  <v:shadow on="t" color="#1f4d78" opacity=".5" offset="1pt"/>
                  <v:textbox>
                    <w:txbxContent>
                      <w:p w:rsidR="00887480" w:rsidRPr="00C96134" w:rsidRDefault="00887480" w:rsidP="002D2F66">
                        <w:pPr>
                          <w:ind w:right="-46"/>
                          <w:jc w:val="center"/>
                          <w:rPr>
                            <w:sz w:val="20"/>
                            <w:szCs w:val="20"/>
                          </w:rPr>
                        </w:pPr>
                        <w:r>
                          <w:rPr>
                            <w:sz w:val="20"/>
                            <w:szCs w:val="20"/>
                          </w:rPr>
                          <w:t xml:space="preserve">Економіка підприємства </w:t>
                        </w:r>
                      </w:p>
                    </w:txbxContent>
                  </v:textbox>
                </v:roundrect>
                <v:roundrect id="AutoShape 20" o:spid="_x0000_s1040" style="position:absolute;left:67490;top:16388;width:14538;height:32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" fillcolor="#9cc2e5" strokecolor="#9cc2e5" strokeweight="1pt">
                  <v:fill color2="#deeaf6" angle="135" focus="50%" type="gradient"/>
                  <v:shadow on="t" color="#1f4d78" opacity=".5" offset="1pt"/>
                  <v:textbox>
                    <w:txbxContent>
                      <w:p w:rsidR="00887480" w:rsidRPr="00C96134" w:rsidRDefault="00887480" w:rsidP="002D2F66">
                        <w:pPr>
                          <w:ind w:right="-46"/>
                          <w:jc w:val="center"/>
                          <w:rPr>
                            <w:sz w:val="20"/>
                            <w:szCs w:val="20"/>
                          </w:rPr>
                        </w:pPr>
                        <w:r>
                          <w:rPr>
                            <w:sz w:val="20"/>
                            <w:szCs w:val="20"/>
                          </w:rPr>
                          <w:t>Фінансовий облік</w:t>
                        </w:r>
                      </w:p>
                    </w:txbxContent>
                  </v:textbox>
                </v:roundrect>
                <v:roundrect id="AutoShape 21" o:spid="_x0000_s1041" style="position:absolute;left:23626;top:22199;width:15515;height:48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" fillcolor="#9cc2e5" strokecolor="#9cc2e5" strokeweight="1pt">
                  <v:fill color2="#deeaf6" angle="135" focus="50%" type="gradient"/>
                  <v:shadow on="t" color="#1f4d78" opacity=".5" offset="1pt"/>
                  <v:textbox>
                    <w:txbxContent>
                      <w:p w:rsidR="00887480" w:rsidRPr="00C96134" w:rsidRDefault="00887480" w:rsidP="002D2F66">
                        <w:pPr>
                          <w:ind w:right="-46"/>
                          <w:jc w:val="center"/>
                          <w:rPr>
                            <w:sz w:val="20"/>
                            <w:szCs w:val="20"/>
                          </w:rPr>
                        </w:pPr>
                        <w:proofErr w:type="spellStart"/>
                        <w:r>
                          <w:rPr>
                            <w:sz w:val="20"/>
                            <w:szCs w:val="20"/>
                          </w:rPr>
                          <w:t>Внутрішньогосподар-ський</w:t>
                        </w:r>
                        <w:proofErr w:type="spellEnd"/>
                        <w:r>
                          <w:rPr>
                            <w:sz w:val="20"/>
                            <w:szCs w:val="20"/>
                          </w:rPr>
                          <w:t xml:space="preserve"> контроль </w:t>
                        </w:r>
                      </w:p>
                    </w:txbxContent>
                  </v:textbox>
                </v:roundrect>
                <v:roundrect id="AutoShape 22" o:spid="_x0000_s1042" style="position:absolute;left:67507;top:31269;width:14521;height:75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" fillcolor="#9cc2e5" strokecolor="#9cc2e5" strokeweight="1pt">
                  <v:fill color2="#deeaf6" angle="135" focus="50%" type="gradient"/>
                  <v:shadow on="t" color="#1f4d78" opacity=".5" offset="1pt"/>
                  <v:textbox>
                    <w:txbxContent>
                      <w:p w:rsidR="00887480" w:rsidRPr="00C96134" w:rsidRDefault="00887480" w:rsidP="002D2F66">
                        <w:pPr>
                          <w:ind w:right="-46"/>
                          <w:jc w:val="center"/>
                          <w:rPr>
                            <w:sz w:val="20"/>
                            <w:szCs w:val="20"/>
                          </w:rPr>
                        </w:pPr>
                        <w:r>
                          <w:rPr>
                            <w:sz w:val="20"/>
                            <w:szCs w:val="20"/>
                          </w:rPr>
                          <w:t xml:space="preserve">Фінансова звітність підприємств за національними стандартами </w:t>
                        </w:r>
                      </w:p>
                    </w:txbxContent>
                  </v:textbox>
                </v:roundrect>
                <v:roundrect id="AutoShape 24" o:spid="_x0000_s1043" style="position:absolute;left:5124;top:51937;width:34413;height:31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" strokecolor="#a8d08d" strokeweight="1pt">
                  <v:fill color2="#c5e0b3" focus="100%" type="gradient"/>
                  <v:shadow on="t" color="#375623" opacity=".5" offset="1pt"/>
                  <v:textbox>
                    <w:txbxContent>
                      <w:p w:rsidR="00887480" w:rsidRPr="00C96134" w:rsidRDefault="00887480" w:rsidP="002D2F66">
                        <w:pPr>
                          <w:ind w:right="-46"/>
                          <w:jc w:val="center"/>
                          <w:rPr>
                            <w:sz w:val="20"/>
                            <w:szCs w:val="20"/>
                          </w:rPr>
                        </w:pPr>
                        <w:r>
                          <w:rPr>
                            <w:sz w:val="20"/>
                            <w:szCs w:val="20"/>
                          </w:rPr>
                          <w:t>Навчальна (ознайомча) практика</w:t>
                        </w:r>
                      </w:p>
                    </w:txbxContent>
                  </v:textbox>
                </v:roundrect>
                <v:roundrect id="AutoShape 25" o:spid="_x0000_s1044" style="position:absolute;left:44991;top:51396;width:36069;height:31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" strokecolor="#a8d08d" strokeweight="1pt">
                  <v:fill color2="#c5e0b3" focus="100%" type="gradient"/>
                  <v:shadow on="t" color="#375623" opacity=".5" offset="1pt"/>
                  <v:textbox>
                    <w:txbxContent>
                      <w:p w:rsidR="00887480" w:rsidRPr="00C96134" w:rsidRDefault="00887480" w:rsidP="002D2F66">
                        <w:pPr>
                          <w:ind w:right="-46"/>
                          <w:jc w:val="center"/>
                          <w:rPr>
                            <w:sz w:val="20"/>
                            <w:szCs w:val="20"/>
                          </w:rPr>
                        </w:pPr>
                        <w:r>
                          <w:rPr>
                            <w:sz w:val="20"/>
                            <w:szCs w:val="20"/>
                          </w:rPr>
                          <w:t>Навчальна практика</w:t>
                        </w:r>
                      </w:p>
                    </w:txbxContent>
                  </v:textbox>
                </v:roundrect>
                <v:roundrect id="AutoShape 26" o:spid="_x0000_s1045" style="position:absolute;left:67490;top:55214;width:13716;height:60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" strokecolor="#ffd966" strokeweight="1pt">
                  <v:fill color2="#ffe599" focus="100%" type="gradient"/>
                  <v:shadow on="t" color="#7f5f00" opacity=".5" offset="1pt"/>
                  <v:textbox>
                    <w:txbxContent>
                      <w:p w:rsidR="00887480" w:rsidRPr="00C96134" w:rsidRDefault="00887480" w:rsidP="002D2F66">
                        <w:pPr>
                          <w:ind w:right="-46"/>
                          <w:jc w:val="center"/>
                          <w:rPr>
                            <w:sz w:val="20"/>
                            <w:szCs w:val="20"/>
                          </w:rPr>
                        </w:pPr>
                        <w:r>
                          <w:rPr>
                            <w:sz w:val="20"/>
                            <w:szCs w:val="20"/>
                          </w:rPr>
                          <w:t>Комплексний кваліфікаційний іспит</w:t>
                        </w:r>
                      </w:p>
                    </w:txbxContent>
                  </v:textbox>
                </v:roundrect>
                <v:shape id="AutoShape 28" o:spid="_x0000_s1046" type="#_x0000_t176" style="position:absolute;left:45881;top:862;width:1453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" fillcolor="#d6e3bc">
                  <v:textbox>
                    <w:txbxContent>
                      <w:p w:rsidR="00887480" w:rsidRPr="00856A6E" w:rsidRDefault="00887480" w:rsidP="002D2F66">
                        <w:pPr>
                          <w:jc w:val="center"/>
                          <w:rPr>
                            <w:b/>
                            <w:sz w:val="18"/>
                            <w:szCs w:val="18"/>
                          </w:rPr>
                        </w:pPr>
                        <w:r>
                          <w:rPr>
                            <w:b/>
                            <w:sz w:val="18"/>
                            <w:szCs w:val="18"/>
                          </w:rPr>
                          <w:t>3</w:t>
                        </w:r>
                        <w:r w:rsidRPr="00856A6E">
                          <w:rPr>
                            <w:b/>
                            <w:sz w:val="18"/>
                            <w:szCs w:val="18"/>
                          </w:rPr>
                          <w:t xml:space="preserve"> семестр</w:t>
                        </w:r>
                      </w:p>
                      <w:p w:rsidR="00887480" w:rsidRPr="00A03F56" w:rsidRDefault="00887480" w:rsidP="002D2F66"/>
                    </w:txbxContent>
                  </v:textbox>
                </v:shape>
                <v:shape id="AutoShape 29" o:spid="_x0000_s1047" type="#_x0000_t176" style="position:absolute;left:67184;top:862;width:13876;height: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" fillcolor="#d6e3bc">
                  <v:textbox>
                    <w:txbxContent>
                      <w:p w:rsidR="00887480" w:rsidRPr="00AE3BD4" w:rsidRDefault="00887480" w:rsidP="002D2F66">
                        <w:pPr>
                          <w:jc w:val="center"/>
                          <w:rPr>
                            <w:b/>
                            <w:sz w:val="18"/>
                            <w:szCs w:val="18"/>
                          </w:rPr>
                        </w:pPr>
                        <w:r>
                          <w:rPr>
                            <w:b/>
                            <w:sz w:val="18"/>
                            <w:szCs w:val="18"/>
                          </w:rPr>
                          <w:t>4</w:t>
                        </w:r>
                        <w:r w:rsidRPr="00856A6E">
                          <w:rPr>
                            <w:b/>
                            <w:sz w:val="18"/>
                            <w:szCs w:val="18"/>
                          </w:rPr>
                          <w:t xml:space="preserve"> семестр</w:t>
                        </w:r>
                      </w:p>
                    </w:txbxContent>
                  </v:textbox>
                </v:shape>
                <v:roundrect id="AutoShape 12" o:spid="_x0000_s1048" style="position:absolute;left:4496;top:11931;width:15305;height:58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" strokecolor="#f4b083" strokeweight="1pt">
                  <v:fill color2="#f7caac" focus="100%" type="gradient"/>
                  <v:shadow on="t" color="#823b0b" opacity=".5" offset="1pt"/>
                  <v:textbox>
                    <w:txbxContent>
                      <w:p w:rsidR="00887480" w:rsidRPr="0046493E" w:rsidRDefault="00887480" w:rsidP="0046493E">
                        <w:pPr>
                          <w:pStyle w:val="af2"/>
                          <w:spacing w:before="0" w:beforeAutospacing="0" w:after="0" w:afterAutospacing="0"/>
                          <w:jc w:val="center"/>
                          <w:rPr>
                            <w:sz w:val="18"/>
                            <w:szCs w:val="18"/>
                            <w:lang w:val="uk-UA"/>
                          </w:rPr>
                        </w:pPr>
                        <w:r w:rsidRPr="0046493E">
                          <w:rPr>
                            <w:sz w:val="18"/>
                            <w:szCs w:val="18"/>
                            <w:lang w:val="uk-UA"/>
                          </w:rPr>
                          <w:t>Охорона праці, безпека житт</w:t>
                        </w:r>
                        <w:r>
                          <w:rPr>
                            <w:sz w:val="18"/>
                            <w:szCs w:val="18"/>
                            <w:lang w:val="uk-UA"/>
                          </w:rPr>
                          <w:t>єдіяльності та цивільний захист</w:t>
                        </w:r>
                      </w:p>
                    </w:txbxContent>
                  </v:textbox>
                </v:roundrect>
                <v:roundrect id="AutoShape 15" o:spid="_x0000_s1049" style="position:absolute;left:4892;top:33867;width:15512;height:3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" fillcolor="#9cc2e5" strokecolor="#9cc2e5" strokeweight="1pt">
                  <v:fill color2="#deeaf6" angle="135" focus="50%" type="gradient"/>
                  <v:shadow on="t" color="#1f4d78" opacity=".5" offset="1pt"/>
                  <v:textbox>
                    <w:txbxContent>
                      <w:p w:rsidR="00887480" w:rsidRPr="00C96134" w:rsidRDefault="00887480" w:rsidP="002D2F66">
                        <w:pPr>
                          <w:ind w:right="-46"/>
                          <w:jc w:val="center"/>
                          <w:rPr>
                            <w:sz w:val="20"/>
                            <w:szCs w:val="20"/>
                          </w:rPr>
                        </w:pPr>
                        <w:r>
                          <w:rPr>
                            <w:sz w:val="20"/>
                            <w:szCs w:val="20"/>
                          </w:rPr>
                          <w:t xml:space="preserve">Економічний аналіз </w:t>
                        </w:r>
                      </w:p>
                    </w:txbxContent>
                  </v:textbox>
                </v:roundrect>
                <v:roundrect id="AutoShape 23" o:spid="_x0000_s1050" style="position:absolute;left:45403;top:24767;width:15515;height:50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" fillcolor="#9cc2e5" strokecolor="#9cc2e5" strokeweight="1pt">
                  <v:fill color2="#deeaf6" angle="135" focus="50%" type="gradient"/>
                  <v:shadow on="t" color="#1f4d78" opacity=".5" offset="1pt"/>
                  <v:textbox>
                    <w:txbxContent>
                      <w:p w:rsidR="00887480" w:rsidRPr="00C96134" w:rsidRDefault="00887480" w:rsidP="00900C72">
                        <w:pPr>
                          <w:ind w:right="-46"/>
                          <w:jc w:val="center"/>
                          <w:rPr>
                            <w:sz w:val="20"/>
                            <w:szCs w:val="20"/>
                          </w:rPr>
                        </w:pPr>
                        <w:r>
                          <w:rPr>
                            <w:sz w:val="20"/>
                            <w:szCs w:val="20"/>
                          </w:rPr>
                          <w:t>Облік і звітність                в оподаткуванні</w:t>
                        </w:r>
                      </w:p>
                    </w:txbxContent>
                  </v:textbox>
                </v:roundrect>
                <v:roundrect id="AutoShape 17" o:spid="_x0000_s1051" style="position:absolute;left:67788;top:20984;width:14538;height:42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" fillcolor="#9cc2e5" strokecolor="#9cc2e5" strokeweight="1pt">
                  <v:fill color2="#deeaf6" angle="135" focus="50%" type="gradient"/>
                  <v:shadow on="t" color="#1f4d78" opacity=".5" offset="1pt"/>
                  <v:textbox>
                    <w:txbxContent>
                      <w:p w:rsidR="00887480" w:rsidRDefault="00887480" w:rsidP="00900C72">
                        <w:pPr>
                          <w:pStyle w:val="af2"/>
                          <w:spacing w:before="0" w:beforeAutospacing="0" w:after="0" w:afterAutospacing="0"/>
                          <w:jc w:val="center"/>
                        </w:pPr>
                        <w:proofErr w:type="spellStart"/>
                        <w:r w:rsidRPr="00900C72">
                          <w:rPr>
                            <w:sz w:val="20"/>
                            <w:szCs w:val="20"/>
                          </w:rPr>
                          <w:t>Інформаційні</w:t>
                        </w:r>
                        <w:proofErr w:type="spellEnd"/>
                        <w:r w:rsidRPr="00900C72">
                          <w:rPr>
                            <w:sz w:val="20"/>
                            <w:szCs w:val="20"/>
                          </w:rPr>
                          <w:t xml:space="preserve"> </w:t>
                        </w:r>
                        <w:proofErr w:type="spellStart"/>
                        <w:r w:rsidRPr="00900C72">
                          <w:rPr>
                            <w:sz w:val="20"/>
                            <w:szCs w:val="20"/>
                          </w:rPr>
                          <w:t>технології</w:t>
                        </w:r>
                        <w:proofErr w:type="spellEnd"/>
                        <w:r w:rsidRPr="00900C72">
                          <w:rPr>
                            <w:sz w:val="20"/>
                            <w:szCs w:val="20"/>
                          </w:rPr>
                          <w:t xml:space="preserve"> в </w:t>
                        </w:r>
                        <w:proofErr w:type="spellStart"/>
                        <w:r w:rsidRPr="00900C72">
                          <w:rPr>
                            <w:sz w:val="20"/>
                            <w:szCs w:val="20"/>
                          </w:rPr>
                          <w:t>галузі</w:t>
                        </w:r>
                        <w:proofErr w:type="spellEnd"/>
                      </w:p>
                    </w:txbxContent>
                  </v:textbox>
                </v:roundrect>
                <v:roundrect id="AutoShape 17" o:spid="_x0000_s1052" style="position:absolute;left:45403;top:31269;width:15176;height:721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" fillcolor="#9cc2e5" strokecolor="#9cc2e5" strokeweight="1pt">
                  <v:fill color2="#deeaf6" angle="135" focus="50%" type="gradient"/>
                  <v:shadow on="t" color="#1f4d78" opacity=".5" offset="1pt"/>
                  <v:textbox>
                    <w:txbxContent>
                      <w:p w:rsidR="00887480" w:rsidRDefault="00887480" w:rsidP="001C052B">
                        <w:pPr>
                          <w:pStyle w:val="af2"/>
                          <w:shd w:val="clear" w:color="auto" w:fill="92D050"/>
                          <w:spacing w:before="0" w:beforeAutospacing="0" w:after="0" w:afterAutospacing="0"/>
                          <w:jc w:val="center"/>
                          <w:rPr>
                            <w:sz w:val="20"/>
                            <w:szCs w:val="20"/>
                            <w:lang w:val="uk-UA"/>
                          </w:rPr>
                        </w:pPr>
                        <w:r>
                          <w:rPr>
                            <w:sz w:val="20"/>
                            <w:szCs w:val="20"/>
                            <w:lang w:val="uk-UA"/>
                          </w:rPr>
                          <w:t>ВК 3.1</w:t>
                        </w:r>
                      </w:p>
                      <w:p w:rsidR="00887480" w:rsidRDefault="00887480" w:rsidP="001C052B">
                        <w:pPr>
                          <w:pStyle w:val="af2"/>
                          <w:shd w:val="clear" w:color="auto" w:fill="92D050"/>
                          <w:spacing w:before="0" w:beforeAutospacing="0" w:after="0" w:afterAutospacing="0"/>
                          <w:jc w:val="center"/>
                          <w:rPr>
                            <w:sz w:val="20"/>
                            <w:szCs w:val="20"/>
                            <w:lang w:val="uk-UA"/>
                          </w:rPr>
                        </w:pPr>
                        <w:r>
                          <w:rPr>
                            <w:sz w:val="20"/>
                            <w:szCs w:val="20"/>
                            <w:lang w:val="uk-UA"/>
                          </w:rPr>
                          <w:t xml:space="preserve">ВК 3.2 </w:t>
                        </w:r>
                      </w:p>
                      <w:p w:rsidR="00887480" w:rsidRDefault="00887480" w:rsidP="001C052B">
                        <w:pPr>
                          <w:pStyle w:val="af2"/>
                          <w:shd w:val="clear" w:color="auto" w:fill="92D050"/>
                          <w:spacing w:before="0" w:beforeAutospacing="0" w:after="0" w:afterAutospacing="0"/>
                          <w:jc w:val="center"/>
                          <w:rPr>
                            <w:sz w:val="20"/>
                            <w:szCs w:val="20"/>
                            <w:lang w:val="uk-UA"/>
                          </w:rPr>
                        </w:pPr>
                        <w:r>
                          <w:rPr>
                            <w:sz w:val="20"/>
                            <w:szCs w:val="20"/>
                            <w:lang w:val="uk-UA"/>
                          </w:rPr>
                          <w:t>ВК 3.3</w:t>
                        </w:r>
                      </w:p>
                    </w:txbxContent>
                  </v:textbox>
                </v:roundrect>
                <v:roundrect id="AutoShape 10" o:spid="_x0000_s1053" style="position:absolute;left:24431;top:14548;width:14573;height:3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" strokecolor="#f4b083" strokeweight="1pt">
                  <v:fill color2="#f7caac" focus="100%" type="gradient"/>
                  <v:shadow on="t" color="#823b0b" opacity=".5" offset="1pt"/>
                  <v:textbox>
                    <w:txbxContent>
                      <w:p w:rsidR="00887480" w:rsidRPr="000016D5" w:rsidRDefault="00887480" w:rsidP="006B6F1E">
                        <w:pPr>
                          <w:pStyle w:val="af2"/>
                          <w:spacing w:before="0" w:beforeAutospacing="0" w:after="0" w:afterAutospacing="0"/>
                          <w:jc w:val="center"/>
                          <w:rPr>
                            <w:sz w:val="16"/>
                            <w:szCs w:val="16"/>
                            <w:lang w:val="uk-UA"/>
                          </w:rPr>
                        </w:pPr>
                        <w:r w:rsidRPr="000016D5">
                          <w:rPr>
                            <w:sz w:val="16"/>
                            <w:szCs w:val="16"/>
                            <w:lang w:val="uk-UA"/>
                          </w:rPr>
                          <w:t xml:space="preserve">Інклюзивне суспільство </w:t>
                        </w:r>
                      </w:p>
                    </w:txbxContent>
                  </v:textbox>
                </v:roundrect>
                <v:roundrect id="AutoShape 17" o:spid="_x0000_s1054" style="position:absolute;left:4898;top:29342;width:15163;height:38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" fillcolor="#9cc2e5" strokecolor="#9cc2e5" strokeweight="1pt">
                  <v:fill color2="#deeaf6" angle="135" focus="50%" type="gradient"/>
                  <v:shadow on="t" color="#1f4d78" opacity=".5" offset="1pt"/>
                  <v:textbox>
                    <w:txbxContent>
                      <w:p w:rsidR="00887480" w:rsidRPr="009B702B" w:rsidRDefault="00887480" w:rsidP="009B702B">
                        <w:pPr>
                          <w:pStyle w:val="af2"/>
                          <w:spacing w:before="0" w:beforeAutospacing="0" w:after="0" w:afterAutospacing="0"/>
                          <w:jc w:val="center"/>
                          <w:rPr>
                            <w:lang w:val="uk-UA"/>
                          </w:rPr>
                        </w:pPr>
                        <w:r>
                          <w:rPr>
                            <w:sz w:val="20"/>
                            <w:szCs w:val="20"/>
                            <w:lang w:val="uk-UA"/>
                          </w:rPr>
                          <w:t>Політична економія</w:t>
                        </w:r>
                      </w:p>
                    </w:txbxContent>
                  </v:textbox>
                </v:roundrect>
                <v:roundrect id="AutoShape 15" o:spid="_x0000_s1055" style="position:absolute;left:67451;top:26231;width:14806;height:42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" fillcolor="#9cc2e5" strokecolor="#9cc2e5" strokeweight="1pt">
                  <v:fill color2="#deeaf6" angle="135" focus="50%" type="gradient"/>
                  <v:shadow on="t" color="#1f4d78" opacity=".5" offset="1pt"/>
                  <v:textbox>
                    <w:txbxContent>
                      <w:p w:rsidR="00887480" w:rsidRDefault="00887480" w:rsidP="00E01A4C">
                        <w:pPr>
                          <w:pStyle w:val="af2"/>
                          <w:spacing w:before="0" w:beforeAutospacing="0" w:after="0" w:afterAutospacing="0"/>
                          <w:jc w:val="center"/>
                        </w:pPr>
                        <w:r>
                          <w:rPr>
                            <w:sz w:val="20"/>
                            <w:szCs w:val="20"/>
                            <w:lang w:val="uk-UA"/>
                          </w:rPr>
                          <w:t>Підприємницьке право</w:t>
                        </w:r>
                        <w:r>
                          <w:rPr>
                            <w:sz w:val="20"/>
                            <w:szCs w:val="20"/>
                          </w:rPr>
                          <w:t xml:space="preserve"> </w:t>
                        </w:r>
                      </w:p>
                    </w:txbxContent>
                  </v:textbox>
                </v:roundrect>
                <v:roundrect id="AutoShape 19" o:spid="_x0000_s1056" style="position:absolute;left:24198;top:33179;width:14806;height:27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" fillcolor="#9cc2e5" strokecolor="#9cc2e5" strokeweight="1pt">
                  <v:fill color2="#deeaf6" angle="135" focus="50%" type="gradient"/>
                  <v:shadow on="t" color="#1f4d78" opacity=".5" offset="1pt"/>
                  <v:textbox>
                    <w:txbxContent>
                      <w:p w:rsidR="00887480" w:rsidRPr="009C1041" w:rsidRDefault="00887480" w:rsidP="009C1041">
                        <w:pPr>
                          <w:pStyle w:val="af2"/>
                          <w:spacing w:before="0" w:beforeAutospacing="0" w:after="0" w:afterAutospacing="0"/>
                          <w:jc w:val="center"/>
                          <w:rPr>
                            <w:lang w:val="uk-UA"/>
                          </w:rPr>
                        </w:pPr>
                        <w:r>
                          <w:rPr>
                            <w:lang w:val="uk-UA"/>
                          </w:rPr>
                          <w:t>Менеджмент</w:t>
                        </w:r>
                      </w:p>
                    </w:txbxContent>
                  </v:textbox>
                </v:roundrect>
                <v:roundrect id="AutoShape 19" o:spid="_x0000_s1057" style="position:absolute;left:45846;top:15225;width:14573;height:27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" fillcolor="#9cc2e5" strokecolor="#9cc2e5" strokeweight="1pt">
                  <v:fill color2="#deeaf6" angle="135" focus="50%" type="gradient"/>
                  <v:shadow on="t" color="#1f4d78" opacity=".5" offset="1pt"/>
                  <v:textbox>
                    <w:txbxContent>
                      <w:p w:rsidR="00887480" w:rsidRPr="007D600B" w:rsidRDefault="00887480" w:rsidP="009C1041">
                        <w:pPr>
                          <w:pStyle w:val="af2"/>
                          <w:spacing w:before="0" w:beforeAutospacing="0" w:after="0" w:afterAutospacing="0"/>
                          <w:jc w:val="center"/>
                          <w:rPr>
                            <w:sz w:val="20"/>
                            <w:szCs w:val="20"/>
                            <w:lang w:val="uk-UA"/>
                          </w:rPr>
                        </w:pPr>
                        <w:r w:rsidRPr="007D600B">
                          <w:rPr>
                            <w:sz w:val="20"/>
                            <w:szCs w:val="20"/>
                            <w:lang w:val="uk-UA"/>
                          </w:rPr>
                          <w:t>Статистика</w:t>
                        </w:r>
                      </w:p>
                    </w:txbxContent>
                  </v:textbox>
                </v:roundrect>
                <v:roundrect id="AutoShape 10" o:spid="_x0000_s1058" style="position:absolute;left:45403;top:8627;width:15515;height:52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" strokecolor="#f4b083" strokeweight="1pt">
                  <v:fill color2="#f7caac" focus="100%" type="gradient"/>
                  <v:shadow on="t" color="#823b0b" opacity=".5" offset="1pt"/>
                  <v:textbox>
                    <w:txbxContent>
                      <w:p w:rsidR="00887480" w:rsidRPr="00CF316B" w:rsidRDefault="00887480" w:rsidP="00CF316B">
                        <w:pPr>
                          <w:pStyle w:val="af2"/>
                          <w:spacing w:before="0" w:beforeAutospacing="0" w:after="0" w:afterAutospacing="0"/>
                          <w:jc w:val="center"/>
                          <w:rPr>
                            <w:sz w:val="16"/>
                            <w:szCs w:val="16"/>
                            <w:lang w:val="uk-UA"/>
                          </w:rPr>
                        </w:pPr>
                        <w:r w:rsidRPr="00CF316B">
                          <w:rPr>
                            <w:sz w:val="16"/>
                            <w:szCs w:val="16"/>
                            <w:lang w:val="uk-UA"/>
                          </w:rPr>
                          <w:t>Права людини та верховенство права в сучасних реаліях</w:t>
                        </w:r>
                      </w:p>
                    </w:txbxContent>
                  </v:textbox>
                </v:roundrect>
                <v:roundrect id="AutoShape 15" o:spid="_x0000_s1059" style="position:absolute;left:23634;top:27971;width:15507;height:45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" fillcolor="#9cc2e5" strokecolor="#9cc2e5" strokeweight="1pt">
                  <v:fill color2="#deeaf6" angle="135" focus="50%" type="gradient"/>
                  <v:shadow on="t" color="#1f4d78" opacity=".5" offset="1pt"/>
                  <v:textbox>
                    <w:txbxContent>
                      <w:p w:rsidR="00887480" w:rsidRDefault="00887480" w:rsidP="000016D5">
                        <w:pPr>
                          <w:pStyle w:val="af2"/>
                          <w:spacing w:before="0" w:beforeAutospacing="0" w:after="0" w:afterAutospacing="0"/>
                          <w:jc w:val="center"/>
                        </w:pPr>
                        <w:r>
                          <w:rPr>
                            <w:sz w:val="20"/>
                            <w:szCs w:val="20"/>
                            <w:lang w:val="uk-UA"/>
                          </w:rPr>
                          <w:t>Взаємодія в команді на етика бухгалтера</w:t>
                        </w:r>
                        <w:r>
                          <w:rPr>
                            <w:sz w:val="20"/>
                            <w:szCs w:val="20"/>
                          </w:rPr>
                          <w:t xml:space="preserve"> </w:t>
                        </w:r>
                      </w:p>
                    </w:txbxContent>
                  </v:textbox>
                </v:roundrect>
                <v:roundrect id="AutoShape 19" o:spid="_x0000_s1060" style="position:absolute;left:23634;top:36756;width:15507;height:76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" fillcolor="#9cc2e5" strokecolor="#9cc2e5" strokeweight="1pt">
                  <v:fill color2="#deeaf6" angle="135" focus="50%" type="gradient"/>
                  <v:shadow on="t" color="#1f4d78" opacity=".5" offset="1pt"/>
                  <v:textbox>
                    <w:txbxContent>
                      <w:p w:rsidR="00887480" w:rsidRPr="001C052B" w:rsidRDefault="00887480" w:rsidP="001C052B">
                        <w:pPr>
                          <w:pStyle w:val="af2"/>
                          <w:spacing w:before="0" w:beforeAutospacing="0" w:after="0" w:afterAutospacing="0"/>
                          <w:jc w:val="center"/>
                          <w:rPr>
                            <w:sz w:val="16"/>
                            <w:szCs w:val="16"/>
                          </w:rPr>
                        </w:pPr>
                        <w:proofErr w:type="spellStart"/>
                        <w:r w:rsidRPr="001C052B">
                          <w:rPr>
                            <w:sz w:val="16"/>
                            <w:szCs w:val="16"/>
                          </w:rPr>
                          <w:t>Розрахункова</w:t>
                        </w:r>
                        <w:proofErr w:type="spellEnd"/>
                        <w:r w:rsidRPr="001C052B">
                          <w:rPr>
                            <w:sz w:val="16"/>
                            <w:szCs w:val="16"/>
                          </w:rPr>
                          <w:t xml:space="preserve"> робота з </w:t>
                        </w:r>
                        <w:proofErr w:type="spellStart"/>
                        <w:r w:rsidRPr="001C052B">
                          <w:rPr>
                            <w:sz w:val="16"/>
                            <w:szCs w:val="16"/>
                          </w:rPr>
                          <w:t>освітньої</w:t>
                        </w:r>
                        <w:proofErr w:type="spellEnd"/>
                        <w:r w:rsidRPr="001C052B">
                          <w:rPr>
                            <w:sz w:val="16"/>
                            <w:szCs w:val="16"/>
                          </w:rPr>
                          <w:t xml:space="preserve"> </w:t>
                        </w:r>
                        <w:proofErr w:type="spellStart"/>
                        <w:r w:rsidRPr="001C052B">
                          <w:rPr>
                            <w:sz w:val="16"/>
                            <w:szCs w:val="16"/>
                          </w:rPr>
                          <w:t>компоненти</w:t>
                        </w:r>
                        <w:proofErr w:type="spellEnd"/>
                        <w:r w:rsidRPr="001C052B">
                          <w:rPr>
                            <w:sz w:val="16"/>
                            <w:szCs w:val="16"/>
                          </w:rPr>
                          <w:t xml:space="preserve"> "</w:t>
                        </w:r>
                        <w:proofErr w:type="spellStart"/>
                        <w:r w:rsidRPr="001C052B">
                          <w:rPr>
                            <w:sz w:val="16"/>
                            <w:szCs w:val="16"/>
                          </w:rPr>
                          <w:t>Бухгалтерський</w:t>
                        </w:r>
                        <w:proofErr w:type="spellEnd"/>
                        <w:r w:rsidRPr="001C052B">
                          <w:rPr>
                            <w:sz w:val="16"/>
                            <w:szCs w:val="16"/>
                          </w:rPr>
                          <w:t xml:space="preserve"> </w:t>
                        </w:r>
                        <w:proofErr w:type="spellStart"/>
                        <w:r w:rsidRPr="001C052B">
                          <w:rPr>
                            <w:sz w:val="16"/>
                            <w:szCs w:val="16"/>
                          </w:rPr>
                          <w:t>облік</w:t>
                        </w:r>
                        <w:proofErr w:type="spellEnd"/>
                        <w:r w:rsidRPr="001C052B">
                          <w:rPr>
                            <w:sz w:val="16"/>
                            <w:szCs w:val="16"/>
                          </w:rPr>
                          <w:t xml:space="preserve"> (</w:t>
                        </w:r>
                        <w:proofErr w:type="spellStart"/>
                        <w:r w:rsidRPr="001C052B">
                          <w:rPr>
                            <w:sz w:val="16"/>
                            <w:szCs w:val="16"/>
                          </w:rPr>
                          <w:t>загальна</w:t>
                        </w:r>
                        <w:proofErr w:type="spellEnd"/>
                        <w:r w:rsidRPr="001C052B">
                          <w:rPr>
                            <w:sz w:val="16"/>
                            <w:szCs w:val="16"/>
                          </w:rPr>
                          <w:t xml:space="preserve"> </w:t>
                        </w:r>
                        <w:proofErr w:type="spellStart"/>
                        <w:r w:rsidRPr="001C052B">
                          <w:rPr>
                            <w:sz w:val="16"/>
                            <w:szCs w:val="16"/>
                          </w:rPr>
                          <w:t>теорія</w:t>
                        </w:r>
                        <w:proofErr w:type="spellEnd"/>
                        <w:r w:rsidRPr="001C052B">
                          <w:rPr>
                            <w:sz w:val="16"/>
                            <w:szCs w:val="16"/>
                          </w:rPr>
                          <w:t>)"</w:t>
                        </w:r>
                      </w:p>
                    </w:txbxContent>
                  </v:textbox>
                </v:roundrect>
                <v:roundrect id="AutoShape 19" o:spid="_x0000_s1061" style="position:absolute;left:66750;top:39519;width:15507;height:49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" fillcolor="#9cc2e5" strokecolor="#9cc2e5" strokeweight="1pt">
                  <v:fill color2="#deeaf6" angle="135" focus="50%" type="gradient"/>
                  <v:shadow on="t" color="#1f4d78" opacity=".5" offset="1pt"/>
                  <v:textbox>
                    <w:txbxContent>
                      <w:p w:rsidR="00887480" w:rsidRDefault="00887480" w:rsidP="001C052B">
                        <w:pPr>
                          <w:pStyle w:val="af2"/>
                          <w:spacing w:before="0" w:beforeAutospacing="0" w:after="0" w:afterAutospacing="0"/>
                          <w:jc w:val="center"/>
                        </w:pPr>
                        <w:proofErr w:type="spellStart"/>
                        <w:r w:rsidRPr="001C052B">
                          <w:rPr>
                            <w:sz w:val="16"/>
                            <w:szCs w:val="16"/>
                          </w:rPr>
                          <w:t>Курсова</w:t>
                        </w:r>
                        <w:proofErr w:type="spellEnd"/>
                        <w:r w:rsidRPr="001C052B">
                          <w:rPr>
                            <w:sz w:val="16"/>
                            <w:szCs w:val="16"/>
                          </w:rPr>
                          <w:t xml:space="preserve"> робота з </w:t>
                        </w:r>
                        <w:proofErr w:type="spellStart"/>
                        <w:r w:rsidRPr="001C052B">
                          <w:rPr>
                            <w:sz w:val="16"/>
                            <w:szCs w:val="16"/>
                          </w:rPr>
                          <w:t>освітньої</w:t>
                        </w:r>
                        <w:proofErr w:type="spellEnd"/>
                        <w:r w:rsidRPr="001C052B">
                          <w:rPr>
                            <w:sz w:val="16"/>
                            <w:szCs w:val="16"/>
                          </w:rPr>
                          <w:t xml:space="preserve"> </w:t>
                        </w:r>
                        <w:proofErr w:type="spellStart"/>
                        <w:r w:rsidRPr="001C052B">
                          <w:rPr>
                            <w:sz w:val="16"/>
                            <w:szCs w:val="16"/>
                          </w:rPr>
                          <w:t>компоненти</w:t>
                        </w:r>
                        <w:proofErr w:type="spellEnd"/>
                        <w:r w:rsidRPr="001C052B">
                          <w:rPr>
                            <w:sz w:val="16"/>
                            <w:szCs w:val="16"/>
                          </w:rPr>
                          <w:t xml:space="preserve"> "</w:t>
                        </w:r>
                        <w:proofErr w:type="spellStart"/>
                        <w:r w:rsidRPr="001C052B">
                          <w:rPr>
                            <w:sz w:val="16"/>
                            <w:szCs w:val="16"/>
                          </w:rPr>
                          <w:t>Фінансовий</w:t>
                        </w:r>
                        <w:proofErr w:type="spellEnd"/>
                        <w:r w:rsidRPr="001C052B">
                          <w:rPr>
                            <w:sz w:val="16"/>
                            <w:szCs w:val="16"/>
                          </w:rPr>
                          <w:t xml:space="preserve"> </w:t>
                        </w:r>
                        <w:proofErr w:type="spellStart"/>
                        <w:r w:rsidRPr="001C052B">
                          <w:rPr>
                            <w:sz w:val="16"/>
                            <w:szCs w:val="16"/>
                          </w:rPr>
                          <w:t>облік</w:t>
                        </w:r>
                        <w:proofErr w:type="spellEnd"/>
                        <w:r w:rsidRPr="001C052B">
                          <w:rPr>
                            <w:sz w:val="16"/>
                            <w:szCs w:val="16"/>
                          </w:rPr>
                          <w:t xml:space="preserve"> "</w:t>
                        </w:r>
                      </w:p>
                    </w:txbxContent>
                  </v:textbox>
                </v:roundrect>
                <w10:anchorlock/>
              </v:group>
            </w:pict>
          </mc:Fallback>
        </mc:AlternateContent>
      </w:r>
    </w:p>
    <w:p w:rsidR="003B6498" w:rsidRPr="003402B4" w:rsidRDefault="003B6498" w:rsidP="00F92115"/>
    <w:p w:rsidR="00801A84" w:rsidRPr="003402B4" w:rsidRDefault="00E737D0" w:rsidP="00E737D0">
      <w:pPr>
        <w:spacing w:line="360" w:lineRule="auto"/>
        <w:jc w:val="center"/>
        <w:rPr>
          <w:b/>
          <w:spacing w:val="20"/>
          <w:kern w:val="36"/>
          <w:sz w:val="28"/>
          <w:szCs w:val="28"/>
        </w:rPr>
      </w:pPr>
      <w:r w:rsidRPr="00107495">
        <w:rPr>
          <w:b/>
          <w:sz w:val="28"/>
          <w:szCs w:val="28"/>
          <w:highlight w:val="green"/>
        </w:rPr>
        <w:t>2.</w:t>
      </w:r>
      <w:r w:rsidR="00107495" w:rsidRPr="00107495">
        <w:rPr>
          <w:b/>
          <w:sz w:val="28"/>
          <w:szCs w:val="28"/>
          <w:highlight w:val="green"/>
        </w:rPr>
        <w:t>3</w:t>
      </w:r>
      <w:r w:rsidRPr="00107495">
        <w:rPr>
          <w:b/>
          <w:sz w:val="28"/>
          <w:szCs w:val="28"/>
          <w:highlight w:val="green"/>
        </w:rPr>
        <w:t xml:space="preserve">. </w:t>
      </w:r>
      <w:r w:rsidR="00801A84" w:rsidRPr="00107495">
        <w:rPr>
          <w:b/>
          <w:sz w:val="28"/>
          <w:szCs w:val="28"/>
          <w:highlight w:val="green"/>
        </w:rPr>
        <w:t>Структурно-логічна схема вивчення компонент освітньої програми</w:t>
      </w:r>
    </w:p>
    <w:tbl>
      <w:tblPr>
        <w:tblW w:w="14522" w:type="dxa"/>
        <w:jc w:val="center"/>
        <w:tblLayout w:type="fixed"/>
        <w:tblLook w:val="00A0" w:firstRow="1" w:lastRow="0" w:firstColumn="1" w:lastColumn="0" w:noHBand="0" w:noVBand="0"/>
      </w:tblPr>
      <w:tblGrid>
        <w:gridCol w:w="4395"/>
        <w:gridCol w:w="810"/>
        <w:gridCol w:w="2653"/>
        <w:gridCol w:w="850"/>
        <w:gridCol w:w="2837"/>
        <w:gridCol w:w="851"/>
        <w:gridCol w:w="2126"/>
      </w:tblGrid>
      <w:tr w:rsidR="00BF6160" w:rsidRPr="003402B4" w:rsidTr="00D45374">
        <w:trPr>
          <w:jc w:val="center"/>
        </w:trPr>
        <w:tc>
          <w:tcPr>
            <w:tcW w:w="4395" w:type="dxa"/>
            <w:shd w:val="clear" w:color="auto" w:fill="FDE9D9"/>
            <w:vAlign w:val="center"/>
          </w:tcPr>
          <w:p w:rsidR="00BF6160" w:rsidRPr="003402B4" w:rsidRDefault="00D45374" w:rsidP="00F92115">
            <w:pPr>
              <w:jc w:val="center"/>
              <w:rPr>
                <w:sz w:val="20"/>
                <w:szCs w:val="20"/>
              </w:rPr>
            </w:pPr>
            <w:r w:rsidRPr="00D45374">
              <w:rPr>
                <w:sz w:val="20"/>
                <w:szCs w:val="20"/>
              </w:rPr>
              <w:t>Основи навчання, наукового пошуку та академічної доброчесності</w:t>
            </w:r>
          </w:p>
        </w:tc>
        <w:tc>
          <w:tcPr>
            <w:tcW w:w="810" w:type="dxa"/>
            <w:vAlign w:val="center"/>
          </w:tcPr>
          <w:p w:rsidR="00BF6160" w:rsidRPr="003402B4" w:rsidRDefault="00BF6160" w:rsidP="00F92115">
            <w:pPr>
              <w:jc w:val="center"/>
              <w:rPr>
                <w:sz w:val="20"/>
                <w:szCs w:val="20"/>
              </w:rPr>
            </w:pPr>
            <w:r w:rsidRPr="003402B4">
              <w:rPr>
                <w:sz w:val="20"/>
                <w:szCs w:val="20"/>
              </w:rPr>
              <w:sym w:font="Symbol" w:char="F0DE"/>
            </w:r>
          </w:p>
        </w:tc>
        <w:tc>
          <w:tcPr>
            <w:tcW w:w="2653" w:type="dxa"/>
            <w:shd w:val="clear" w:color="auto" w:fill="DEEAF6" w:themeFill="accent1" w:themeFillTint="33"/>
            <w:vAlign w:val="center"/>
          </w:tcPr>
          <w:p w:rsidR="00BF6160" w:rsidRPr="003402B4" w:rsidRDefault="00A1737E" w:rsidP="00F92115">
            <w:pPr>
              <w:jc w:val="center"/>
              <w:rPr>
                <w:sz w:val="20"/>
                <w:szCs w:val="20"/>
              </w:rPr>
            </w:pPr>
            <w:r w:rsidRPr="003402B4">
              <w:rPr>
                <w:sz w:val="20"/>
                <w:szCs w:val="20"/>
              </w:rPr>
              <w:t>Взаємодія в команді та етика бухгалтера</w:t>
            </w:r>
          </w:p>
        </w:tc>
        <w:tc>
          <w:tcPr>
            <w:tcW w:w="850" w:type="dxa"/>
            <w:shd w:val="clear" w:color="auto" w:fill="auto"/>
            <w:vAlign w:val="center"/>
          </w:tcPr>
          <w:p w:rsidR="00BF6160" w:rsidRPr="003402B4" w:rsidRDefault="00BF6160" w:rsidP="00F92115">
            <w:pPr>
              <w:jc w:val="center"/>
              <w:rPr>
                <w:sz w:val="20"/>
                <w:szCs w:val="20"/>
              </w:rPr>
            </w:pPr>
          </w:p>
        </w:tc>
        <w:tc>
          <w:tcPr>
            <w:tcW w:w="2837" w:type="dxa"/>
            <w:shd w:val="clear" w:color="auto" w:fill="auto"/>
            <w:vAlign w:val="center"/>
          </w:tcPr>
          <w:p w:rsidR="00BF6160" w:rsidRPr="003402B4" w:rsidRDefault="00BF6160" w:rsidP="00F92115">
            <w:pPr>
              <w:jc w:val="center"/>
              <w:rPr>
                <w:sz w:val="40"/>
                <w:szCs w:val="40"/>
              </w:rPr>
            </w:pPr>
          </w:p>
        </w:tc>
        <w:tc>
          <w:tcPr>
            <w:tcW w:w="851" w:type="dxa"/>
            <w:vAlign w:val="center"/>
          </w:tcPr>
          <w:p w:rsidR="00BF6160" w:rsidRPr="003402B4" w:rsidRDefault="00BF6160" w:rsidP="00F92115">
            <w:pPr>
              <w:jc w:val="center"/>
              <w:rPr>
                <w:sz w:val="20"/>
                <w:szCs w:val="20"/>
              </w:rPr>
            </w:pPr>
          </w:p>
        </w:tc>
        <w:tc>
          <w:tcPr>
            <w:tcW w:w="2126" w:type="dxa"/>
            <w:vAlign w:val="center"/>
          </w:tcPr>
          <w:p w:rsidR="00BF6160" w:rsidRPr="003402B4" w:rsidRDefault="00BF6160" w:rsidP="00F92115">
            <w:pPr>
              <w:jc w:val="center"/>
              <w:rPr>
                <w:sz w:val="20"/>
                <w:szCs w:val="20"/>
              </w:rPr>
            </w:pPr>
          </w:p>
        </w:tc>
      </w:tr>
      <w:tr w:rsidR="00BF6160" w:rsidRPr="003402B4" w:rsidTr="00D17E12">
        <w:trPr>
          <w:jc w:val="center"/>
        </w:trPr>
        <w:tc>
          <w:tcPr>
            <w:tcW w:w="4395" w:type="dxa"/>
            <w:shd w:val="clear" w:color="auto" w:fill="auto"/>
            <w:vAlign w:val="center"/>
          </w:tcPr>
          <w:p w:rsidR="00BF6160" w:rsidRPr="003402B4" w:rsidRDefault="00BF6160" w:rsidP="00F92115">
            <w:pPr>
              <w:jc w:val="center"/>
              <w:rPr>
                <w:sz w:val="16"/>
                <w:szCs w:val="16"/>
              </w:rPr>
            </w:pPr>
          </w:p>
        </w:tc>
        <w:tc>
          <w:tcPr>
            <w:tcW w:w="810" w:type="dxa"/>
            <w:shd w:val="clear" w:color="auto" w:fill="auto"/>
            <w:vAlign w:val="center"/>
          </w:tcPr>
          <w:p w:rsidR="00BF6160" w:rsidRPr="003402B4" w:rsidRDefault="00BF6160" w:rsidP="00F92115">
            <w:pPr>
              <w:jc w:val="center"/>
              <w:rPr>
                <w:sz w:val="16"/>
                <w:szCs w:val="16"/>
              </w:rPr>
            </w:pPr>
          </w:p>
        </w:tc>
        <w:tc>
          <w:tcPr>
            <w:tcW w:w="2653" w:type="dxa"/>
            <w:shd w:val="clear" w:color="auto" w:fill="auto"/>
            <w:vAlign w:val="center"/>
          </w:tcPr>
          <w:p w:rsidR="00BF6160" w:rsidRPr="003402B4" w:rsidRDefault="00BF6160" w:rsidP="00F92115">
            <w:pPr>
              <w:jc w:val="center"/>
              <w:rPr>
                <w:sz w:val="16"/>
                <w:szCs w:val="16"/>
              </w:rPr>
            </w:pPr>
          </w:p>
        </w:tc>
        <w:tc>
          <w:tcPr>
            <w:tcW w:w="850" w:type="dxa"/>
            <w:shd w:val="clear" w:color="auto" w:fill="auto"/>
            <w:vAlign w:val="center"/>
          </w:tcPr>
          <w:p w:rsidR="00BF6160" w:rsidRPr="003402B4" w:rsidRDefault="00BF6160" w:rsidP="00F92115">
            <w:pPr>
              <w:jc w:val="center"/>
              <w:rPr>
                <w:sz w:val="16"/>
                <w:szCs w:val="16"/>
              </w:rPr>
            </w:pPr>
          </w:p>
        </w:tc>
        <w:tc>
          <w:tcPr>
            <w:tcW w:w="2837" w:type="dxa"/>
            <w:shd w:val="clear" w:color="auto" w:fill="auto"/>
            <w:vAlign w:val="center"/>
          </w:tcPr>
          <w:p w:rsidR="00BF6160" w:rsidRPr="003402B4" w:rsidRDefault="00BF6160" w:rsidP="00F92115">
            <w:pPr>
              <w:jc w:val="center"/>
              <w:rPr>
                <w:sz w:val="16"/>
                <w:szCs w:val="16"/>
              </w:rPr>
            </w:pPr>
          </w:p>
        </w:tc>
        <w:tc>
          <w:tcPr>
            <w:tcW w:w="851" w:type="dxa"/>
            <w:shd w:val="clear" w:color="auto" w:fill="auto"/>
            <w:vAlign w:val="center"/>
          </w:tcPr>
          <w:p w:rsidR="00BF6160" w:rsidRPr="003402B4" w:rsidRDefault="00BF6160" w:rsidP="00F92115">
            <w:pPr>
              <w:jc w:val="center"/>
              <w:rPr>
                <w:sz w:val="16"/>
                <w:szCs w:val="16"/>
              </w:rPr>
            </w:pPr>
          </w:p>
        </w:tc>
        <w:tc>
          <w:tcPr>
            <w:tcW w:w="2126" w:type="dxa"/>
            <w:shd w:val="clear" w:color="auto" w:fill="auto"/>
            <w:vAlign w:val="center"/>
          </w:tcPr>
          <w:p w:rsidR="00BF6160" w:rsidRPr="003402B4" w:rsidRDefault="00BF6160" w:rsidP="00F92115">
            <w:pPr>
              <w:jc w:val="center"/>
              <w:rPr>
                <w:sz w:val="16"/>
                <w:szCs w:val="16"/>
              </w:rPr>
            </w:pPr>
          </w:p>
        </w:tc>
      </w:tr>
      <w:tr w:rsidR="00BF6160" w:rsidRPr="003402B4" w:rsidTr="00D16C56">
        <w:trPr>
          <w:jc w:val="center"/>
        </w:trPr>
        <w:tc>
          <w:tcPr>
            <w:tcW w:w="4395" w:type="dxa"/>
            <w:shd w:val="clear" w:color="auto" w:fill="BDD6EE" w:themeFill="accent1" w:themeFillTint="66"/>
            <w:vAlign w:val="center"/>
          </w:tcPr>
          <w:p w:rsidR="00BF6160" w:rsidRPr="003402B4" w:rsidRDefault="00BF6160" w:rsidP="00F92115">
            <w:pPr>
              <w:jc w:val="center"/>
              <w:rPr>
                <w:sz w:val="20"/>
                <w:szCs w:val="20"/>
              </w:rPr>
            </w:pPr>
            <w:r w:rsidRPr="003402B4">
              <w:rPr>
                <w:sz w:val="20"/>
                <w:szCs w:val="20"/>
              </w:rPr>
              <w:t>Українська мова (за професійним спрямуванням)</w:t>
            </w:r>
          </w:p>
        </w:tc>
        <w:tc>
          <w:tcPr>
            <w:tcW w:w="810" w:type="dxa"/>
            <w:shd w:val="clear" w:color="auto" w:fill="auto"/>
            <w:vAlign w:val="center"/>
          </w:tcPr>
          <w:p w:rsidR="00BF6160" w:rsidRPr="003402B4" w:rsidRDefault="00BF6160" w:rsidP="00F92115">
            <w:pPr>
              <w:jc w:val="center"/>
              <w:rPr>
                <w:sz w:val="20"/>
                <w:szCs w:val="20"/>
              </w:rPr>
            </w:pPr>
            <w:r w:rsidRPr="003402B4">
              <w:rPr>
                <w:sz w:val="20"/>
                <w:szCs w:val="20"/>
              </w:rPr>
              <w:sym w:font="Symbol" w:char="F0DE"/>
            </w:r>
          </w:p>
        </w:tc>
        <w:tc>
          <w:tcPr>
            <w:tcW w:w="2653" w:type="dxa"/>
            <w:shd w:val="clear" w:color="auto" w:fill="BDD6EE" w:themeFill="accent1" w:themeFillTint="66"/>
            <w:vAlign w:val="center"/>
          </w:tcPr>
          <w:p w:rsidR="00BF6160" w:rsidRPr="003402B4" w:rsidRDefault="00BF6160" w:rsidP="00F92115">
            <w:pPr>
              <w:jc w:val="center"/>
              <w:rPr>
                <w:sz w:val="20"/>
                <w:szCs w:val="20"/>
              </w:rPr>
            </w:pPr>
            <w:r w:rsidRPr="003402B4">
              <w:rPr>
                <w:sz w:val="20"/>
                <w:szCs w:val="20"/>
              </w:rPr>
              <w:t>Іноземна мова</w:t>
            </w:r>
            <w:r w:rsidR="00D16C56" w:rsidRPr="003402B4">
              <w:rPr>
                <w:sz w:val="20"/>
                <w:szCs w:val="20"/>
              </w:rPr>
              <w:t xml:space="preserve"> (за професійним спрямуванням)</w:t>
            </w:r>
          </w:p>
        </w:tc>
        <w:tc>
          <w:tcPr>
            <w:tcW w:w="850" w:type="dxa"/>
            <w:shd w:val="clear" w:color="auto" w:fill="auto"/>
            <w:vAlign w:val="center"/>
          </w:tcPr>
          <w:p w:rsidR="00BF6160" w:rsidRPr="003402B4" w:rsidRDefault="00BF6160" w:rsidP="00F92115">
            <w:pPr>
              <w:jc w:val="center"/>
              <w:rPr>
                <w:sz w:val="20"/>
                <w:szCs w:val="20"/>
              </w:rPr>
            </w:pPr>
          </w:p>
        </w:tc>
        <w:tc>
          <w:tcPr>
            <w:tcW w:w="2837" w:type="dxa"/>
            <w:shd w:val="clear" w:color="auto" w:fill="auto"/>
            <w:vAlign w:val="center"/>
          </w:tcPr>
          <w:p w:rsidR="00BF6160" w:rsidRPr="003402B4" w:rsidRDefault="00BF6160" w:rsidP="00F92115">
            <w:pPr>
              <w:jc w:val="center"/>
              <w:rPr>
                <w:sz w:val="20"/>
                <w:szCs w:val="20"/>
              </w:rPr>
            </w:pPr>
          </w:p>
        </w:tc>
        <w:tc>
          <w:tcPr>
            <w:tcW w:w="851" w:type="dxa"/>
            <w:shd w:val="clear" w:color="auto" w:fill="auto"/>
            <w:vAlign w:val="center"/>
          </w:tcPr>
          <w:p w:rsidR="00BF6160" w:rsidRPr="003402B4" w:rsidRDefault="00BF6160" w:rsidP="00F92115">
            <w:pPr>
              <w:jc w:val="center"/>
              <w:rPr>
                <w:sz w:val="20"/>
                <w:szCs w:val="20"/>
              </w:rPr>
            </w:pPr>
          </w:p>
        </w:tc>
        <w:tc>
          <w:tcPr>
            <w:tcW w:w="2126" w:type="dxa"/>
            <w:shd w:val="clear" w:color="auto" w:fill="auto"/>
            <w:vAlign w:val="center"/>
          </w:tcPr>
          <w:p w:rsidR="00BF6160" w:rsidRPr="003402B4" w:rsidRDefault="00BF6160" w:rsidP="00F92115">
            <w:pPr>
              <w:jc w:val="center"/>
              <w:rPr>
                <w:sz w:val="20"/>
                <w:szCs w:val="20"/>
              </w:rPr>
            </w:pPr>
          </w:p>
        </w:tc>
      </w:tr>
      <w:tr w:rsidR="00BF6160" w:rsidRPr="003402B4" w:rsidTr="00D17E12">
        <w:trPr>
          <w:jc w:val="center"/>
        </w:trPr>
        <w:tc>
          <w:tcPr>
            <w:tcW w:w="4395" w:type="dxa"/>
            <w:shd w:val="clear" w:color="auto" w:fill="auto"/>
            <w:vAlign w:val="center"/>
          </w:tcPr>
          <w:p w:rsidR="00BF6160" w:rsidRPr="003402B4" w:rsidRDefault="00BF6160" w:rsidP="00F92115">
            <w:pPr>
              <w:jc w:val="center"/>
              <w:rPr>
                <w:sz w:val="16"/>
                <w:szCs w:val="16"/>
              </w:rPr>
            </w:pPr>
          </w:p>
        </w:tc>
        <w:tc>
          <w:tcPr>
            <w:tcW w:w="810" w:type="dxa"/>
            <w:shd w:val="clear" w:color="auto" w:fill="auto"/>
            <w:vAlign w:val="center"/>
          </w:tcPr>
          <w:p w:rsidR="00BF6160" w:rsidRPr="003402B4" w:rsidRDefault="00BF6160" w:rsidP="00F92115">
            <w:pPr>
              <w:jc w:val="center"/>
              <w:rPr>
                <w:sz w:val="16"/>
                <w:szCs w:val="16"/>
              </w:rPr>
            </w:pPr>
          </w:p>
        </w:tc>
        <w:tc>
          <w:tcPr>
            <w:tcW w:w="2653" w:type="dxa"/>
            <w:shd w:val="clear" w:color="auto" w:fill="auto"/>
            <w:vAlign w:val="center"/>
          </w:tcPr>
          <w:p w:rsidR="00BF6160" w:rsidRPr="003402B4" w:rsidRDefault="00BF6160" w:rsidP="00F92115">
            <w:pPr>
              <w:jc w:val="center"/>
              <w:rPr>
                <w:sz w:val="16"/>
                <w:szCs w:val="16"/>
              </w:rPr>
            </w:pPr>
          </w:p>
        </w:tc>
        <w:tc>
          <w:tcPr>
            <w:tcW w:w="850" w:type="dxa"/>
            <w:shd w:val="clear" w:color="auto" w:fill="auto"/>
            <w:vAlign w:val="center"/>
          </w:tcPr>
          <w:p w:rsidR="00BF6160" w:rsidRPr="003402B4" w:rsidRDefault="00BF6160" w:rsidP="00F92115">
            <w:pPr>
              <w:jc w:val="center"/>
              <w:rPr>
                <w:sz w:val="16"/>
                <w:szCs w:val="16"/>
              </w:rPr>
            </w:pPr>
          </w:p>
        </w:tc>
        <w:tc>
          <w:tcPr>
            <w:tcW w:w="2837" w:type="dxa"/>
            <w:shd w:val="clear" w:color="auto" w:fill="auto"/>
            <w:vAlign w:val="center"/>
          </w:tcPr>
          <w:p w:rsidR="00BF6160" w:rsidRPr="003402B4" w:rsidRDefault="00BF6160" w:rsidP="00F92115">
            <w:pPr>
              <w:jc w:val="center"/>
              <w:rPr>
                <w:sz w:val="16"/>
                <w:szCs w:val="16"/>
              </w:rPr>
            </w:pPr>
          </w:p>
        </w:tc>
        <w:tc>
          <w:tcPr>
            <w:tcW w:w="851" w:type="dxa"/>
            <w:shd w:val="clear" w:color="auto" w:fill="auto"/>
            <w:vAlign w:val="center"/>
          </w:tcPr>
          <w:p w:rsidR="00BF6160" w:rsidRPr="003402B4" w:rsidRDefault="00BF6160" w:rsidP="00F92115">
            <w:pPr>
              <w:jc w:val="center"/>
              <w:rPr>
                <w:sz w:val="16"/>
                <w:szCs w:val="16"/>
              </w:rPr>
            </w:pPr>
          </w:p>
        </w:tc>
        <w:tc>
          <w:tcPr>
            <w:tcW w:w="2126" w:type="dxa"/>
            <w:shd w:val="clear" w:color="auto" w:fill="auto"/>
            <w:vAlign w:val="center"/>
          </w:tcPr>
          <w:p w:rsidR="00BF6160" w:rsidRPr="003402B4" w:rsidRDefault="00BF6160" w:rsidP="00F92115">
            <w:pPr>
              <w:jc w:val="center"/>
              <w:rPr>
                <w:sz w:val="16"/>
                <w:szCs w:val="16"/>
              </w:rPr>
            </w:pPr>
          </w:p>
        </w:tc>
      </w:tr>
      <w:tr w:rsidR="00E9334F" w:rsidRPr="003402B4" w:rsidTr="00D16C56">
        <w:trPr>
          <w:jc w:val="center"/>
        </w:trPr>
        <w:tc>
          <w:tcPr>
            <w:tcW w:w="4395" w:type="dxa"/>
            <w:shd w:val="clear" w:color="auto" w:fill="FBE4D5" w:themeFill="accent2" w:themeFillTint="33"/>
            <w:vAlign w:val="center"/>
          </w:tcPr>
          <w:p w:rsidR="00E9334F" w:rsidRPr="003402B4" w:rsidRDefault="009C1041" w:rsidP="00F92115">
            <w:pPr>
              <w:jc w:val="center"/>
              <w:rPr>
                <w:sz w:val="16"/>
                <w:szCs w:val="16"/>
              </w:rPr>
            </w:pPr>
            <w:r w:rsidRPr="003402B4">
              <w:rPr>
                <w:sz w:val="20"/>
                <w:szCs w:val="20"/>
              </w:rPr>
              <w:t>Фізична культура (Фізичне виховання. Основи здорового способу життя. Психологія стресу і стресостійкості особистості)</w:t>
            </w:r>
          </w:p>
        </w:tc>
        <w:tc>
          <w:tcPr>
            <w:tcW w:w="810" w:type="dxa"/>
            <w:shd w:val="clear" w:color="auto" w:fill="auto"/>
            <w:vAlign w:val="center"/>
          </w:tcPr>
          <w:p w:rsidR="00E9334F" w:rsidRPr="003402B4" w:rsidRDefault="00E9334F" w:rsidP="00F92115">
            <w:pPr>
              <w:jc w:val="center"/>
              <w:rPr>
                <w:sz w:val="16"/>
                <w:szCs w:val="16"/>
              </w:rPr>
            </w:pPr>
            <w:r w:rsidRPr="003402B4">
              <w:rPr>
                <w:sz w:val="20"/>
                <w:szCs w:val="20"/>
              </w:rPr>
              <w:sym w:font="Symbol" w:char="F0DE"/>
            </w:r>
          </w:p>
        </w:tc>
        <w:tc>
          <w:tcPr>
            <w:tcW w:w="2653" w:type="dxa"/>
            <w:shd w:val="clear" w:color="auto" w:fill="FBE4D5" w:themeFill="accent2" w:themeFillTint="33"/>
            <w:vAlign w:val="center"/>
          </w:tcPr>
          <w:p w:rsidR="00E9334F" w:rsidRPr="003402B4" w:rsidRDefault="006B720A" w:rsidP="007D600B">
            <w:pPr>
              <w:pStyle w:val="af2"/>
              <w:spacing w:before="0" w:beforeAutospacing="0" w:after="0" w:afterAutospacing="0"/>
              <w:jc w:val="center"/>
              <w:rPr>
                <w:sz w:val="16"/>
                <w:szCs w:val="16"/>
              </w:rPr>
            </w:pPr>
            <w:r w:rsidRPr="003402B4">
              <w:rPr>
                <w:sz w:val="20"/>
                <w:szCs w:val="20"/>
                <w:lang w:val="uk-UA"/>
              </w:rPr>
              <w:t>Охорона праці, безпека життєдіяльності та цивільний захист</w:t>
            </w:r>
          </w:p>
        </w:tc>
        <w:tc>
          <w:tcPr>
            <w:tcW w:w="850" w:type="dxa"/>
            <w:shd w:val="clear" w:color="auto" w:fill="auto"/>
            <w:vAlign w:val="center"/>
          </w:tcPr>
          <w:p w:rsidR="00E9334F" w:rsidRPr="003402B4" w:rsidRDefault="00D16C56" w:rsidP="00F92115">
            <w:pPr>
              <w:jc w:val="center"/>
              <w:rPr>
                <w:sz w:val="16"/>
                <w:szCs w:val="16"/>
              </w:rPr>
            </w:pPr>
            <w:r w:rsidRPr="003402B4">
              <w:rPr>
                <w:sz w:val="20"/>
                <w:szCs w:val="20"/>
              </w:rPr>
              <w:sym w:font="Symbol" w:char="F0DE"/>
            </w:r>
          </w:p>
        </w:tc>
        <w:tc>
          <w:tcPr>
            <w:tcW w:w="2837" w:type="dxa"/>
            <w:shd w:val="clear" w:color="auto" w:fill="FBE4D5" w:themeFill="accent2" w:themeFillTint="33"/>
            <w:vAlign w:val="center"/>
          </w:tcPr>
          <w:p w:rsidR="00E9334F" w:rsidRPr="00D45374" w:rsidRDefault="00D45374" w:rsidP="00D45374">
            <w:pPr>
              <w:pStyle w:val="af2"/>
              <w:spacing w:before="0" w:beforeAutospacing="0" w:after="0" w:afterAutospacing="0"/>
              <w:jc w:val="center"/>
              <w:rPr>
                <w:sz w:val="20"/>
                <w:szCs w:val="20"/>
                <w:lang w:val="uk-UA"/>
              </w:rPr>
            </w:pPr>
            <w:r w:rsidRPr="00D45374">
              <w:rPr>
                <w:sz w:val="20"/>
                <w:szCs w:val="20"/>
                <w:lang w:val="uk-UA"/>
              </w:rPr>
              <w:t>Основи національного спротиву</w:t>
            </w:r>
          </w:p>
        </w:tc>
        <w:tc>
          <w:tcPr>
            <w:tcW w:w="851" w:type="dxa"/>
            <w:shd w:val="clear" w:color="auto" w:fill="auto"/>
            <w:vAlign w:val="center"/>
          </w:tcPr>
          <w:p w:rsidR="00E9334F" w:rsidRPr="003402B4" w:rsidRDefault="00E9334F" w:rsidP="00F92115">
            <w:pPr>
              <w:jc w:val="center"/>
              <w:rPr>
                <w:sz w:val="16"/>
                <w:szCs w:val="16"/>
              </w:rPr>
            </w:pPr>
          </w:p>
        </w:tc>
        <w:tc>
          <w:tcPr>
            <w:tcW w:w="2126" w:type="dxa"/>
            <w:shd w:val="clear" w:color="auto" w:fill="auto"/>
            <w:vAlign w:val="center"/>
          </w:tcPr>
          <w:p w:rsidR="00E9334F" w:rsidRPr="003402B4" w:rsidRDefault="00E9334F" w:rsidP="00F92115">
            <w:pPr>
              <w:jc w:val="center"/>
              <w:rPr>
                <w:sz w:val="16"/>
                <w:szCs w:val="16"/>
              </w:rPr>
            </w:pPr>
          </w:p>
        </w:tc>
      </w:tr>
      <w:tr w:rsidR="00E9334F" w:rsidRPr="003402B4" w:rsidTr="00D17E12">
        <w:trPr>
          <w:jc w:val="center"/>
        </w:trPr>
        <w:tc>
          <w:tcPr>
            <w:tcW w:w="4395" w:type="dxa"/>
            <w:shd w:val="clear" w:color="auto" w:fill="auto"/>
            <w:vAlign w:val="center"/>
          </w:tcPr>
          <w:p w:rsidR="00E9334F" w:rsidRPr="003402B4" w:rsidRDefault="00E9334F" w:rsidP="00F92115">
            <w:pPr>
              <w:jc w:val="center"/>
              <w:rPr>
                <w:sz w:val="16"/>
                <w:szCs w:val="16"/>
              </w:rPr>
            </w:pPr>
          </w:p>
        </w:tc>
        <w:tc>
          <w:tcPr>
            <w:tcW w:w="810" w:type="dxa"/>
            <w:shd w:val="clear" w:color="auto" w:fill="auto"/>
            <w:vAlign w:val="center"/>
          </w:tcPr>
          <w:p w:rsidR="00E9334F" w:rsidRPr="003402B4" w:rsidRDefault="00E9334F" w:rsidP="00F92115">
            <w:pPr>
              <w:jc w:val="center"/>
              <w:rPr>
                <w:sz w:val="16"/>
                <w:szCs w:val="16"/>
              </w:rPr>
            </w:pPr>
          </w:p>
        </w:tc>
        <w:tc>
          <w:tcPr>
            <w:tcW w:w="2653" w:type="dxa"/>
            <w:shd w:val="clear" w:color="auto" w:fill="auto"/>
            <w:vAlign w:val="center"/>
          </w:tcPr>
          <w:p w:rsidR="00E9334F" w:rsidRPr="003402B4" w:rsidRDefault="00E9334F" w:rsidP="00F92115">
            <w:pPr>
              <w:jc w:val="center"/>
              <w:rPr>
                <w:sz w:val="16"/>
                <w:szCs w:val="16"/>
              </w:rPr>
            </w:pPr>
          </w:p>
        </w:tc>
        <w:tc>
          <w:tcPr>
            <w:tcW w:w="850" w:type="dxa"/>
            <w:shd w:val="clear" w:color="auto" w:fill="auto"/>
            <w:vAlign w:val="center"/>
          </w:tcPr>
          <w:p w:rsidR="00E9334F" w:rsidRPr="003402B4" w:rsidRDefault="00E9334F" w:rsidP="00F92115">
            <w:pPr>
              <w:jc w:val="center"/>
              <w:rPr>
                <w:sz w:val="16"/>
                <w:szCs w:val="16"/>
              </w:rPr>
            </w:pPr>
          </w:p>
        </w:tc>
        <w:tc>
          <w:tcPr>
            <w:tcW w:w="2837" w:type="dxa"/>
            <w:shd w:val="clear" w:color="auto" w:fill="auto"/>
            <w:vAlign w:val="center"/>
          </w:tcPr>
          <w:p w:rsidR="00E9334F" w:rsidRPr="003402B4" w:rsidRDefault="00E9334F" w:rsidP="00F92115">
            <w:pPr>
              <w:jc w:val="center"/>
              <w:rPr>
                <w:sz w:val="16"/>
                <w:szCs w:val="16"/>
              </w:rPr>
            </w:pPr>
          </w:p>
        </w:tc>
        <w:tc>
          <w:tcPr>
            <w:tcW w:w="851" w:type="dxa"/>
            <w:shd w:val="clear" w:color="auto" w:fill="auto"/>
            <w:vAlign w:val="center"/>
          </w:tcPr>
          <w:p w:rsidR="00E9334F" w:rsidRPr="003402B4" w:rsidRDefault="00E9334F" w:rsidP="00F92115">
            <w:pPr>
              <w:jc w:val="center"/>
              <w:rPr>
                <w:sz w:val="16"/>
                <w:szCs w:val="16"/>
              </w:rPr>
            </w:pPr>
          </w:p>
        </w:tc>
        <w:tc>
          <w:tcPr>
            <w:tcW w:w="2126" w:type="dxa"/>
            <w:shd w:val="clear" w:color="auto" w:fill="auto"/>
            <w:vAlign w:val="center"/>
          </w:tcPr>
          <w:p w:rsidR="00E9334F" w:rsidRPr="003402B4" w:rsidRDefault="00E9334F" w:rsidP="00F92115">
            <w:pPr>
              <w:jc w:val="center"/>
              <w:rPr>
                <w:sz w:val="16"/>
                <w:szCs w:val="16"/>
              </w:rPr>
            </w:pPr>
          </w:p>
        </w:tc>
      </w:tr>
      <w:tr w:rsidR="00BF6160" w:rsidRPr="003402B4" w:rsidTr="00D17E12">
        <w:trPr>
          <w:jc w:val="center"/>
        </w:trPr>
        <w:tc>
          <w:tcPr>
            <w:tcW w:w="4395" w:type="dxa"/>
            <w:shd w:val="clear" w:color="auto" w:fill="FDE9D9"/>
            <w:vAlign w:val="center"/>
          </w:tcPr>
          <w:p w:rsidR="00BF6160" w:rsidRPr="003402B4" w:rsidRDefault="00BF6160" w:rsidP="00F92115">
            <w:pPr>
              <w:jc w:val="center"/>
              <w:rPr>
                <w:sz w:val="20"/>
                <w:szCs w:val="20"/>
              </w:rPr>
            </w:pPr>
            <w:r w:rsidRPr="003402B4">
              <w:rPr>
                <w:sz w:val="20"/>
                <w:szCs w:val="20"/>
              </w:rPr>
              <w:t xml:space="preserve">Інформаційні технології </w:t>
            </w:r>
          </w:p>
        </w:tc>
        <w:tc>
          <w:tcPr>
            <w:tcW w:w="810" w:type="dxa"/>
            <w:vAlign w:val="center"/>
          </w:tcPr>
          <w:p w:rsidR="00BF6160" w:rsidRPr="003402B4" w:rsidRDefault="00BF6160" w:rsidP="00F92115">
            <w:pPr>
              <w:jc w:val="center"/>
              <w:rPr>
                <w:sz w:val="20"/>
                <w:szCs w:val="20"/>
              </w:rPr>
            </w:pPr>
            <w:r w:rsidRPr="003402B4">
              <w:rPr>
                <w:sz w:val="20"/>
                <w:szCs w:val="20"/>
              </w:rPr>
              <w:sym w:font="Symbol" w:char="F0DE"/>
            </w:r>
          </w:p>
        </w:tc>
        <w:tc>
          <w:tcPr>
            <w:tcW w:w="2653" w:type="dxa"/>
            <w:shd w:val="clear" w:color="auto" w:fill="B8CCE4"/>
            <w:vAlign w:val="center"/>
          </w:tcPr>
          <w:p w:rsidR="00BF6160" w:rsidRPr="003402B4" w:rsidRDefault="00BF6160" w:rsidP="00F92115">
            <w:pPr>
              <w:jc w:val="center"/>
              <w:rPr>
                <w:sz w:val="20"/>
                <w:szCs w:val="20"/>
              </w:rPr>
            </w:pPr>
            <w:r w:rsidRPr="003402B4">
              <w:rPr>
                <w:sz w:val="20"/>
                <w:szCs w:val="20"/>
              </w:rPr>
              <w:t>Інформаційні технології в галузі</w:t>
            </w:r>
          </w:p>
        </w:tc>
        <w:tc>
          <w:tcPr>
            <w:tcW w:w="850" w:type="dxa"/>
            <w:shd w:val="clear" w:color="auto" w:fill="auto"/>
            <w:vAlign w:val="center"/>
          </w:tcPr>
          <w:p w:rsidR="00BF6160" w:rsidRPr="003402B4" w:rsidRDefault="003A567D" w:rsidP="00F92115">
            <w:pPr>
              <w:jc w:val="center"/>
              <w:rPr>
                <w:sz w:val="20"/>
                <w:szCs w:val="20"/>
              </w:rPr>
            </w:pPr>
            <w:r w:rsidRPr="003402B4">
              <w:rPr>
                <w:sz w:val="20"/>
                <w:szCs w:val="20"/>
              </w:rPr>
              <w:sym w:font="Symbol" w:char="F0DE"/>
            </w:r>
          </w:p>
        </w:tc>
        <w:tc>
          <w:tcPr>
            <w:tcW w:w="2837" w:type="dxa"/>
            <w:shd w:val="clear" w:color="auto" w:fill="BDD6EE" w:themeFill="accent1" w:themeFillTint="66"/>
            <w:vAlign w:val="center"/>
          </w:tcPr>
          <w:p w:rsidR="00BF6160" w:rsidRPr="003402B4" w:rsidRDefault="00B83F6B" w:rsidP="00F92115">
            <w:pPr>
              <w:jc w:val="center"/>
              <w:rPr>
                <w:sz w:val="20"/>
                <w:szCs w:val="20"/>
              </w:rPr>
            </w:pPr>
            <w:r w:rsidRPr="003402B4">
              <w:rPr>
                <w:sz w:val="20"/>
                <w:szCs w:val="20"/>
              </w:rPr>
              <w:t>Облік і звітність в оподаткуванні</w:t>
            </w:r>
          </w:p>
        </w:tc>
        <w:tc>
          <w:tcPr>
            <w:tcW w:w="851" w:type="dxa"/>
            <w:shd w:val="clear" w:color="auto" w:fill="auto"/>
            <w:vAlign w:val="center"/>
          </w:tcPr>
          <w:p w:rsidR="00BF6160" w:rsidRPr="003402B4" w:rsidRDefault="00BF6160" w:rsidP="00F92115">
            <w:pPr>
              <w:jc w:val="center"/>
              <w:rPr>
                <w:sz w:val="20"/>
                <w:szCs w:val="20"/>
              </w:rPr>
            </w:pPr>
          </w:p>
        </w:tc>
        <w:tc>
          <w:tcPr>
            <w:tcW w:w="2126" w:type="dxa"/>
            <w:shd w:val="clear" w:color="auto" w:fill="auto"/>
            <w:vAlign w:val="center"/>
          </w:tcPr>
          <w:p w:rsidR="00BF6160" w:rsidRPr="003402B4" w:rsidRDefault="00BF6160" w:rsidP="00F92115">
            <w:pPr>
              <w:jc w:val="center"/>
              <w:rPr>
                <w:sz w:val="20"/>
                <w:szCs w:val="20"/>
              </w:rPr>
            </w:pPr>
          </w:p>
        </w:tc>
      </w:tr>
      <w:tr w:rsidR="00BF6160" w:rsidRPr="003402B4" w:rsidTr="00D17E12">
        <w:trPr>
          <w:jc w:val="center"/>
        </w:trPr>
        <w:tc>
          <w:tcPr>
            <w:tcW w:w="4395" w:type="dxa"/>
            <w:vAlign w:val="center"/>
          </w:tcPr>
          <w:p w:rsidR="00BF6160" w:rsidRPr="003402B4" w:rsidRDefault="00BF6160" w:rsidP="00F92115">
            <w:pPr>
              <w:jc w:val="center"/>
              <w:rPr>
                <w:sz w:val="20"/>
                <w:szCs w:val="20"/>
              </w:rPr>
            </w:pPr>
          </w:p>
        </w:tc>
        <w:tc>
          <w:tcPr>
            <w:tcW w:w="810" w:type="dxa"/>
            <w:vAlign w:val="center"/>
          </w:tcPr>
          <w:p w:rsidR="00BF6160" w:rsidRPr="003402B4" w:rsidRDefault="00BF6160" w:rsidP="00F92115">
            <w:pPr>
              <w:jc w:val="center"/>
              <w:rPr>
                <w:sz w:val="20"/>
                <w:szCs w:val="20"/>
              </w:rPr>
            </w:pPr>
          </w:p>
        </w:tc>
        <w:tc>
          <w:tcPr>
            <w:tcW w:w="2653" w:type="dxa"/>
            <w:vAlign w:val="center"/>
          </w:tcPr>
          <w:p w:rsidR="00BF6160" w:rsidRPr="003402B4" w:rsidRDefault="00BF6160" w:rsidP="00F92115">
            <w:pPr>
              <w:jc w:val="center"/>
              <w:rPr>
                <w:sz w:val="20"/>
                <w:szCs w:val="20"/>
              </w:rPr>
            </w:pPr>
          </w:p>
        </w:tc>
        <w:tc>
          <w:tcPr>
            <w:tcW w:w="850" w:type="dxa"/>
            <w:vAlign w:val="center"/>
          </w:tcPr>
          <w:p w:rsidR="00BF6160" w:rsidRPr="003402B4" w:rsidRDefault="00BF6160" w:rsidP="00F92115">
            <w:pPr>
              <w:jc w:val="center"/>
              <w:rPr>
                <w:sz w:val="20"/>
                <w:szCs w:val="20"/>
              </w:rPr>
            </w:pPr>
          </w:p>
        </w:tc>
        <w:tc>
          <w:tcPr>
            <w:tcW w:w="2837" w:type="dxa"/>
            <w:vAlign w:val="center"/>
          </w:tcPr>
          <w:p w:rsidR="00BF6160" w:rsidRPr="003402B4" w:rsidRDefault="00BF6160" w:rsidP="00F92115">
            <w:pPr>
              <w:jc w:val="center"/>
              <w:rPr>
                <w:sz w:val="20"/>
                <w:szCs w:val="20"/>
              </w:rPr>
            </w:pPr>
          </w:p>
        </w:tc>
        <w:tc>
          <w:tcPr>
            <w:tcW w:w="851" w:type="dxa"/>
            <w:vAlign w:val="center"/>
          </w:tcPr>
          <w:p w:rsidR="00BF6160" w:rsidRPr="003402B4" w:rsidRDefault="00BF6160" w:rsidP="00F92115">
            <w:pPr>
              <w:jc w:val="center"/>
              <w:rPr>
                <w:sz w:val="20"/>
                <w:szCs w:val="20"/>
              </w:rPr>
            </w:pPr>
          </w:p>
        </w:tc>
        <w:tc>
          <w:tcPr>
            <w:tcW w:w="2126" w:type="dxa"/>
            <w:vAlign w:val="center"/>
          </w:tcPr>
          <w:p w:rsidR="00BF6160" w:rsidRPr="003402B4" w:rsidRDefault="00BF6160" w:rsidP="00F92115">
            <w:pPr>
              <w:jc w:val="center"/>
              <w:rPr>
                <w:sz w:val="20"/>
                <w:szCs w:val="20"/>
              </w:rPr>
            </w:pPr>
          </w:p>
        </w:tc>
      </w:tr>
      <w:tr w:rsidR="00D16C56" w:rsidRPr="003402B4" w:rsidTr="00D16C56">
        <w:trPr>
          <w:jc w:val="center"/>
        </w:trPr>
        <w:tc>
          <w:tcPr>
            <w:tcW w:w="4395" w:type="dxa"/>
            <w:shd w:val="clear" w:color="auto" w:fill="FBE4D5" w:themeFill="accent2" w:themeFillTint="33"/>
            <w:vAlign w:val="center"/>
          </w:tcPr>
          <w:p w:rsidR="00D16C56" w:rsidRPr="003402B4" w:rsidRDefault="00D16C56" w:rsidP="00D16C56">
            <w:pPr>
              <w:jc w:val="center"/>
              <w:rPr>
                <w:sz w:val="20"/>
                <w:szCs w:val="20"/>
              </w:rPr>
            </w:pPr>
            <w:r w:rsidRPr="003402B4">
              <w:rPr>
                <w:sz w:val="20"/>
                <w:szCs w:val="20"/>
              </w:rPr>
              <w:t>Україна в контексті світового розвитку</w:t>
            </w:r>
          </w:p>
        </w:tc>
        <w:tc>
          <w:tcPr>
            <w:tcW w:w="810" w:type="dxa"/>
            <w:vAlign w:val="center"/>
          </w:tcPr>
          <w:p w:rsidR="00D16C56" w:rsidRPr="003402B4" w:rsidRDefault="00D16C56" w:rsidP="00D16C56">
            <w:pPr>
              <w:jc w:val="center"/>
              <w:rPr>
                <w:sz w:val="20"/>
                <w:szCs w:val="20"/>
              </w:rPr>
            </w:pPr>
            <w:r w:rsidRPr="003402B4">
              <w:rPr>
                <w:sz w:val="20"/>
                <w:szCs w:val="20"/>
              </w:rPr>
              <w:sym w:font="Symbol" w:char="F0DE"/>
            </w:r>
          </w:p>
        </w:tc>
        <w:tc>
          <w:tcPr>
            <w:tcW w:w="2653" w:type="dxa"/>
            <w:shd w:val="clear" w:color="auto" w:fill="FBE4D5" w:themeFill="accent2" w:themeFillTint="33"/>
            <w:vAlign w:val="center"/>
          </w:tcPr>
          <w:p w:rsidR="00D16C56" w:rsidRPr="003402B4" w:rsidRDefault="00D16C56" w:rsidP="00D16C56">
            <w:pPr>
              <w:jc w:val="center"/>
              <w:rPr>
                <w:sz w:val="20"/>
                <w:szCs w:val="20"/>
              </w:rPr>
            </w:pPr>
            <w:r w:rsidRPr="003402B4">
              <w:rPr>
                <w:sz w:val="20"/>
                <w:szCs w:val="20"/>
              </w:rPr>
              <w:t>Інклюзивне суспільство</w:t>
            </w:r>
          </w:p>
        </w:tc>
        <w:tc>
          <w:tcPr>
            <w:tcW w:w="850" w:type="dxa"/>
            <w:vAlign w:val="center"/>
          </w:tcPr>
          <w:p w:rsidR="00D16C56" w:rsidRPr="003402B4" w:rsidRDefault="00D16C56" w:rsidP="00D16C56">
            <w:pPr>
              <w:jc w:val="center"/>
              <w:rPr>
                <w:sz w:val="20"/>
                <w:szCs w:val="20"/>
              </w:rPr>
            </w:pPr>
            <w:r w:rsidRPr="003402B4">
              <w:rPr>
                <w:sz w:val="20"/>
                <w:szCs w:val="20"/>
              </w:rPr>
              <w:sym w:font="Symbol" w:char="F0DE"/>
            </w:r>
          </w:p>
        </w:tc>
        <w:tc>
          <w:tcPr>
            <w:tcW w:w="2837" w:type="dxa"/>
            <w:shd w:val="clear" w:color="auto" w:fill="FBE4D5" w:themeFill="accent2" w:themeFillTint="33"/>
            <w:vAlign w:val="center"/>
          </w:tcPr>
          <w:p w:rsidR="00D16C56" w:rsidRPr="003402B4" w:rsidRDefault="00D16C56" w:rsidP="00D16C56">
            <w:pPr>
              <w:jc w:val="center"/>
              <w:rPr>
                <w:sz w:val="20"/>
                <w:szCs w:val="20"/>
              </w:rPr>
            </w:pPr>
            <w:r w:rsidRPr="003402B4">
              <w:rPr>
                <w:sz w:val="20"/>
                <w:szCs w:val="20"/>
              </w:rPr>
              <w:t>Права людини та верховенство права в сучасних реаліях</w:t>
            </w:r>
          </w:p>
        </w:tc>
        <w:tc>
          <w:tcPr>
            <w:tcW w:w="851" w:type="dxa"/>
            <w:vAlign w:val="center"/>
          </w:tcPr>
          <w:p w:rsidR="00D16C56" w:rsidRPr="003402B4" w:rsidRDefault="00D16C56" w:rsidP="00D16C56">
            <w:pPr>
              <w:jc w:val="center"/>
              <w:rPr>
                <w:sz w:val="20"/>
                <w:szCs w:val="20"/>
              </w:rPr>
            </w:pPr>
            <w:r w:rsidRPr="003402B4">
              <w:rPr>
                <w:sz w:val="20"/>
                <w:szCs w:val="20"/>
              </w:rPr>
              <w:sym w:font="Symbol" w:char="F0DE"/>
            </w:r>
          </w:p>
        </w:tc>
        <w:tc>
          <w:tcPr>
            <w:tcW w:w="2126" w:type="dxa"/>
            <w:shd w:val="clear" w:color="auto" w:fill="BDD6EE" w:themeFill="accent1" w:themeFillTint="66"/>
            <w:vAlign w:val="center"/>
          </w:tcPr>
          <w:p w:rsidR="00D16C56" w:rsidRPr="003402B4" w:rsidRDefault="00D16C56" w:rsidP="00D16C56">
            <w:pPr>
              <w:jc w:val="center"/>
              <w:rPr>
                <w:sz w:val="20"/>
                <w:szCs w:val="20"/>
              </w:rPr>
            </w:pPr>
            <w:r w:rsidRPr="003402B4">
              <w:rPr>
                <w:sz w:val="20"/>
                <w:szCs w:val="20"/>
              </w:rPr>
              <w:t>Підприємницьке право</w:t>
            </w:r>
          </w:p>
        </w:tc>
      </w:tr>
      <w:tr w:rsidR="00D16C56" w:rsidRPr="003402B4" w:rsidTr="00D17E12">
        <w:trPr>
          <w:jc w:val="center"/>
        </w:trPr>
        <w:tc>
          <w:tcPr>
            <w:tcW w:w="4395" w:type="dxa"/>
            <w:vAlign w:val="center"/>
          </w:tcPr>
          <w:p w:rsidR="00D16C56" w:rsidRPr="003402B4" w:rsidRDefault="00D16C56" w:rsidP="00D16C56">
            <w:pPr>
              <w:jc w:val="center"/>
              <w:rPr>
                <w:sz w:val="20"/>
                <w:szCs w:val="20"/>
              </w:rPr>
            </w:pPr>
          </w:p>
        </w:tc>
        <w:tc>
          <w:tcPr>
            <w:tcW w:w="810" w:type="dxa"/>
            <w:vAlign w:val="center"/>
          </w:tcPr>
          <w:p w:rsidR="00D16C56" w:rsidRPr="003402B4" w:rsidRDefault="00D16C56" w:rsidP="00D16C56">
            <w:pPr>
              <w:jc w:val="center"/>
              <w:rPr>
                <w:sz w:val="20"/>
                <w:szCs w:val="20"/>
              </w:rPr>
            </w:pPr>
          </w:p>
        </w:tc>
        <w:tc>
          <w:tcPr>
            <w:tcW w:w="2653" w:type="dxa"/>
            <w:vAlign w:val="center"/>
          </w:tcPr>
          <w:p w:rsidR="00D16C56" w:rsidRPr="003402B4" w:rsidRDefault="00D16C56" w:rsidP="00D16C56">
            <w:pPr>
              <w:jc w:val="center"/>
              <w:rPr>
                <w:sz w:val="20"/>
                <w:szCs w:val="20"/>
              </w:rPr>
            </w:pPr>
          </w:p>
        </w:tc>
        <w:tc>
          <w:tcPr>
            <w:tcW w:w="850" w:type="dxa"/>
            <w:vAlign w:val="center"/>
          </w:tcPr>
          <w:p w:rsidR="00D16C56" w:rsidRPr="003402B4" w:rsidRDefault="00D16C56" w:rsidP="00D16C56">
            <w:pPr>
              <w:jc w:val="center"/>
              <w:rPr>
                <w:sz w:val="20"/>
                <w:szCs w:val="20"/>
              </w:rPr>
            </w:pPr>
          </w:p>
        </w:tc>
        <w:tc>
          <w:tcPr>
            <w:tcW w:w="2837" w:type="dxa"/>
            <w:vAlign w:val="center"/>
          </w:tcPr>
          <w:p w:rsidR="00D16C56" w:rsidRPr="003402B4" w:rsidRDefault="00D16C56" w:rsidP="00D16C56">
            <w:pPr>
              <w:jc w:val="center"/>
              <w:rPr>
                <w:sz w:val="20"/>
                <w:szCs w:val="20"/>
              </w:rPr>
            </w:pPr>
          </w:p>
        </w:tc>
        <w:tc>
          <w:tcPr>
            <w:tcW w:w="851" w:type="dxa"/>
            <w:vAlign w:val="center"/>
          </w:tcPr>
          <w:p w:rsidR="00D16C56" w:rsidRPr="003402B4" w:rsidRDefault="00D16C56" w:rsidP="00D16C56">
            <w:pPr>
              <w:jc w:val="center"/>
              <w:rPr>
                <w:sz w:val="20"/>
                <w:szCs w:val="20"/>
              </w:rPr>
            </w:pPr>
          </w:p>
        </w:tc>
        <w:tc>
          <w:tcPr>
            <w:tcW w:w="2126" w:type="dxa"/>
            <w:vAlign w:val="center"/>
          </w:tcPr>
          <w:p w:rsidR="00D16C56" w:rsidRPr="003402B4" w:rsidRDefault="00D16C56" w:rsidP="00D16C56">
            <w:pPr>
              <w:jc w:val="center"/>
              <w:rPr>
                <w:sz w:val="20"/>
                <w:szCs w:val="20"/>
              </w:rPr>
            </w:pPr>
          </w:p>
        </w:tc>
      </w:tr>
      <w:tr w:rsidR="00D16C56" w:rsidRPr="003402B4" w:rsidTr="00D17E12">
        <w:trPr>
          <w:jc w:val="center"/>
        </w:trPr>
        <w:tc>
          <w:tcPr>
            <w:tcW w:w="4395" w:type="dxa"/>
            <w:shd w:val="clear" w:color="auto" w:fill="B8CCE4"/>
            <w:vAlign w:val="center"/>
          </w:tcPr>
          <w:p w:rsidR="00D16C56" w:rsidRPr="003402B4" w:rsidRDefault="00D16C56" w:rsidP="00D16C56">
            <w:pPr>
              <w:jc w:val="center"/>
              <w:rPr>
                <w:sz w:val="20"/>
                <w:szCs w:val="20"/>
              </w:rPr>
            </w:pPr>
            <w:r w:rsidRPr="003402B4">
              <w:rPr>
                <w:sz w:val="20"/>
                <w:szCs w:val="20"/>
              </w:rPr>
              <w:t>Бухгалтерський облік</w:t>
            </w:r>
          </w:p>
        </w:tc>
        <w:tc>
          <w:tcPr>
            <w:tcW w:w="810" w:type="dxa"/>
            <w:vAlign w:val="center"/>
          </w:tcPr>
          <w:p w:rsidR="00D16C56" w:rsidRPr="003402B4" w:rsidRDefault="00D16C56" w:rsidP="00D16C56">
            <w:pPr>
              <w:jc w:val="center"/>
              <w:rPr>
                <w:sz w:val="20"/>
                <w:szCs w:val="20"/>
              </w:rPr>
            </w:pPr>
            <w:r w:rsidRPr="003402B4">
              <w:rPr>
                <w:sz w:val="20"/>
                <w:szCs w:val="20"/>
              </w:rPr>
              <w:sym w:font="Symbol" w:char="F0DE"/>
            </w:r>
          </w:p>
        </w:tc>
        <w:tc>
          <w:tcPr>
            <w:tcW w:w="2653" w:type="dxa"/>
            <w:shd w:val="clear" w:color="auto" w:fill="B8CCE4"/>
            <w:vAlign w:val="center"/>
          </w:tcPr>
          <w:p w:rsidR="00D16C56" w:rsidRPr="003402B4" w:rsidRDefault="00D16C56" w:rsidP="00D16C56">
            <w:pPr>
              <w:jc w:val="center"/>
              <w:rPr>
                <w:sz w:val="20"/>
                <w:szCs w:val="20"/>
              </w:rPr>
            </w:pPr>
            <w:r w:rsidRPr="003402B4">
              <w:rPr>
                <w:sz w:val="20"/>
                <w:szCs w:val="20"/>
              </w:rPr>
              <w:t>Облік і звітність в оподаткуванні</w:t>
            </w:r>
          </w:p>
        </w:tc>
        <w:tc>
          <w:tcPr>
            <w:tcW w:w="850" w:type="dxa"/>
            <w:vAlign w:val="center"/>
          </w:tcPr>
          <w:p w:rsidR="00D16C56" w:rsidRPr="003402B4" w:rsidRDefault="00D16C56" w:rsidP="00D16C56">
            <w:pPr>
              <w:jc w:val="center"/>
              <w:rPr>
                <w:sz w:val="20"/>
                <w:szCs w:val="20"/>
              </w:rPr>
            </w:pPr>
            <w:r w:rsidRPr="003402B4">
              <w:rPr>
                <w:sz w:val="20"/>
                <w:szCs w:val="20"/>
              </w:rPr>
              <w:sym w:font="Symbol" w:char="F0DE"/>
            </w:r>
          </w:p>
        </w:tc>
        <w:tc>
          <w:tcPr>
            <w:tcW w:w="2837" w:type="dxa"/>
            <w:shd w:val="clear" w:color="auto" w:fill="B8CCE4"/>
            <w:vAlign w:val="center"/>
          </w:tcPr>
          <w:p w:rsidR="00D16C56" w:rsidRPr="003402B4" w:rsidRDefault="00D16C56" w:rsidP="00D16C56">
            <w:pPr>
              <w:jc w:val="center"/>
              <w:rPr>
                <w:sz w:val="20"/>
                <w:szCs w:val="20"/>
              </w:rPr>
            </w:pPr>
            <w:r w:rsidRPr="003402B4">
              <w:rPr>
                <w:sz w:val="20"/>
                <w:szCs w:val="20"/>
              </w:rPr>
              <w:t>Фінансовий облік</w:t>
            </w:r>
          </w:p>
        </w:tc>
        <w:tc>
          <w:tcPr>
            <w:tcW w:w="851" w:type="dxa"/>
            <w:vAlign w:val="center"/>
          </w:tcPr>
          <w:p w:rsidR="00D16C56" w:rsidRPr="003402B4" w:rsidRDefault="00D16C56" w:rsidP="00D16C56">
            <w:pPr>
              <w:jc w:val="center"/>
              <w:rPr>
                <w:sz w:val="20"/>
                <w:szCs w:val="20"/>
              </w:rPr>
            </w:pPr>
            <w:r w:rsidRPr="003402B4">
              <w:rPr>
                <w:sz w:val="20"/>
                <w:szCs w:val="20"/>
              </w:rPr>
              <w:sym w:font="Symbol" w:char="F0DE"/>
            </w:r>
          </w:p>
        </w:tc>
        <w:tc>
          <w:tcPr>
            <w:tcW w:w="2126" w:type="dxa"/>
            <w:shd w:val="clear" w:color="auto" w:fill="B8CCE4"/>
            <w:vAlign w:val="center"/>
          </w:tcPr>
          <w:p w:rsidR="00D16C56" w:rsidRPr="003402B4" w:rsidRDefault="00D16C56" w:rsidP="00D16C56">
            <w:pPr>
              <w:jc w:val="center"/>
              <w:rPr>
                <w:sz w:val="20"/>
                <w:szCs w:val="20"/>
              </w:rPr>
            </w:pPr>
            <w:r w:rsidRPr="003402B4">
              <w:rPr>
                <w:sz w:val="20"/>
                <w:szCs w:val="20"/>
              </w:rPr>
              <w:t>Фінансова звітність підприємств за національними стандартами</w:t>
            </w:r>
          </w:p>
        </w:tc>
      </w:tr>
      <w:tr w:rsidR="001C052B" w:rsidRPr="003402B4" w:rsidTr="001C052B">
        <w:trPr>
          <w:jc w:val="center"/>
        </w:trPr>
        <w:tc>
          <w:tcPr>
            <w:tcW w:w="4395" w:type="dxa"/>
            <w:shd w:val="clear" w:color="auto" w:fill="auto"/>
            <w:vAlign w:val="center"/>
          </w:tcPr>
          <w:p w:rsidR="001C052B" w:rsidRPr="003402B4" w:rsidRDefault="001C052B" w:rsidP="00D16C56">
            <w:pPr>
              <w:jc w:val="center"/>
              <w:rPr>
                <w:sz w:val="20"/>
                <w:szCs w:val="20"/>
              </w:rPr>
            </w:pPr>
          </w:p>
        </w:tc>
        <w:tc>
          <w:tcPr>
            <w:tcW w:w="810" w:type="dxa"/>
            <w:shd w:val="clear" w:color="auto" w:fill="auto"/>
            <w:vAlign w:val="center"/>
          </w:tcPr>
          <w:p w:rsidR="001C052B" w:rsidRPr="003402B4" w:rsidRDefault="001C052B" w:rsidP="00D16C56">
            <w:pPr>
              <w:jc w:val="center"/>
              <w:rPr>
                <w:sz w:val="20"/>
                <w:szCs w:val="20"/>
              </w:rPr>
            </w:pPr>
          </w:p>
        </w:tc>
        <w:tc>
          <w:tcPr>
            <w:tcW w:w="2653" w:type="dxa"/>
            <w:shd w:val="clear" w:color="auto" w:fill="auto"/>
            <w:vAlign w:val="center"/>
          </w:tcPr>
          <w:p w:rsidR="001C052B" w:rsidRPr="003402B4" w:rsidRDefault="001C052B" w:rsidP="00D16C56">
            <w:pPr>
              <w:jc w:val="center"/>
              <w:rPr>
                <w:sz w:val="20"/>
                <w:szCs w:val="20"/>
              </w:rPr>
            </w:pPr>
          </w:p>
        </w:tc>
        <w:tc>
          <w:tcPr>
            <w:tcW w:w="850" w:type="dxa"/>
            <w:shd w:val="clear" w:color="auto" w:fill="auto"/>
            <w:vAlign w:val="center"/>
          </w:tcPr>
          <w:p w:rsidR="001C052B" w:rsidRPr="003402B4" w:rsidRDefault="001C052B" w:rsidP="00D16C56">
            <w:pPr>
              <w:jc w:val="center"/>
              <w:rPr>
                <w:sz w:val="20"/>
                <w:szCs w:val="20"/>
              </w:rPr>
            </w:pPr>
          </w:p>
        </w:tc>
        <w:tc>
          <w:tcPr>
            <w:tcW w:w="2837" w:type="dxa"/>
            <w:shd w:val="clear" w:color="auto" w:fill="auto"/>
            <w:vAlign w:val="center"/>
          </w:tcPr>
          <w:p w:rsidR="001C052B" w:rsidRPr="003402B4" w:rsidRDefault="001C052B" w:rsidP="00D16C56">
            <w:pPr>
              <w:jc w:val="center"/>
              <w:rPr>
                <w:sz w:val="20"/>
                <w:szCs w:val="20"/>
              </w:rPr>
            </w:pPr>
          </w:p>
        </w:tc>
        <w:tc>
          <w:tcPr>
            <w:tcW w:w="851" w:type="dxa"/>
            <w:shd w:val="clear" w:color="auto" w:fill="auto"/>
            <w:vAlign w:val="center"/>
          </w:tcPr>
          <w:p w:rsidR="001C052B" w:rsidRPr="003402B4" w:rsidRDefault="001C052B" w:rsidP="00D16C56">
            <w:pPr>
              <w:jc w:val="center"/>
              <w:rPr>
                <w:sz w:val="20"/>
                <w:szCs w:val="20"/>
              </w:rPr>
            </w:pPr>
          </w:p>
        </w:tc>
        <w:tc>
          <w:tcPr>
            <w:tcW w:w="2126" w:type="dxa"/>
            <w:shd w:val="clear" w:color="auto" w:fill="auto"/>
            <w:vAlign w:val="center"/>
          </w:tcPr>
          <w:p w:rsidR="001C052B" w:rsidRPr="003402B4" w:rsidRDefault="001C052B" w:rsidP="00D16C56">
            <w:pPr>
              <w:jc w:val="center"/>
              <w:rPr>
                <w:sz w:val="20"/>
                <w:szCs w:val="20"/>
              </w:rPr>
            </w:pPr>
          </w:p>
        </w:tc>
      </w:tr>
      <w:tr w:rsidR="001C052B" w:rsidRPr="003402B4" w:rsidTr="001C052B">
        <w:trPr>
          <w:jc w:val="center"/>
        </w:trPr>
        <w:tc>
          <w:tcPr>
            <w:tcW w:w="4395" w:type="dxa"/>
            <w:shd w:val="clear" w:color="auto" w:fill="B8CCE4"/>
            <w:vAlign w:val="center"/>
          </w:tcPr>
          <w:p w:rsidR="001C052B" w:rsidRPr="003402B4" w:rsidRDefault="001C052B" w:rsidP="00D16C56">
            <w:pPr>
              <w:jc w:val="center"/>
              <w:rPr>
                <w:sz w:val="20"/>
                <w:szCs w:val="20"/>
              </w:rPr>
            </w:pPr>
            <w:r w:rsidRPr="003402B4">
              <w:rPr>
                <w:sz w:val="20"/>
                <w:szCs w:val="20"/>
              </w:rPr>
              <w:t>Бухгалтерський облік</w:t>
            </w:r>
          </w:p>
        </w:tc>
        <w:tc>
          <w:tcPr>
            <w:tcW w:w="810" w:type="dxa"/>
            <w:vAlign w:val="center"/>
          </w:tcPr>
          <w:p w:rsidR="001C052B" w:rsidRPr="003402B4" w:rsidRDefault="001C052B" w:rsidP="00D16C56">
            <w:pPr>
              <w:jc w:val="center"/>
              <w:rPr>
                <w:sz w:val="20"/>
                <w:szCs w:val="20"/>
              </w:rPr>
            </w:pPr>
            <w:r w:rsidRPr="003402B4">
              <w:rPr>
                <w:sz w:val="20"/>
                <w:szCs w:val="20"/>
              </w:rPr>
              <w:sym w:font="Symbol" w:char="F0DE"/>
            </w:r>
          </w:p>
        </w:tc>
        <w:tc>
          <w:tcPr>
            <w:tcW w:w="2653" w:type="dxa"/>
            <w:shd w:val="clear" w:color="auto" w:fill="92D050"/>
            <w:vAlign w:val="center"/>
          </w:tcPr>
          <w:p w:rsidR="001C052B" w:rsidRPr="003402B4" w:rsidRDefault="001C052B" w:rsidP="00D16C56">
            <w:pPr>
              <w:jc w:val="center"/>
              <w:rPr>
                <w:sz w:val="20"/>
                <w:szCs w:val="20"/>
              </w:rPr>
            </w:pPr>
            <w:r w:rsidRPr="001C052B">
              <w:rPr>
                <w:sz w:val="20"/>
                <w:szCs w:val="20"/>
              </w:rPr>
              <w:t>Розрахункова робота з освітньої компоненти "Бухгалтерський облік (загальна теорія)"</w:t>
            </w:r>
          </w:p>
        </w:tc>
        <w:tc>
          <w:tcPr>
            <w:tcW w:w="850" w:type="dxa"/>
            <w:vAlign w:val="center"/>
          </w:tcPr>
          <w:p w:rsidR="001C052B" w:rsidRPr="003402B4" w:rsidRDefault="001C052B" w:rsidP="00D16C56">
            <w:pPr>
              <w:jc w:val="center"/>
              <w:rPr>
                <w:sz w:val="20"/>
                <w:szCs w:val="20"/>
              </w:rPr>
            </w:pPr>
            <w:r w:rsidRPr="003402B4">
              <w:rPr>
                <w:sz w:val="20"/>
                <w:szCs w:val="20"/>
              </w:rPr>
              <w:sym w:font="Symbol" w:char="F0DE"/>
            </w:r>
          </w:p>
        </w:tc>
        <w:tc>
          <w:tcPr>
            <w:tcW w:w="2837" w:type="dxa"/>
            <w:shd w:val="clear" w:color="auto" w:fill="B8CCE4"/>
            <w:vAlign w:val="center"/>
          </w:tcPr>
          <w:p w:rsidR="001C052B" w:rsidRPr="003402B4" w:rsidRDefault="001C052B" w:rsidP="00D16C56">
            <w:pPr>
              <w:jc w:val="center"/>
              <w:rPr>
                <w:sz w:val="20"/>
                <w:szCs w:val="20"/>
              </w:rPr>
            </w:pPr>
            <w:r w:rsidRPr="003402B4">
              <w:rPr>
                <w:sz w:val="20"/>
                <w:szCs w:val="20"/>
              </w:rPr>
              <w:t>Фінансовий облік</w:t>
            </w:r>
          </w:p>
        </w:tc>
        <w:tc>
          <w:tcPr>
            <w:tcW w:w="851" w:type="dxa"/>
            <w:vAlign w:val="center"/>
          </w:tcPr>
          <w:p w:rsidR="001C052B" w:rsidRPr="003402B4" w:rsidRDefault="001C052B" w:rsidP="00D16C56">
            <w:pPr>
              <w:jc w:val="center"/>
              <w:rPr>
                <w:sz w:val="20"/>
                <w:szCs w:val="20"/>
              </w:rPr>
            </w:pPr>
            <w:r w:rsidRPr="003402B4">
              <w:rPr>
                <w:sz w:val="20"/>
                <w:szCs w:val="20"/>
              </w:rPr>
              <w:sym w:font="Symbol" w:char="F0DE"/>
            </w:r>
          </w:p>
        </w:tc>
        <w:tc>
          <w:tcPr>
            <w:tcW w:w="2126" w:type="dxa"/>
            <w:shd w:val="clear" w:color="auto" w:fill="92D050"/>
            <w:vAlign w:val="center"/>
          </w:tcPr>
          <w:p w:rsidR="001C052B" w:rsidRPr="003402B4" w:rsidRDefault="001C052B" w:rsidP="00D16C56">
            <w:pPr>
              <w:jc w:val="center"/>
              <w:rPr>
                <w:sz w:val="20"/>
                <w:szCs w:val="20"/>
              </w:rPr>
            </w:pPr>
            <w:r w:rsidRPr="001C052B">
              <w:rPr>
                <w:sz w:val="20"/>
                <w:szCs w:val="20"/>
              </w:rPr>
              <w:t>Курсова робота з освітньої компоненти "Фінансовий облік "</w:t>
            </w:r>
          </w:p>
        </w:tc>
      </w:tr>
      <w:tr w:rsidR="00D16C56" w:rsidRPr="003402B4" w:rsidTr="00D17E12">
        <w:trPr>
          <w:jc w:val="center"/>
        </w:trPr>
        <w:tc>
          <w:tcPr>
            <w:tcW w:w="4395" w:type="dxa"/>
            <w:shd w:val="clear" w:color="auto" w:fill="auto"/>
            <w:vAlign w:val="center"/>
          </w:tcPr>
          <w:p w:rsidR="00D16C56" w:rsidRPr="003402B4" w:rsidRDefault="00D16C56" w:rsidP="00D16C56">
            <w:pPr>
              <w:jc w:val="center"/>
              <w:rPr>
                <w:sz w:val="20"/>
                <w:szCs w:val="20"/>
              </w:rPr>
            </w:pPr>
          </w:p>
        </w:tc>
        <w:tc>
          <w:tcPr>
            <w:tcW w:w="810" w:type="dxa"/>
            <w:shd w:val="clear" w:color="auto" w:fill="auto"/>
            <w:vAlign w:val="center"/>
          </w:tcPr>
          <w:p w:rsidR="00D16C56" w:rsidRPr="003402B4" w:rsidRDefault="00D16C56" w:rsidP="00D16C56">
            <w:pPr>
              <w:jc w:val="center"/>
              <w:rPr>
                <w:sz w:val="20"/>
                <w:szCs w:val="20"/>
              </w:rPr>
            </w:pPr>
          </w:p>
        </w:tc>
        <w:tc>
          <w:tcPr>
            <w:tcW w:w="2653" w:type="dxa"/>
            <w:shd w:val="clear" w:color="auto" w:fill="auto"/>
            <w:vAlign w:val="center"/>
          </w:tcPr>
          <w:p w:rsidR="00D16C56" w:rsidRPr="003402B4" w:rsidRDefault="00D16C56" w:rsidP="00D16C56">
            <w:pPr>
              <w:jc w:val="center"/>
              <w:rPr>
                <w:sz w:val="20"/>
                <w:szCs w:val="20"/>
              </w:rPr>
            </w:pPr>
          </w:p>
        </w:tc>
        <w:tc>
          <w:tcPr>
            <w:tcW w:w="850" w:type="dxa"/>
            <w:shd w:val="clear" w:color="auto" w:fill="auto"/>
            <w:vAlign w:val="center"/>
          </w:tcPr>
          <w:p w:rsidR="00D16C56" w:rsidRPr="003402B4" w:rsidRDefault="00D16C56" w:rsidP="00D16C56">
            <w:pPr>
              <w:jc w:val="center"/>
              <w:rPr>
                <w:sz w:val="20"/>
                <w:szCs w:val="20"/>
              </w:rPr>
            </w:pPr>
          </w:p>
        </w:tc>
        <w:tc>
          <w:tcPr>
            <w:tcW w:w="2837" w:type="dxa"/>
            <w:shd w:val="clear" w:color="auto" w:fill="auto"/>
            <w:vAlign w:val="center"/>
          </w:tcPr>
          <w:p w:rsidR="00D16C56" w:rsidRPr="003402B4" w:rsidRDefault="00D16C56" w:rsidP="00D16C56">
            <w:pPr>
              <w:jc w:val="center"/>
              <w:rPr>
                <w:sz w:val="20"/>
                <w:szCs w:val="20"/>
              </w:rPr>
            </w:pPr>
          </w:p>
        </w:tc>
        <w:tc>
          <w:tcPr>
            <w:tcW w:w="851" w:type="dxa"/>
            <w:shd w:val="clear" w:color="auto" w:fill="auto"/>
            <w:vAlign w:val="center"/>
          </w:tcPr>
          <w:p w:rsidR="00D16C56" w:rsidRPr="003402B4" w:rsidRDefault="00D16C56" w:rsidP="00D16C56">
            <w:pPr>
              <w:jc w:val="center"/>
              <w:rPr>
                <w:sz w:val="20"/>
                <w:szCs w:val="20"/>
              </w:rPr>
            </w:pPr>
          </w:p>
        </w:tc>
        <w:tc>
          <w:tcPr>
            <w:tcW w:w="2126" w:type="dxa"/>
            <w:shd w:val="clear" w:color="auto" w:fill="auto"/>
            <w:vAlign w:val="center"/>
          </w:tcPr>
          <w:p w:rsidR="00D16C56" w:rsidRPr="003402B4" w:rsidRDefault="00D16C56" w:rsidP="00D16C56">
            <w:pPr>
              <w:jc w:val="center"/>
              <w:rPr>
                <w:sz w:val="20"/>
                <w:szCs w:val="20"/>
              </w:rPr>
            </w:pPr>
          </w:p>
        </w:tc>
      </w:tr>
      <w:tr w:rsidR="00D16C56" w:rsidRPr="003402B4" w:rsidTr="00D17E12">
        <w:trPr>
          <w:jc w:val="center"/>
        </w:trPr>
        <w:tc>
          <w:tcPr>
            <w:tcW w:w="4395" w:type="dxa"/>
            <w:shd w:val="clear" w:color="auto" w:fill="B8CCE4"/>
            <w:vAlign w:val="center"/>
          </w:tcPr>
          <w:p w:rsidR="00D16C56" w:rsidRPr="003402B4" w:rsidRDefault="00D16C56" w:rsidP="00D16C56">
            <w:pPr>
              <w:jc w:val="center"/>
              <w:rPr>
                <w:sz w:val="20"/>
                <w:szCs w:val="20"/>
              </w:rPr>
            </w:pPr>
            <w:r w:rsidRPr="003402B4">
              <w:rPr>
                <w:sz w:val="20"/>
                <w:szCs w:val="20"/>
              </w:rPr>
              <w:t>Фінансовий облік</w:t>
            </w:r>
          </w:p>
        </w:tc>
        <w:tc>
          <w:tcPr>
            <w:tcW w:w="810" w:type="dxa"/>
            <w:shd w:val="clear" w:color="auto" w:fill="auto"/>
            <w:vAlign w:val="center"/>
          </w:tcPr>
          <w:p w:rsidR="00D16C56" w:rsidRPr="003402B4" w:rsidRDefault="00D16C56" w:rsidP="00D16C56">
            <w:pPr>
              <w:jc w:val="center"/>
              <w:rPr>
                <w:sz w:val="20"/>
                <w:szCs w:val="20"/>
              </w:rPr>
            </w:pPr>
            <w:r w:rsidRPr="003402B4">
              <w:rPr>
                <w:sz w:val="20"/>
                <w:szCs w:val="20"/>
              </w:rPr>
              <w:sym w:font="Symbol" w:char="F0DE"/>
            </w:r>
          </w:p>
        </w:tc>
        <w:tc>
          <w:tcPr>
            <w:tcW w:w="2653" w:type="dxa"/>
            <w:shd w:val="clear" w:color="auto" w:fill="B8CCE4"/>
            <w:vAlign w:val="center"/>
          </w:tcPr>
          <w:p w:rsidR="00D16C56" w:rsidRPr="003402B4" w:rsidRDefault="00D16C56" w:rsidP="00D16C56">
            <w:pPr>
              <w:jc w:val="center"/>
              <w:rPr>
                <w:sz w:val="20"/>
                <w:szCs w:val="20"/>
              </w:rPr>
            </w:pPr>
            <w:r w:rsidRPr="003402B4">
              <w:rPr>
                <w:sz w:val="20"/>
                <w:szCs w:val="20"/>
              </w:rPr>
              <w:t>Облік і звітність в оподаткуванні</w:t>
            </w:r>
          </w:p>
        </w:tc>
        <w:tc>
          <w:tcPr>
            <w:tcW w:w="850" w:type="dxa"/>
            <w:shd w:val="clear" w:color="auto" w:fill="auto"/>
            <w:vAlign w:val="center"/>
          </w:tcPr>
          <w:p w:rsidR="00D16C56" w:rsidRPr="003402B4" w:rsidRDefault="00D16C56" w:rsidP="00D16C56">
            <w:pPr>
              <w:jc w:val="center"/>
              <w:rPr>
                <w:sz w:val="20"/>
                <w:szCs w:val="20"/>
              </w:rPr>
            </w:pPr>
            <w:r w:rsidRPr="003402B4">
              <w:rPr>
                <w:sz w:val="20"/>
                <w:szCs w:val="20"/>
              </w:rPr>
              <w:sym w:font="Symbol" w:char="F0DE"/>
            </w:r>
          </w:p>
        </w:tc>
        <w:tc>
          <w:tcPr>
            <w:tcW w:w="2837" w:type="dxa"/>
            <w:shd w:val="clear" w:color="auto" w:fill="B8CCE4"/>
            <w:vAlign w:val="center"/>
          </w:tcPr>
          <w:p w:rsidR="00D16C56" w:rsidRPr="003402B4" w:rsidRDefault="00D16C56" w:rsidP="00D16C56">
            <w:pPr>
              <w:jc w:val="center"/>
              <w:rPr>
                <w:sz w:val="20"/>
                <w:szCs w:val="20"/>
              </w:rPr>
            </w:pPr>
            <w:r w:rsidRPr="003402B4">
              <w:rPr>
                <w:sz w:val="20"/>
                <w:szCs w:val="20"/>
              </w:rPr>
              <w:t>Внутрішньогосподарський контроль</w:t>
            </w:r>
          </w:p>
        </w:tc>
        <w:tc>
          <w:tcPr>
            <w:tcW w:w="851" w:type="dxa"/>
            <w:vAlign w:val="center"/>
          </w:tcPr>
          <w:p w:rsidR="00D16C56" w:rsidRPr="003402B4" w:rsidRDefault="00D16C56" w:rsidP="00D16C56">
            <w:pPr>
              <w:rPr>
                <w:sz w:val="20"/>
                <w:szCs w:val="20"/>
              </w:rPr>
            </w:pPr>
          </w:p>
        </w:tc>
        <w:tc>
          <w:tcPr>
            <w:tcW w:w="2126" w:type="dxa"/>
            <w:shd w:val="clear" w:color="auto" w:fill="auto"/>
            <w:vAlign w:val="center"/>
          </w:tcPr>
          <w:p w:rsidR="00D16C56" w:rsidRPr="003402B4" w:rsidRDefault="00D16C56" w:rsidP="00D16C56">
            <w:pPr>
              <w:jc w:val="center"/>
              <w:rPr>
                <w:sz w:val="20"/>
                <w:szCs w:val="20"/>
              </w:rPr>
            </w:pPr>
          </w:p>
        </w:tc>
      </w:tr>
      <w:tr w:rsidR="00D16C56" w:rsidRPr="003402B4" w:rsidTr="00D17E12">
        <w:trPr>
          <w:jc w:val="center"/>
        </w:trPr>
        <w:tc>
          <w:tcPr>
            <w:tcW w:w="4395" w:type="dxa"/>
            <w:shd w:val="clear" w:color="auto" w:fill="auto"/>
            <w:vAlign w:val="center"/>
          </w:tcPr>
          <w:p w:rsidR="00D16C56" w:rsidRPr="003402B4" w:rsidRDefault="00D16C56" w:rsidP="00D16C56">
            <w:pPr>
              <w:jc w:val="center"/>
              <w:rPr>
                <w:sz w:val="20"/>
                <w:szCs w:val="20"/>
              </w:rPr>
            </w:pPr>
          </w:p>
        </w:tc>
        <w:tc>
          <w:tcPr>
            <w:tcW w:w="810" w:type="dxa"/>
            <w:shd w:val="clear" w:color="auto" w:fill="auto"/>
            <w:vAlign w:val="center"/>
          </w:tcPr>
          <w:p w:rsidR="00D16C56" w:rsidRPr="003402B4" w:rsidRDefault="00D16C56" w:rsidP="00D16C56">
            <w:pPr>
              <w:jc w:val="center"/>
              <w:rPr>
                <w:sz w:val="20"/>
                <w:szCs w:val="20"/>
              </w:rPr>
            </w:pPr>
          </w:p>
        </w:tc>
        <w:tc>
          <w:tcPr>
            <w:tcW w:w="2653" w:type="dxa"/>
            <w:shd w:val="clear" w:color="auto" w:fill="auto"/>
            <w:vAlign w:val="center"/>
          </w:tcPr>
          <w:p w:rsidR="00D16C56" w:rsidRPr="003402B4" w:rsidRDefault="00D16C56" w:rsidP="00D16C56">
            <w:pPr>
              <w:jc w:val="center"/>
              <w:rPr>
                <w:sz w:val="20"/>
                <w:szCs w:val="20"/>
              </w:rPr>
            </w:pPr>
          </w:p>
        </w:tc>
        <w:tc>
          <w:tcPr>
            <w:tcW w:w="850" w:type="dxa"/>
            <w:shd w:val="clear" w:color="auto" w:fill="auto"/>
            <w:vAlign w:val="center"/>
          </w:tcPr>
          <w:p w:rsidR="00D16C56" w:rsidRPr="003402B4" w:rsidRDefault="00D16C56" w:rsidP="00D16C56">
            <w:pPr>
              <w:jc w:val="center"/>
              <w:rPr>
                <w:sz w:val="20"/>
                <w:szCs w:val="20"/>
              </w:rPr>
            </w:pPr>
          </w:p>
        </w:tc>
        <w:tc>
          <w:tcPr>
            <w:tcW w:w="2837" w:type="dxa"/>
            <w:vAlign w:val="center"/>
          </w:tcPr>
          <w:p w:rsidR="00D16C56" w:rsidRPr="003402B4" w:rsidRDefault="00D16C56" w:rsidP="00D16C56">
            <w:pPr>
              <w:jc w:val="center"/>
              <w:rPr>
                <w:sz w:val="20"/>
                <w:szCs w:val="20"/>
              </w:rPr>
            </w:pPr>
          </w:p>
        </w:tc>
        <w:tc>
          <w:tcPr>
            <w:tcW w:w="851" w:type="dxa"/>
            <w:vAlign w:val="center"/>
          </w:tcPr>
          <w:p w:rsidR="00D16C56" w:rsidRPr="003402B4" w:rsidRDefault="00D16C56" w:rsidP="00D16C56">
            <w:pPr>
              <w:jc w:val="center"/>
              <w:rPr>
                <w:sz w:val="20"/>
                <w:szCs w:val="20"/>
              </w:rPr>
            </w:pPr>
          </w:p>
        </w:tc>
        <w:tc>
          <w:tcPr>
            <w:tcW w:w="2126" w:type="dxa"/>
            <w:vAlign w:val="center"/>
          </w:tcPr>
          <w:p w:rsidR="00D16C56" w:rsidRPr="003402B4" w:rsidRDefault="00D16C56" w:rsidP="00D16C56">
            <w:pPr>
              <w:jc w:val="center"/>
              <w:rPr>
                <w:sz w:val="16"/>
                <w:szCs w:val="16"/>
              </w:rPr>
            </w:pPr>
          </w:p>
        </w:tc>
      </w:tr>
      <w:tr w:rsidR="00D16C56" w:rsidRPr="003402B4" w:rsidTr="00D17E12">
        <w:trPr>
          <w:jc w:val="center"/>
        </w:trPr>
        <w:tc>
          <w:tcPr>
            <w:tcW w:w="4395" w:type="dxa"/>
            <w:shd w:val="clear" w:color="auto" w:fill="B8CCE4"/>
            <w:vAlign w:val="center"/>
          </w:tcPr>
          <w:p w:rsidR="00D16C56" w:rsidRPr="003402B4" w:rsidRDefault="00D16C56" w:rsidP="00D16C56">
            <w:pPr>
              <w:jc w:val="center"/>
              <w:rPr>
                <w:sz w:val="20"/>
                <w:szCs w:val="20"/>
              </w:rPr>
            </w:pPr>
            <w:r w:rsidRPr="003402B4">
              <w:rPr>
                <w:sz w:val="20"/>
                <w:szCs w:val="20"/>
              </w:rPr>
              <w:t>Математика для економістів</w:t>
            </w:r>
          </w:p>
        </w:tc>
        <w:tc>
          <w:tcPr>
            <w:tcW w:w="810" w:type="dxa"/>
            <w:shd w:val="clear" w:color="auto" w:fill="auto"/>
            <w:vAlign w:val="center"/>
          </w:tcPr>
          <w:p w:rsidR="00D16C56" w:rsidRPr="003402B4" w:rsidRDefault="00D16C56" w:rsidP="00D16C56">
            <w:pPr>
              <w:jc w:val="center"/>
              <w:rPr>
                <w:sz w:val="20"/>
                <w:szCs w:val="20"/>
              </w:rPr>
            </w:pPr>
            <w:r w:rsidRPr="003402B4">
              <w:rPr>
                <w:sz w:val="20"/>
                <w:szCs w:val="20"/>
              </w:rPr>
              <w:sym w:font="Symbol" w:char="F0DE"/>
            </w:r>
          </w:p>
        </w:tc>
        <w:tc>
          <w:tcPr>
            <w:tcW w:w="2653" w:type="dxa"/>
            <w:shd w:val="clear" w:color="auto" w:fill="B8CCE4"/>
            <w:vAlign w:val="center"/>
          </w:tcPr>
          <w:p w:rsidR="00D16C56" w:rsidRPr="003402B4" w:rsidRDefault="00D16C56" w:rsidP="00D16C56">
            <w:pPr>
              <w:jc w:val="center"/>
              <w:rPr>
                <w:sz w:val="20"/>
                <w:szCs w:val="20"/>
              </w:rPr>
            </w:pPr>
            <w:r w:rsidRPr="003402B4">
              <w:rPr>
                <w:sz w:val="20"/>
                <w:szCs w:val="20"/>
              </w:rPr>
              <w:t xml:space="preserve">Економічний аналіз </w:t>
            </w:r>
          </w:p>
        </w:tc>
        <w:tc>
          <w:tcPr>
            <w:tcW w:w="850" w:type="dxa"/>
            <w:shd w:val="clear" w:color="auto" w:fill="auto"/>
            <w:vAlign w:val="center"/>
          </w:tcPr>
          <w:p w:rsidR="00D16C56" w:rsidRPr="003402B4" w:rsidRDefault="00D16C56" w:rsidP="00D16C56">
            <w:pPr>
              <w:jc w:val="center"/>
              <w:rPr>
                <w:sz w:val="20"/>
                <w:szCs w:val="20"/>
              </w:rPr>
            </w:pPr>
            <w:r w:rsidRPr="003402B4">
              <w:rPr>
                <w:sz w:val="20"/>
                <w:szCs w:val="20"/>
              </w:rPr>
              <w:sym w:font="Symbol" w:char="F0DE"/>
            </w:r>
          </w:p>
        </w:tc>
        <w:tc>
          <w:tcPr>
            <w:tcW w:w="2837" w:type="dxa"/>
            <w:shd w:val="clear" w:color="auto" w:fill="BDD6EE" w:themeFill="accent1" w:themeFillTint="66"/>
            <w:vAlign w:val="center"/>
          </w:tcPr>
          <w:p w:rsidR="00D16C56" w:rsidRPr="003402B4" w:rsidRDefault="00D16C56" w:rsidP="00D16C56">
            <w:pPr>
              <w:jc w:val="center"/>
              <w:rPr>
                <w:sz w:val="20"/>
                <w:szCs w:val="20"/>
              </w:rPr>
            </w:pPr>
            <w:r w:rsidRPr="003402B4">
              <w:rPr>
                <w:sz w:val="20"/>
                <w:szCs w:val="20"/>
              </w:rPr>
              <w:t>Статистика</w:t>
            </w:r>
          </w:p>
        </w:tc>
        <w:tc>
          <w:tcPr>
            <w:tcW w:w="851" w:type="dxa"/>
            <w:vAlign w:val="center"/>
          </w:tcPr>
          <w:p w:rsidR="00D16C56" w:rsidRPr="003402B4" w:rsidRDefault="00D16C56" w:rsidP="00D16C56">
            <w:pPr>
              <w:jc w:val="center"/>
              <w:rPr>
                <w:sz w:val="20"/>
                <w:szCs w:val="20"/>
              </w:rPr>
            </w:pPr>
          </w:p>
        </w:tc>
        <w:tc>
          <w:tcPr>
            <w:tcW w:w="2126" w:type="dxa"/>
            <w:vAlign w:val="center"/>
          </w:tcPr>
          <w:p w:rsidR="00D16C56" w:rsidRPr="003402B4" w:rsidRDefault="00D16C56" w:rsidP="00D16C56">
            <w:pPr>
              <w:jc w:val="center"/>
              <w:rPr>
                <w:sz w:val="20"/>
                <w:szCs w:val="20"/>
              </w:rPr>
            </w:pPr>
          </w:p>
        </w:tc>
      </w:tr>
      <w:tr w:rsidR="00D16C56" w:rsidRPr="003402B4" w:rsidTr="00D17E12">
        <w:trPr>
          <w:jc w:val="center"/>
        </w:trPr>
        <w:tc>
          <w:tcPr>
            <w:tcW w:w="4395" w:type="dxa"/>
            <w:shd w:val="clear" w:color="auto" w:fill="auto"/>
            <w:vAlign w:val="center"/>
          </w:tcPr>
          <w:p w:rsidR="00D16C56" w:rsidRPr="003402B4" w:rsidRDefault="00D16C56" w:rsidP="00D16C56">
            <w:pPr>
              <w:jc w:val="center"/>
              <w:rPr>
                <w:sz w:val="20"/>
                <w:szCs w:val="20"/>
              </w:rPr>
            </w:pPr>
          </w:p>
        </w:tc>
        <w:tc>
          <w:tcPr>
            <w:tcW w:w="810" w:type="dxa"/>
            <w:shd w:val="clear" w:color="auto" w:fill="auto"/>
            <w:vAlign w:val="center"/>
          </w:tcPr>
          <w:p w:rsidR="00D16C56" w:rsidRPr="003402B4" w:rsidRDefault="00D16C56" w:rsidP="00D16C56">
            <w:pPr>
              <w:jc w:val="center"/>
              <w:rPr>
                <w:sz w:val="20"/>
                <w:szCs w:val="20"/>
              </w:rPr>
            </w:pPr>
          </w:p>
        </w:tc>
        <w:tc>
          <w:tcPr>
            <w:tcW w:w="2653" w:type="dxa"/>
            <w:shd w:val="clear" w:color="auto" w:fill="auto"/>
            <w:vAlign w:val="center"/>
          </w:tcPr>
          <w:p w:rsidR="00D16C56" w:rsidRPr="003402B4" w:rsidRDefault="00D16C56" w:rsidP="00D16C56">
            <w:pPr>
              <w:jc w:val="center"/>
              <w:rPr>
                <w:sz w:val="20"/>
                <w:szCs w:val="20"/>
              </w:rPr>
            </w:pPr>
          </w:p>
        </w:tc>
        <w:tc>
          <w:tcPr>
            <w:tcW w:w="850" w:type="dxa"/>
            <w:shd w:val="clear" w:color="auto" w:fill="auto"/>
            <w:vAlign w:val="center"/>
          </w:tcPr>
          <w:p w:rsidR="00D16C56" w:rsidRPr="003402B4" w:rsidRDefault="00D16C56" w:rsidP="00D16C56">
            <w:pPr>
              <w:jc w:val="center"/>
              <w:rPr>
                <w:sz w:val="20"/>
                <w:szCs w:val="20"/>
              </w:rPr>
            </w:pPr>
          </w:p>
        </w:tc>
        <w:tc>
          <w:tcPr>
            <w:tcW w:w="2837" w:type="dxa"/>
            <w:shd w:val="clear" w:color="auto" w:fill="auto"/>
            <w:vAlign w:val="center"/>
          </w:tcPr>
          <w:p w:rsidR="00D16C56" w:rsidRPr="003402B4" w:rsidRDefault="00D16C56" w:rsidP="00D16C56">
            <w:pPr>
              <w:jc w:val="center"/>
              <w:rPr>
                <w:sz w:val="20"/>
                <w:szCs w:val="20"/>
              </w:rPr>
            </w:pPr>
          </w:p>
        </w:tc>
        <w:tc>
          <w:tcPr>
            <w:tcW w:w="851" w:type="dxa"/>
            <w:vAlign w:val="center"/>
          </w:tcPr>
          <w:p w:rsidR="00D16C56" w:rsidRPr="003402B4" w:rsidRDefault="00D16C56" w:rsidP="00D16C56">
            <w:pPr>
              <w:jc w:val="center"/>
              <w:rPr>
                <w:sz w:val="20"/>
                <w:szCs w:val="20"/>
              </w:rPr>
            </w:pPr>
          </w:p>
        </w:tc>
        <w:tc>
          <w:tcPr>
            <w:tcW w:w="2126" w:type="dxa"/>
            <w:vAlign w:val="center"/>
          </w:tcPr>
          <w:p w:rsidR="00D16C56" w:rsidRPr="003402B4" w:rsidRDefault="00D16C56" w:rsidP="00D16C56">
            <w:pPr>
              <w:jc w:val="center"/>
              <w:rPr>
                <w:sz w:val="20"/>
                <w:szCs w:val="20"/>
              </w:rPr>
            </w:pPr>
          </w:p>
        </w:tc>
      </w:tr>
      <w:tr w:rsidR="00D16C56" w:rsidRPr="003402B4" w:rsidTr="00A1737E">
        <w:trPr>
          <w:jc w:val="center"/>
        </w:trPr>
        <w:tc>
          <w:tcPr>
            <w:tcW w:w="4395" w:type="dxa"/>
            <w:shd w:val="clear" w:color="auto" w:fill="BDD6EE" w:themeFill="accent1" w:themeFillTint="66"/>
            <w:vAlign w:val="center"/>
          </w:tcPr>
          <w:p w:rsidR="00D16C56" w:rsidRPr="003402B4" w:rsidRDefault="00D16C56" w:rsidP="00D16C56">
            <w:pPr>
              <w:jc w:val="center"/>
              <w:rPr>
                <w:sz w:val="20"/>
                <w:szCs w:val="20"/>
              </w:rPr>
            </w:pPr>
            <w:r w:rsidRPr="003402B4">
              <w:rPr>
                <w:sz w:val="20"/>
                <w:szCs w:val="20"/>
              </w:rPr>
              <w:t>Політична економія</w:t>
            </w:r>
          </w:p>
        </w:tc>
        <w:tc>
          <w:tcPr>
            <w:tcW w:w="810" w:type="dxa"/>
            <w:shd w:val="clear" w:color="auto" w:fill="auto"/>
            <w:vAlign w:val="center"/>
          </w:tcPr>
          <w:p w:rsidR="00D16C56" w:rsidRPr="003402B4" w:rsidRDefault="00A1737E" w:rsidP="00D16C56">
            <w:pPr>
              <w:jc w:val="center"/>
              <w:rPr>
                <w:sz w:val="20"/>
                <w:szCs w:val="20"/>
              </w:rPr>
            </w:pPr>
            <w:r w:rsidRPr="003402B4">
              <w:rPr>
                <w:sz w:val="20"/>
                <w:szCs w:val="20"/>
              </w:rPr>
              <w:sym w:font="Symbol" w:char="F0DE"/>
            </w:r>
          </w:p>
        </w:tc>
        <w:tc>
          <w:tcPr>
            <w:tcW w:w="2653" w:type="dxa"/>
            <w:shd w:val="clear" w:color="auto" w:fill="DEEAF6" w:themeFill="accent1" w:themeFillTint="33"/>
            <w:vAlign w:val="center"/>
          </w:tcPr>
          <w:p w:rsidR="00D16C56" w:rsidRPr="003402B4" w:rsidRDefault="00D16C56" w:rsidP="00D16C56">
            <w:pPr>
              <w:jc w:val="center"/>
              <w:rPr>
                <w:sz w:val="20"/>
                <w:szCs w:val="20"/>
              </w:rPr>
            </w:pPr>
            <w:r w:rsidRPr="003402B4">
              <w:rPr>
                <w:sz w:val="20"/>
                <w:szCs w:val="20"/>
              </w:rPr>
              <w:t>Підприємницьке право</w:t>
            </w:r>
          </w:p>
        </w:tc>
        <w:tc>
          <w:tcPr>
            <w:tcW w:w="850" w:type="dxa"/>
            <w:shd w:val="clear" w:color="auto" w:fill="auto"/>
            <w:vAlign w:val="center"/>
          </w:tcPr>
          <w:p w:rsidR="00D16C56" w:rsidRPr="003402B4" w:rsidRDefault="00D16C56" w:rsidP="00D16C56">
            <w:pPr>
              <w:jc w:val="center"/>
              <w:rPr>
                <w:sz w:val="20"/>
                <w:szCs w:val="20"/>
              </w:rPr>
            </w:pPr>
            <w:r w:rsidRPr="003402B4">
              <w:rPr>
                <w:sz w:val="20"/>
                <w:szCs w:val="20"/>
              </w:rPr>
              <w:sym w:font="Symbol" w:char="F0DE"/>
            </w:r>
          </w:p>
        </w:tc>
        <w:tc>
          <w:tcPr>
            <w:tcW w:w="2837" w:type="dxa"/>
            <w:shd w:val="clear" w:color="auto" w:fill="BDD6EE" w:themeFill="accent1" w:themeFillTint="66"/>
            <w:vAlign w:val="center"/>
          </w:tcPr>
          <w:p w:rsidR="00D16C56" w:rsidRPr="003402B4" w:rsidRDefault="00D16C56" w:rsidP="00D16C56">
            <w:pPr>
              <w:jc w:val="center"/>
              <w:rPr>
                <w:sz w:val="20"/>
                <w:szCs w:val="20"/>
              </w:rPr>
            </w:pPr>
            <w:r w:rsidRPr="003402B4">
              <w:rPr>
                <w:sz w:val="20"/>
                <w:szCs w:val="20"/>
              </w:rPr>
              <w:t>Економіка підприємства (англійською мовою)</w:t>
            </w:r>
          </w:p>
        </w:tc>
        <w:tc>
          <w:tcPr>
            <w:tcW w:w="851" w:type="dxa"/>
            <w:vAlign w:val="center"/>
          </w:tcPr>
          <w:p w:rsidR="00D16C56" w:rsidRPr="003402B4" w:rsidRDefault="00A1737E" w:rsidP="00D16C56">
            <w:pPr>
              <w:jc w:val="center"/>
              <w:rPr>
                <w:sz w:val="20"/>
                <w:szCs w:val="20"/>
              </w:rPr>
            </w:pPr>
            <w:r w:rsidRPr="003402B4">
              <w:rPr>
                <w:sz w:val="20"/>
                <w:szCs w:val="20"/>
              </w:rPr>
              <w:sym w:font="Symbol" w:char="F0DE"/>
            </w:r>
          </w:p>
        </w:tc>
        <w:tc>
          <w:tcPr>
            <w:tcW w:w="2126" w:type="dxa"/>
            <w:shd w:val="clear" w:color="auto" w:fill="DEEAF6" w:themeFill="accent1" w:themeFillTint="33"/>
            <w:vAlign w:val="center"/>
          </w:tcPr>
          <w:p w:rsidR="00D16C56" w:rsidRPr="003402B4" w:rsidRDefault="00A1737E" w:rsidP="00D16C56">
            <w:pPr>
              <w:jc w:val="center"/>
              <w:rPr>
                <w:sz w:val="20"/>
                <w:szCs w:val="20"/>
              </w:rPr>
            </w:pPr>
            <w:r w:rsidRPr="003402B4">
              <w:rPr>
                <w:sz w:val="20"/>
                <w:szCs w:val="20"/>
              </w:rPr>
              <w:t>Менеджмент</w:t>
            </w:r>
          </w:p>
        </w:tc>
      </w:tr>
      <w:tr w:rsidR="00D16C56" w:rsidRPr="003402B4" w:rsidTr="00D17E12">
        <w:trPr>
          <w:jc w:val="center"/>
        </w:trPr>
        <w:tc>
          <w:tcPr>
            <w:tcW w:w="4395" w:type="dxa"/>
            <w:shd w:val="clear" w:color="auto" w:fill="auto"/>
            <w:vAlign w:val="center"/>
          </w:tcPr>
          <w:p w:rsidR="00D16C56" w:rsidRPr="003402B4" w:rsidRDefault="00D16C56" w:rsidP="00D16C56">
            <w:pPr>
              <w:jc w:val="center"/>
              <w:rPr>
                <w:sz w:val="20"/>
                <w:szCs w:val="20"/>
              </w:rPr>
            </w:pPr>
          </w:p>
        </w:tc>
        <w:tc>
          <w:tcPr>
            <w:tcW w:w="810" w:type="dxa"/>
            <w:shd w:val="clear" w:color="auto" w:fill="auto"/>
            <w:vAlign w:val="center"/>
          </w:tcPr>
          <w:p w:rsidR="00D16C56" w:rsidRPr="003402B4" w:rsidRDefault="00D16C56" w:rsidP="00D16C56">
            <w:pPr>
              <w:jc w:val="center"/>
              <w:rPr>
                <w:sz w:val="20"/>
                <w:szCs w:val="20"/>
              </w:rPr>
            </w:pPr>
          </w:p>
        </w:tc>
        <w:tc>
          <w:tcPr>
            <w:tcW w:w="2653" w:type="dxa"/>
            <w:shd w:val="clear" w:color="auto" w:fill="auto"/>
            <w:vAlign w:val="center"/>
          </w:tcPr>
          <w:p w:rsidR="00D16C56" w:rsidRPr="003402B4" w:rsidRDefault="00D16C56" w:rsidP="00D16C56">
            <w:pPr>
              <w:jc w:val="center"/>
              <w:rPr>
                <w:sz w:val="20"/>
                <w:szCs w:val="20"/>
              </w:rPr>
            </w:pPr>
          </w:p>
        </w:tc>
        <w:tc>
          <w:tcPr>
            <w:tcW w:w="850" w:type="dxa"/>
            <w:shd w:val="clear" w:color="auto" w:fill="auto"/>
            <w:vAlign w:val="center"/>
          </w:tcPr>
          <w:p w:rsidR="00D16C56" w:rsidRPr="003402B4" w:rsidRDefault="00D16C56" w:rsidP="00D16C56">
            <w:pPr>
              <w:jc w:val="center"/>
              <w:rPr>
                <w:sz w:val="20"/>
                <w:szCs w:val="20"/>
              </w:rPr>
            </w:pPr>
          </w:p>
        </w:tc>
        <w:tc>
          <w:tcPr>
            <w:tcW w:w="2837" w:type="dxa"/>
            <w:shd w:val="clear" w:color="auto" w:fill="auto"/>
            <w:vAlign w:val="center"/>
          </w:tcPr>
          <w:p w:rsidR="00D16C56" w:rsidRPr="003402B4" w:rsidRDefault="00D16C56" w:rsidP="00D16C56">
            <w:pPr>
              <w:jc w:val="center"/>
              <w:rPr>
                <w:sz w:val="20"/>
                <w:szCs w:val="20"/>
              </w:rPr>
            </w:pPr>
          </w:p>
        </w:tc>
        <w:tc>
          <w:tcPr>
            <w:tcW w:w="851" w:type="dxa"/>
            <w:vAlign w:val="center"/>
          </w:tcPr>
          <w:p w:rsidR="00D16C56" w:rsidRPr="003402B4" w:rsidRDefault="00D16C56" w:rsidP="00D16C56">
            <w:pPr>
              <w:jc w:val="center"/>
              <w:rPr>
                <w:sz w:val="20"/>
                <w:szCs w:val="20"/>
              </w:rPr>
            </w:pPr>
          </w:p>
        </w:tc>
        <w:tc>
          <w:tcPr>
            <w:tcW w:w="2126" w:type="dxa"/>
            <w:vAlign w:val="center"/>
          </w:tcPr>
          <w:p w:rsidR="00D16C56" w:rsidRPr="003402B4" w:rsidRDefault="00D16C56" w:rsidP="00D16C56">
            <w:pPr>
              <w:jc w:val="center"/>
              <w:rPr>
                <w:sz w:val="20"/>
                <w:szCs w:val="20"/>
              </w:rPr>
            </w:pPr>
          </w:p>
        </w:tc>
      </w:tr>
      <w:tr w:rsidR="00D16C56" w:rsidRPr="003402B4" w:rsidTr="00D17E12">
        <w:trPr>
          <w:jc w:val="center"/>
        </w:trPr>
        <w:tc>
          <w:tcPr>
            <w:tcW w:w="4395" w:type="dxa"/>
            <w:shd w:val="clear" w:color="auto" w:fill="B8CCE4"/>
            <w:vAlign w:val="center"/>
          </w:tcPr>
          <w:p w:rsidR="00D16C56" w:rsidRPr="003402B4" w:rsidRDefault="00D16C56" w:rsidP="00D16C56">
            <w:pPr>
              <w:jc w:val="center"/>
              <w:rPr>
                <w:sz w:val="20"/>
                <w:szCs w:val="20"/>
              </w:rPr>
            </w:pPr>
            <w:r w:rsidRPr="003402B4">
              <w:rPr>
                <w:sz w:val="20"/>
                <w:szCs w:val="20"/>
              </w:rPr>
              <w:t xml:space="preserve">Бухгалтерський облік </w:t>
            </w:r>
          </w:p>
        </w:tc>
        <w:tc>
          <w:tcPr>
            <w:tcW w:w="810" w:type="dxa"/>
            <w:vAlign w:val="center"/>
          </w:tcPr>
          <w:p w:rsidR="00D16C56" w:rsidRPr="003402B4" w:rsidRDefault="00D16C56" w:rsidP="00D16C56">
            <w:pPr>
              <w:jc w:val="center"/>
              <w:rPr>
                <w:sz w:val="20"/>
                <w:szCs w:val="20"/>
              </w:rPr>
            </w:pPr>
            <w:r w:rsidRPr="003402B4">
              <w:rPr>
                <w:sz w:val="20"/>
                <w:szCs w:val="20"/>
              </w:rPr>
              <w:sym w:font="Symbol" w:char="F0DE"/>
            </w:r>
          </w:p>
        </w:tc>
        <w:tc>
          <w:tcPr>
            <w:tcW w:w="2653" w:type="dxa"/>
            <w:shd w:val="clear" w:color="auto" w:fill="B8CCE4"/>
            <w:vAlign w:val="center"/>
          </w:tcPr>
          <w:p w:rsidR="00D16C56" w:rsidRPr="003402B4" w:rsidRDefault="00D16C56" w:rsidP="00D16C56">
            <w:pPr>
              <w:jc w:val="center"/>
              <w:rPr>
                <w:sz w:val="20"/>
                <w:szCs w:val="20"/>
              </w:rPr>
            </w:pPr>
            <w:r w:rsidRPr="003402B4">
              <w:rPr>
                <w:sz w:val="20"/>
                <w:szCs w:val="20"/>
              </w:rPr>
              <w:t xml:space="preserve">Фінансовий облік </w:t>
            </w:r>
          </w:p>
        </w:tc>
        <w:tc>
          <w:tcPr>
            <w:tcW w:w="850" w:type="dxa"/>
            <w:shd w:val="clear" w:color="auto" w:fill="auto"/>
            <w:vAlign w:val="center"/>
          </w:tcPr>
          <w:p w:rsidR="00D16C56" w:rsidRPr="003402B4" w:rsidRDefault="00D16C56" w:rsidP="00D16C56">
            <w:pPr>
              <w:jc w:val="center"/>
              <w:rPr>
                <w:sz w:val="20"/>
                <w:szCs w:val="20"/>
              </w:rPr>
            </w:pPr>
            <w:r w:rsidRPr="003402B4">
              <w:rPr>
                <w:sz w:val="20"/>
                <w:szCs w:val="20"/>
              </w:rPr>
              <w:sym w:font="Symbol" w:char="F0DE"/>
            </w:r>
          </w:p>
        </w:tc>
        <w:tc>
          <w:tcPr>
            <w:tcW w:w="2837" w:type="dxa"/>
            <w:shd w:val="clear" w:color="auto" w:fill="B8CCE4"/>
            <w:vAlign w:val="center"/>
          </w:tcPr>
          <w:p w:rsidR="00D16C56" w:rsidRPr="003402B4" w:rsidRDefault="00D16C56" w:rsidP="00D16C56">
            <w:pPr>
              <w:jc w:val="center"/>
              <w:rPr>
                <w:sz w:val="20"/>
                <w:szCs w:val="20"/>
              </w:rPr>
            </w:pPr>
            <w:r w:rsidRPr="003402B4">
              <w:rPr>
                <w:sz w:val="20"/>
                <w:szCs w:val="20"/>
              </w:rPr>
              <w:t>Внутрішньогосподарський контроль</w:t>
            </w:r>
          </w:p>
        </w:tc>
        <w:tc>
          <w:tcPr>
            <w:tcW w:w="851" w:type="dxa"/>
            <w:shd w:val="clear" w:color="auto" w:fill="auto"/>
            <w:vAlign w:val="center"/>
          </w:tcPr>
          <w:p w:rsidR="00D16C56" w:rsidRPr="003402B4" w:rsidRDefault="00D16C56" w:rsidP="00D16C56">
            <w:pPr>
              <w:jc w:val="center"/>
              <w:rPr>
                <w:sz w:val="20"/>
                <w:szCs w:val="20"/>
              </w:rPr>
            </w:pPr>
          </w:p>
        </w:tc>
        <w:tc>
          <w:tcPr>
            <w:tcW w:w="2126" w:type="dxa"/>
            <w:vAlign w:val="center"/>
          </w:tcPr>
          <w:p w:rsidR="00D16C56" w:rsidRPr="003402B4" w:rsidRDefault="00D16C56" w:rsidP="00D16C56">
            <w:pPr>
              <w:jc w:val="center"/>
              <w:rPr>
                <w:sz w:val="20"/>
                <w:szCs w:val="20"/>
              </w:rPr>
            </w:pPr>
          </w:p>
        </w:tc>
      </w:tr>
      <w:tr w:rsidR="00D16C56" w:rsidRPr="003402B4" w:rsidTr="00D17E12">
        <w:trPr>
          <w:jc w:val="center"/>
        </w:trPr>
        <w:tc>
          <w:tcPr>
            <w:tcW w:w="4395" w:type="dxa"/>
            <w:shd w:val="clear" w:color="auto" w:fill="auto"/>
            <w:vAlign w:val="center"/>
          </w:tcPr>
          <w:p w:rsidR="00D16C56" w:rsidRPr="003402B4" w:rsidRDefault="00D16C56" w:rsidP="00D16C56">
            <w:pPr>
              <w:jc w:val="center"/>
              <w:rPr>
                <w:sz w:val="20"/>
                <w:szCs w:val="20"/>
              </w:rPr>
            </w:pPr>
          </w:p>
        </w:tc>
        <w:tc>
          <w:tcPr>
            <w:tcW w:w="810" w:type="dxa"/>
            <w:shd w:val="clear" w:color="auto" w:fill="auto"/>
            <w:vAlign w:val="center"/>
          </w:tcPr>
          <w:p w:rsidR="00D16C56" w:rsidRPr="003402B4" w:rsidRDefault="00D16C56" w:rsidP="00D16C56">
            <w:pPr>
              <w:jc w:val="center"/>
              <w:rPr>
                <w:sz w:val="20"/>
                <w:szCs w:val="20"/>
              </w:rPr>
            </w:pPr>
          </w:p>
        </w:tc>
        <w:tc>
          <w:tcPr>
            <w:tcW w:w="2653" w:type="dxa"/>
            <w:shd w:val="clear" w:color="auto" w:fill="auto"/>
            <w:vAlign w:val="center"/>
          </w:tcPr>
          <w:p w:rsidR="00D16C56" w:rsidRPr="003402B4" w:rsidRDefault="00D16C56" w:rsidP="00D16C56">
            <w:pPr>
              <w:jc w:val="center"/>
              <w:rPr>
                <w:sz w:val="20"/>
                <w:szCs w:val="20"/>
              </w:rPr>
            </w:pPr>
          </w:p>
        </w:tc>
        <w:tc>
          <w:tcPr>
            <w:tcW w:w="850" w:type="dxa"/>
            <w:shd w:val="clear" w:color="auto" w:fill="auto"/>
            <w:vAlign w:val="center"/>
          </w:tcPr>
          <w:p w:rsidR="00D16C56" w:rsidRPr="003402B4" w:rsidRDefault="00D16C56" w:rsidP="00D16C56">
            <w:pPr>
              <w:jc w:val="center"/>
              <w:rPr>
                <w:sz w:val="20"/>
                <w:szCs w:val="20"/>
              </w:rPr>
            </w:pPr>
          </w:p>
        </w:tc>
        <w:tc>
          <w:tcPr>
            <w:tcW w:w="2837" w:type="dxa"/>
            <w:shd w:val="clear" w:color="auto" w:fill="auto"/>
            <w:vAlign w:val="center"/>
          </w:tcPr>
          <w:p w:rsidR="00D16C56" w:rsidRPr="003402B4" w:rsidRDefault="00D16C56" w:rsidP="00D16C56">
            <w:pPr>
              <w:jc w:val="center"/>
              <w:rPr>
                <w:sz w:val="20"/>
                <w:szCs w:val="20"/>
              </w:rPr>
            </w:pPr>
          </w:p>
        </w:tc>
        <w:tc>
          <w:tcPr>
            <w:tcW w:w="851" w:type="dxa"/>
            <w:shd w:val="clear" w:color="auto" w:fill="auto"/>
            <w:vAlign w:val="center"/>
          </w:tcPr>
          <w:p w:rsidR="00D16C56" w:rsidRPr="003402B4" w:rsidRDefault="00D16C56" w:rsidP="00D16C56">
            <w:pPr>
              <w:jc w:val="center"/>
              <w:rPr>
                <w:sz w:val="20"/>
                <w:szCs w:val="20"/>
              </w:rPr>
            </w:pPr>
          </w:p>
        </w:tc>
        <w:tc>
          <w:tcPr>
            <w:tcW w:w="2126" w:type="dxa"/>
            <w:shd w:val="clear" w:color="auto" w:fill="auto"/>
            <w:vAlign w:val="center"/>
          </w:tcPr>
          <w:p w:rsidR="00D16C56" w:rsidRPr="003402B4" w:rsidRDefault="00D16C56" w:rsidP="00D16C56">
            <w:pPr>
              <w:jc w:val="center"/>
              <w:rPr>
                <w:sz w:val="20"/>
                <w:szCs w:val="20"/>
              </w:rPr>
            </w:pPr>
          </w:p>
        </w:tc>
      </w:tr>
      <w:tr w:rsidR="00D16C56" w:rsidRPr="003402B4" w:rsidTr="00D17E12">
        <w:trPr>
          <w:jc w:val="center"/>
        </w:trPr>
        <w:tc>
          <w:tcPr>
            <w:tcW w:w="4395" w:type="dxa"/>
            <w:shd w:val="clear" w:color="auto" w:fill="B8CCE4"/>
            <w:vAlign w:val="center"/>
          </w:tcPr>
          <w:p w:rsidR="00D16C56" w:rsidRPr="003402B4" w:rsidRDefault="00D16C56" w:rsidP="00D16C56">
            <w:pPr>
              <w:jc w:val="center"/>
              <w:rPr>
                <w:sz w:val="20"/>
                <w:szCs w:val="20"/>
              </w:rPr>
            </w:pPr>
            <w:r w:rsidRPr="003402B4">
              <w:rPr>
                <w:sz w:val="20"/>
                <w:szCs w:val="20"/>
              </w:rPr>
              <w:t xml:space="preserve">Інформаційні технології в галузі </w:t>
            </w:r>
          </w:p>
        </w:tc>
        <w:tc>
          <w:tcPr>
            <w:tcW w:w="810" w:type="dxa"/>
            <w:vAlign w:val="center"/>
          </w:tcPr>
          <w:p w:rsidR="00D16C56" w:rsidRPr="003402B4" w:rsidRDefault="00D16C56" w:rsidP="00D16C56">
            <w:pPr>
              <w:jc w:val="center"/>
              <w:rPr>
                <w:sz w:val="20"/>
                <w:szCs w:val="20"/>
              </w:rPr>
            </w:pPr>
            <w:r w:rsidRPr="003402B4">
              <w:rPr>
                <w:sz w:val="20"/>
                <w:szCs w:val="20"/>
              </w:rPr>
              <w:sym w:font="Symbol" w:char="F0DE"/>
            </w:r>
          </w:p>
        </w:tc>
        <w:tc>
          <w:tcPr>
            <w:tcW w:w="2653" w:type="dxa"/>
            <w:shd w:val="clear" w:color="auto" w:fill="B8CCE4"/>
            <w:vAlign w:val="center"/>
          </w:tcPr>
          <w:p w:rsidR="00D16C56" w:rsidRPr="003402B4" w:rsidRDefault="00D16C56" w:rsidP="00D16C56">
            <w:pPr>
              <w:jc w:val="center"/>
              <w:rPr>
                <w:sz w:val="20"/>
                <w:szCs w:val="20"/>
              </w:rPr>
            </w:pPr>
            <w:r w:rsidRPr="003402B4">
              <w:rPr>
                <w:sz w:val="20"/>
                <w:szCs w:val="20"/>
              </w:rPr>
              <w:t xml:space="preserve">Фінансовий облік </w:t>
            </w:r>
          </w:p>
        </w:tc>
        <w:tc>
          <w:tcPr>
            <w:tcW w:w="850" w:type="dxa"/>
            <w:shd w:val="clear" w:color="auto" w:fill="auto"/>
            <w:vAlign w:val="center"/>
          </w:tcPr>
          <w:p w:rsidR="00D16C56" w:rsidRPr="003402B4" w:rsidRDefault="00D16C56" w:rsidP="00D16C56">
            <w:pPr>
              <w:jc w:val="center"/>
              <w:rPr>
                <w:sz w:val="20"/>
                <w:szCs w:val="20"/>
              </w:rPr>
            </w:pPr>
          </w:p>
        </w:tc>
        <w:tc>
          <w:tcPr>
            <w:tcW w:w="2837" w:type="dxa"/>
            <w:shd w:val="clear" w:color="auto" w:fill="auto"/>
            <w:vAlign w:val="center"/>
          </w:tcPr>
          <w:p w:rsidR="00D16C56" w:rsidRPr="003402B4" w:rsidRDefault="00D16C56" w:rsidP="00D16C56">
            <w:pPr>
              <w:jc w:val="center"/>
              <w:rPr>
                <w:sz w:val="20"/>
                <w:szCs w:val="20"/>
              </w:rPr>
            </w:pPr>
          </w:p>
        </w:tc>
        <w:tc>
          <w:tcPr>
            <w:tcW w:w="851" w:type="dxa"/>
            <w:shd w:val="clear" w:color="auto" w:fill="auto"/>
            <w:vAlign w:val="center"/>
          </w:tcPr>
          <w:p w:rsidR="00D16C56" w:rsidRPr="003402B4" w:rsidRDefault="00D16C56" w:rsidP="00D16C56">
            <w:pPr>
              <w:jc w:val="center"/>
              <w:rPr>
                <w:sz w:val="20"/>
                <w:szCs w:val="20"/>
              </w:rPr>
            </w:pPr>
          </w:p>
        </w:tc>
        <w:tc>
          <w:tcPr>
            <w:tcW w:w="2126" w:type="dxa"/>
            <w:vAlign w:val="center"/>
          </w:tcPr>
          <w:p w:rsidR="00D16C56" w:rsidRPr="003402B4" w:rsidRDefault="00D16C56" w:rsidP="00D16C56">
            <w:pPr>
              <w:jc w:val="center"/>
              <w:rPr>
                <w:sz w:val="20"/>
                <w:szCs w:val="20"/>
              </w:rPr>
            </w:pPr>
          </w:p>
        </w:tc>
      </w:tr>
      <w:tr w:rsidR="00D16C56" w:rsidRPr="003402B4" w:rsidTr="00D17E12">
        <w:trPr>
          <w:jc w:val="center"/>
        </w:trPr>
        <w:tc>
          <w:tcPr>
            <w:tcW w:w="4395" w:type="dxa"/>
            <w:shd w:val="clear" w:color="auto" w:fill="auto"/>
            <w:vAlign w:val="center"/>
          </w:tcPr>
          <w:p w:rsidR="00D16C56" w:rsidRPr="003402B4" w:rsidRDefault="00D16C56" w:rsidP="00D16C56">
            <w:pPr>
              <w:jc w:val="center"/>
              <w:rPr>
                <w:sz w:val="20"/>
                <w:szCs w:val="20"/>
              </w:rPr>
            </w:pPr>
          </w:p>
        </w:tc>
        <w:tc>
          <w:tcPr>
            <w:tcW w:w="810" w:type="dxa"/>
            <w:shd w:val="clear" w:color="auto" w:fill="auto"/>
            <w:vAlign w:val="center"/>
          </w:tcPr>
          <w:p w:rsidR="00D16C56" w:rsidRPr="003402B4" w:rsidRDefault="00D16C56" w:rsidP="00D16C56">
            <w:pPr>
              <w:jc w:val="center"/>
              <w:rPr>
                <w:sz w:val="20"/>
                <w:szCs w:val="20"/>
              </w:rPr>
            </w:pPr>
          </w:p>
        </w:tc>
        <w:tc>
          <w:tcPr>
            <w:tcW w:w="2653" w:type="dxa"/>
            <w:shd w:val="clear" w:color="auto" w:fill="auto"/>
            <w:vAlign w:val="center"/>
          </w:tcPr>
          <w:p w:rsidR="00D16C56" w:rsidRPr="003402B4" w:rsidRDefault="00D16C56" w:rsidP="00D16C56">
            <w:pPr>
              <w:jc w:val="center"/>
              <w:rPr>
                <w:sz w:val="20"/>
                <w:szCs w:val="20"/>
              </w:rPr>
            </w:pPr>
          </w:p>
        </w:tc>
        <w:tc>
          <w:tcPr>
            <w:tcW w:w="850" w:type="dxa"/>
            <w:shd w:val="clear" w:color="auto" w:fill="auto"/>
            <w:vAlign w:val="center"/>
          </w:tcPr>
          <w:p w:rsidR="00D16C56" w:rsidRPr="003402B4" w:rsidRDefault="00D16C56" w:rsidP="00D16C56">
            <w:pPr>
              <w:jc w:val="center"/>
              <w:rPr>
                <w:sz w:val="20"/>
                <w:szCs w:val="20"/>
              </w:rPr>
            </w:pPr>
          </w:p>
        </w:tc>
        <w:tc>
          <w:tcPr>
            <w:tcW w:w="2837" w:type="dxa"/>
            <w:shd w:val="clear" w:color="auto" w:fill="auto"/>
            <w:vAlign w:val="center"/>
          </w:tcPr>
          <w:p w:rsidR="00D16C56" w:rsidRPr="003402B4" w:rsidRDefault="00D16C56" w:rsidP="00D16C56">
            <w:pPr>
              <w:jc w:val="center"/>
              <w:rPr>
                <w:sz w:val="20"/>
                <w:szCs w:val="20"/>
              </w:rPr>
            </w:pPr>
          </w:p>
        </w:tc>
        <w:tc>
          <w:tcPr>
            <w:tcW w:w="851" w:type="dxa"/>
            <w:shd w:val="clear" w:color="auto" w:fill="auto"/>
            <w:vAlign w:val="center"/>
          </w:tcPr>
          <w:p w:rsidR="00D16C56" w:rsidRPr="003402B4" w:rsidRDefault="00D16C56" w:rsidP="00D16C56">
            <w:pPr>
              <w:jc w:val="center"/>
              <w:rPr>
                <w:sz w:val="20"/>
                <w:szCs w:val="20"/>
              </w:rPr>
            </w:pPr>
          </w:p>
        </w:tc>
        <w:tc>
          <w:tcPr>
            <w:tcW w:w="2126" w:type="dxa"/>
            <w:shd w:val="clear" w:color="auto" w:fill="auto"/>
            <w:vAlign w:val="center"/>
          </w:tcPr>
          <w:p w:rsidR="00D16C56" w:rsidRPr="003402B4" w:rsidRDefault="00D16C56" w:rsidP="00D16C56">
            <w:pPr>
              <w:jc w:val="center"/>
              <w:rPr>
                <w:sz w:val="20"/>
                <w:szCs w:val="20"/>
              </w:rPr>
            </w:pPr>
          </w:p>
        </w:tc>
      </w:tr>
      <w:tr w:rsidR="00D16C56" w:rsidRPr="003402B4" w:rsidTr="00D17E12">
        <w:trPr>
          <w:jc w:val="center"/>
        </w:trPr>
        <w:tc>
          <w:tcPr>
            <w:tcW w:w="4395" w:type="dxa"/>
            <w:shd w:val="clear" w:color="auto" w:fill="BDD6EE" w:themeFill="accent1" w:themeFillTint="66"/>
            <w:vAlign w:val="center"/>
          </w:tcPr>
          <w:p w:rsidR="00D16C56" w:rsidRPr="003402B4" w:rsidRDefault="00A1737E" w:rsidP="00D16C56">
            <w:pPr>
              <w:jc w:val="center"/>
              <w:rPr>
                <w:sz w:val="20"/>
                <w:szCs w:val="20"/>
              </w:rPr>
            </w:pPr>
            <w:r w:rsidRPr="003402B4">
              <w:rPr>
                <w:sz w:val="20"/>
                <w:szCs w:val="20"/>
              </w:rPr>
              <w:lastRenderedPageBreak/>
              <w:t>Взаємодія в команді та етика бухгалтера</w:t>
            </w:r>
          </w:p>
        </w:tc>
        <w:tc>
          <w:tcPr>
            <w:tcW w:w="810" w:type="dxa"/>
            <w:shd w:val="clear" w:color="auto" w:fill="auto"/>
            <w:vAlign w:val="center"/>
          </w:tcPr>
          <w:p w:rsidR="00D16C56" w:rsidRPr="003402B4" w:rsidRDefault="00D16C56" w:rsidP="00D16C56">
            <w:pPr>
              <w:jc w:val="center"/>
              <w:rPr>
                <w:sz w:val="20"/>
                <w:szCs w:val="20"/>
              </w:rPr>
            </w:pPr>
            <w:r w:rsidRPr="003402B4">
              <w:rPr>
                <w:sz w:val="20"/>
                <w:szCs w:val="20"/>
              </w:rPr>
              <w:sym w:font="Symbol" w:char="F0DE"/>
            </w:r>
          </w:p>
        </w:tc>
        <w:tc>
          <w:tcPr>
            <w:tcW w:w="2653" w:type="dxa"/>
            <w:shd w:val="clear" w:color="auto" w:fill="BDD6EE" w:themeFill="accent1" w:themeFillTint="66"/>
            <w:vAlign w:val="center"/>
          </w:tcPr>
          <w:p w:rsidR="00D16C56" w:rsidRPr="003402B4" w:rsidRDefault="00D16C56" w:rsidP="00D16C56">
            <w:pPr>
              <w:jc w:val="center"/>
              <w:rPr>
                <w:sz w:val="20"/>
                <w:szCs w:val="20"/>
              </w:rPr>
            </w:pPr>
            <w:r w:rsidRPr="003402B4">
              <w:rPr>
                <w:sz w:val="20"/>
                <w:szCs w:val="20"/>
              </w:rPr>
              <w:t>Менеджмент</w:t>
            </w:r>
          </w:p>
        </w:tc>
        <w:tc>
          <w:tcPr>
            <w:tcW w:w="850" w:type="dxa"/>
            <w:shd w:val="clear" w:color="auto" w:fill="auto"/>
            <w:vAlign w:val="center"/>
          </w:tcPr>
          <w:p w:rsidR="00D16C56" w:rsidRPr="003402B4" w:rsidRDefault="00D16C56" w:rsidP="00D16C56">
            <w:pPr>
              <w:jc w:val="center"/>
              <w:rPr>
                <w:sz w:val="20"/>
                <w:szCs w:val="20"/>
              </w:rPr>
            </w:pPr>
            <w:r w:rsidRPr="003402B4">
              <w:rPr>
                <w:sz w:val="20"/>
                <w:szCs w:val="20"/>
              </w:rPr>
              <w:sym w:font="Symbol" w:char="F0DE"/>
            </w:r>
          </w:p>
        </w:tc>
        <w:tc>
          <w:tcPr>
            <w:tcW w:w="2837" w:type="dxa"/>
            <w:shd w:val="clear" w:color="auto" w:fill="BDD6EE" w:themeFill="accent1" w:themeFillTint="66"/>
            <w:vAlign w:val="center"/>
          </w:tcPr>
          <w:p w:rsidR="00D16C56" w:rsidRPr="003402B4" w:rsidRDefault="00D16C56" w:rsidP="00D16C56">
            <w:pPr>
              <w:jc w:val="center"/>
              <w:rPr>
                <w:sz w:val="20"/>
                <w:szCs w:val="20"/>
              </w:rPr>
            </w:pPr>
            <w:r w:rsidRPr="003402B4">
              <w:rPr>
                <w:sz w:val="20"/>
                <w:szCs w:val="20"/>
              </w:rPr>
              <w:t>Внутрішньогосподарський контроль</w:t>
            </w:r>
          </w:p>
        </w:tc>
        <w:tc>
          <w:tcPr>
            <w:tcW w:w="851" w:type="dxa"/>
            <w:shd w:val="clear" w:color="auto" w:fill="auto"/>
            <w:vAlign w:val="center"/>
          </w:tcPr>
          <w:p w:rsidR="00D16C56" w:rsidRPr="003402B4" w:rsidRDefault="00D16C56" w:rsidP="00D16C56">
            <w:pPr>
              <w:jc w:val="center"/>
              <w:rPr>
                <w:sz w:val="16"/>
                <w:szCs w:val="16"/>
              </w:rPr>
            </w:pPr>
          </w:p>
        </w:tc>
        <w:tc>
          <w:tcPr>
            <w:tcW w:w="2126" w:type="dxa"/>
            <w:shd w:val="clear" w:color="auto" w:fill="auto"/>
            <w:vAlign w:val="center"/>
          </w:tcPr>
          <w:p w:rsidR="00D16C56" w:rsidRPr="003402B4" w:rsidRDefault="00D16C56" w:rsidP="00D16C56">
            <w:pPr>
              <w:jc w:val="center"/>
              <w:rPr>
                <w:sz w:val="16"/>
                <w:szCs w:val="16"/>
              </w:rPr>
            </w:pPr>
          </w:p>
        </w:tc>
      </w:tr>
      <w:tr w:rsidR="00D16C56" w:rsidRPr="003402B4" w:rsidTr="00D17E12">
        <w:trPr>
          <w:jc w:val="center"/>
        </w:trPr>
        <w:tc>
          <w:tcPr>
            <w:tcW w:w="4395" w:type="dxa"/>
            <w:shd w:val="clear" w:color="auto" w:fill="auto"/>
            <w:vAlign w:val="center"/>
          </w:tcPr>
          <w:p w:rsidR="00D16C56" w:rsidRPr="003402B4" w:rsidRDefault="00D16C56" w:rsidP="00D16C56">
            <w:pPr>
              <w:jc w:val="center"/>
              <w:rPr>
                <w:sz w:val="20"/>
                <w:szCs w:val="20"/>
              </w:rPr>
            </w:pPr>
          </w:p>
        </w:tc>
        <w:tc>
          <w:tcPr>
            <w:tcW w:w="810" w:type="dxa"/>
            <w:shd w:val="clear" w:color="auto" w:fill="auto"/>
            <w:vAlign w:val="center"/>
          </w:tcPr>
          <w:p w:rsidR="00D16C56" w:rsidRPr="003402B4" w:rsidRDefault="00D16C56" w:rsidP="00D16C56">
            <w:pPr>
              <w:jc w:val="center"/>
              <w:rPr>
                <w:sz w:val="20"/>
                <w:szCs w:val="20"/>
              </w:rPr>
            </w:pPr>
          </w:p>
        </w:tc>
        <w:tc>
          <w:tcPr>
            <w:tcW w:w="2653" w:type="dxa"/>
            <w:shd w:val="clear" w:color="auto" w:fill="auto"/>
            <w:vAlign w:val="center"/>
          </w:tcPr>
          <w:p w:rsidR="00D16C56" w:rsidRPr="003402B4" w:rsidRDefault="00D16C56" w:rsidP="00D16C56">
            <w:pPr>
              <w:jc w:val="center"/>
              <w:rPr>
                <w:sz w:val="20"/>
                <w:szCs w:val="20"/>
              </w:rPr>
            </w:pPr>
          </w:p>
        </w:tc>
        <w:tc>
          <w:tcPr>
            <w:tcW w:w="850" w:type="dxa"/>
            <w:shd w:val="clear" w:color="auto" w:fill="auto"/>
            <w:vAlign w:val="center"/>
          </w:tcPr>
          <w:p w:rsidR="00D16C56" w:rsidRPr="003402B4" w:rsidRDefault="00D16C56" w:rsidP="00D16C56">
            <w:pPr>
              <w:jc w:val="center"/>
              <w:rPr>
                <w:sz w:val="20"/>
                <w:szCs w:val="20"/>
              </w:rPr>
            </w:pPr>
          </w:p>
        </w:tc>
        <w:tc>
          <w:tcPr>
            <w:tcW w:w="2837" w:type="dxa"/>
            <w:shd w:val="clear" w:color="auto" w:fill="auto"/>
            <w:vAlign w:val="center"/>
          </w:tcPr>
          <w:p w:rsidR="00D16C56" w:rsidRPr="003402B4" w:rsidRDefault="00D16C56" w:rsidP="00D16C56">
            <w:pPr>
              <w:jc w:val="center"/>
              <w:rPr>
                <w:sz w:val="20"/>
                <w:szCs w:val="20"/>
              </w:rPr>
            </w:pPr>
          </w:p>
        </w:tc>
        <w:tc>
          <w:tcPr>
            <w:tcW w:w="851" w:type="dxa"/>
            <w:shd w:val="clear" w:color="auto" w:fill="auto"/>
            <w:vAlign w:val="center"/>
          </w:tcPr>
          <w:p w:rsidR="00D16C56" w:rsidRPr="003402B4" w:rsidRDefault="00D16C56" w:rsidP="00D16C56">
            <w:pPr>
              <w:jc w:val="center"/>
              <w:rPr>
                <w:sz w:val="16"/>
                <w:szCs w:val="16"/>
              </w:rPr>
            </w:pPr>
          </w:p>
        </w:tc>
        <w:tc>
          <w:tcPr>
            <w:tcW w:w="2126" w:type="dxa"/>
            <w:shd w:val="clear" w:color="auto" w:fill="auto"/>
            <w:vAlign w:val="center"/>
          </w:tcPr>
          <w:p w:rsidR="00D16C56" w:rsidRPr="003402B4" w:rsidRDefault="00D16C56" w:rsidP="00D16C56">
            <w:pPr>
              <w:jc w:val="center"/>
              <w:rPr>
                <w:sz w:val="16"/>
                <w:szCs w:val="16"/>
              </w:rPr>
            </w:pPr>
          </w:p>
        </w:tc>
      </w:tr>
      <w:tr w:rsidR="00D16C56" w:rsidRPr="003402B4" w:rsidTr="00D17E12">
        <w:trPr>
          <w:jc w:val="center"/>
        </w:trPr>
        <w:tc>
          <w:tcPr>
            <w:tcW w:w="4395" w:type="dxa"/>
            <w:shd w:val="clear" w:color="auto" w:fill="C5E0B3" w:themeFill="accent6" w:themeFillTint="66"/>
            <w:vAlign w:val="center"/>
          </w:tcPr>
          <w:p w:rsidR="00D16C56" w:rsidRPr="003402B4" w:rsidRDefault="00A1737E" w:rsidP="00D16C56">
            <w:pPr>
              <w:jc w:val="center"/>
              <w:rPr>
                <w:sz w:val="20"/>
                <w:szCs w:val="20"/>
              </w:rPr>
            </w:pPr>
            <w:r w:rsidRPr="003402B4">
              <w:rPr>
                <w:sz w:val="20"/>
                <w:szCs w:val="20"/>
              </w:rPr>
              <w:t xml:space="preserve">Навчальна (ознайомча) </w:t>
            </w:r>
            <w:r w:rsidR="00D16C56" w:rsidRPr="003402B4">
              <w:rPr>
                <w:sz w:val="20"/>
                <w:szCs w:val="20"/>
                <w:lang w:eastAsia="ru-RU"/>
              </w:rPr>
              <w:t xml:space="preserve"> практика</w:t>
            </w:r>
          </w:p>
        </w:tc>
        <w:tc>
          <w:tcPr>
            <w:tcW w:w="810" w:type="dxa"/>
            <w:shd w:val="clear" w:color="auto" w:fill="auto"/>
            <w:vAlign w:val="center"/>
          </w:tcPr>
          <w:p w:rsidR="00D16C56" w:rsidRPr="003402B4" w:rsidRDefault="00D16C56" w:rsidP="00D16C56">
            <w:pPr>
              <w:jc w:val="center"/>
              <w:rPr>
                <w:sz w:val="20"/>
                <w:szCs w:val="20"/>
              </w:rPr>
            </w:pPr>
            <w:r w:rsidRPr="003402B4">
              <w:rPr>
                <w:sz w:val="20"/>
                <w:szCs w:val="20"/>
              </w:rPr>
              <w:sym w:font="Symbol" w:char="F0DE"/>
            </w:r>
          </w:p>
        </w:tc>
        <w:tc>
          <w:tcPr>
            <w:tcW w:w="2653" w:type="dxa"/>
            <w:shd w:val="clear" w:color="auto" w:fill="C5E0B3" w:themeFill="accent6" w:themeFillTint="66"/>
            <w:vAlign w:val="center"/>
          </w:tcPr>
          <w:p w:rsidR="00D16C56" w:rsidRPr="003402B4" w:rsidRDefault="00D16C56" w:rsidP="00D16C56">
            <w:pPr>
              <w:jc w:val="center"/>
              <w:rPr>
                <w:sz w:val="20"/>
                <w:szCs w:val="20"/>
              </w:rPr>
            </w:pPr>
            <w:r w:rsidRPr="003402B4">
              <w:rPr>
                <w:sz w:val="20"/>
                <w:szCs w:val="20"/>
                <w:lang w:eastAsia="ru-RU"/>
              </w:rPr>
              <w:t>Навчальна практика</w:t>
            </w:r>
          </w:p>
        </w:tc>
        <w:tc>
          <w:tcPr>
            <w:tcW w:w="850" w:type="dxa"/>
            <w:shd w:val="clear" w:color="auto" w:fill="auto"/>
            <w:vAlign w:val="center"/>
          </w:tcPr>
          <w:p w:rsidR="00D16C56" w:rsidRPr="003402B4" w:rsidRDefault="00D16C56" w:rsidP="00D16C56">
            <w:pPr>
              <w:jc w:val="center"/>
              <w:rPr>
                <w:sz w:val="20"/>
                <w:szCs w:val="20"/>
              </w:rPr>
            </w:pPr>
            <w:r w:rsidRPr="003402B4">
              <w:rPr>
                <w:sz w:val="20"/>
                <w:szCs w:val="20"/>
              </w:rPr>
              <w:sym w:font="Symbol" w:char="F0DE"/>
            </w:r>
          </w:p>
        </w:tc>
        <w:tc>
          <w:tcPr>
            <w:tcW w:w="2837" w:type="dxa"/>
            <w:shd w:val="clear" w:color="auto" w:fill="92D050"/>
            <w:vAlign w:val="center"/>
          </w:tcPr>
          <w:p w:rsidR="00D16C56" w:rsidRPr="003402B4" w:rsidRDefault="00D16C56" w:rsidP="00D16C56">
            <w:pPr>
              <w:jc w:val="center"/>
              <w:rPr>
                <w:sz w:val="20"/>
                <w:szCs w:val="20"/>
              </w:rPr>
            </w:pPr>
            <w:r w:rsidRPr="003402B4">
              <w:rPr>
                <w:sz w:val="20"/>
                <w:szCs w:val="20"/>
              </w:rPr>
              <w:t>Комплексний кваліфікаційний іспит</w:t>
            </w:r>
          </w:p>
        </w:tc>
        <w:tc>
          <w:tcPr>
            <w:tcW w:w="851" w:type="dxa"/>
            <w:shd w:val="clear" w:color="auto" w:fill="auto"/>
            <w:vAlign w:val="center"/>
          </w:tcPr>
          <w:p w:rsidR="00D16C56" w:rsidRPr="003402B4" w:rsidRDefault="00D16C56" w:rsidP="00D16C56">
            <w:pPr>
              <w:jc w:val="center"/>
              <w:rPr>
                <w:sz w:val="16"/>
                <w:szCs w:val="16"/>
              </w:rPr>
            </w:pPr>
          </w:p>
        </w:tc>
        <w:tc>
          <w:tcPr>
            <w:tcW w:w="2126" w:type="dxa"/>
            <w:shd w:val="clear" w:color="auto" w:fill="auto"/>
            <w:vAlign w:val="center"/>
          </w:tcPr>
          <w:p w:rsidR="00D16C56" w:rsidRPr="003402B4" w:rsidRDefault="00D16C56" w:rsidP="00D16C56">
            <w:pPr>
              <w:jc w:val="center"/>
              <w:rPr>
                <w:sz w:val="16"/>
                <w:szCs w:val="16"/>
              </w:rPr>
            </w:pPr>
          </w:p>
        </w:tc>
      </w:tr>
    </w:tbl>
    <w:p w:rsidR="00801A84" w:rsidRPr="003402B4" w:rsidRDefault="00801A84" w:rsidP="00F92115">
      <w:pPr>
        <w:spacing w:line="360" w:lineRule="auto"/>
        <w:rPr>
          <w:b/>
          <w:spacing w:val="20"/>
          <w:kern w:val="36"/>
          <w:sz w:val="28"/>
          <w:szCs w:val="28"/>
        </w:rPr>
      </w:pPr>
    </w:p>
    <w:p w:rsidR="001C052B" w:rsidRDefault="001C052B">
      <w:pPr>
        <w:rPr>
          <w:b/>
          <w:sz w:val="28"/>
          <w:szCs w:val="28"/>
          <w:lang w:val="en-US"/>
        </w:rPr>
      </w:pPr>
      <w:r>
        <w:rPr>
          <w:b/>
          <w:sz w:val="28"/>
          <w:szCs w:val="28"/>
          <w:lang w:val="en-US"/>
        </w:rPr>
        <w:br w:type="page"/>
      </w:r>
    </w:p>
    <w:p w:rsidR="00801A84" w:rsidRPr="003402B4" w:rsidRDefault="00801A84" w:rsidP="00D15433">
      <w:pPr>
        <w:spacing w:line="360" w:lineRule="auto"/>
        <w:jc w:val="center"/>
        <w:rPr>
          <w:b/>
          <w:sz w:val="28"/>
          <w:szCs w:val="28"/>
        </w:rPr>
      </w:pPr>
      <w:r w:rsidRPr="003402B4">
        <w:rPr>
          <w:b/>
          <w:sz w:val="28"/>
          <w:szCs w:val="28"/>
          <w:lang w:val="en-US"/>
        </w:rPr>
        <w:lastRenderedPageBreak/>
        <w:t>2</w:t>
      </w:r>
      <w:r w:rsidRPr="003402B4">
        <w:rPr>
          <w:b/>
          <w:sz w:val="28"/>
          <w:szCs w:val="28"/>
        </w:rPr>
        <w:t>.</w:t>
      </w:r>
      <w:r w:rsidRPr="003402B4">
        <w:rPr>
          <w:b/>
          <w:sz w:val="28"/>
          <w:szCs w:val="28"/>
          <w:lang w:val="en-US"/>
        </w:rPr>
        <w:t>3</w:t>
      </w:r>
      <w:r w:rsidRPr="003402B4">
        <w:rPr>
          <w:b/>
          <w:sz w:val="28"/>
          <w:szCs w:val="28"/>
        </w:rPr>
        <w:t>. Практична підготовка</w:t>
      </w:r>
    </w:p>
    <w:tbl>
      <w:tblPr>
        <w:tblW w:w="1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257"/>
        <w:gridCol w:w="1124"/>
        <w:gridCol w:w="6046"/>
        <w:gridCol w:w="3795"/>
        <w:gridCol w:w="1628"/>
      </w:tblGrid>
      <w:tr w:rsidR="00801A84" w:rsidRPr="003402B4" w:rsidTr="000B6968">
        <w:tc>
          <w:tcPr>
            <w:tcW w:w="1436" w:type="dxa"/>
            <w:shd w:val="clear" w:color="auto" w:fill="D9D9D9"/>
            <w:vAlign w:val="center"/>
          </w:tcPr>
          <w:p w:rsidR="00801A84" w:rsidRPr="003402B4" w:rsidRDefault="00801A84" w:rsidP="00801A84">
            <w:pPr>
              <w:jc w:val="center"/>
              <w:rPr>
                <w:b/>
              </w:rPr>
            </w:pPr>
            <w:r w:rsidRPr="003402B4">
              <w:rPr>
                <w:b/>
              </w:rPr>
              <w:t>Вид практики</w:t>
            </w:r>
          </w:p>
        </w:tc>
        <w:tc>
          <w:tcPr>
            <w:tcW w:w="1258" w:type="dxa"/>
            <w:shd w:val="clear" w:color="auto" w:fill="D9D9D9"/>
            <w:vAlign w:val="center"/>
          </w:tcPr>
          <w:p w:rsidR="00801A84" w:rsidRPr="003402B4" w:rsidRDefault="00801A84" w:rsidP="00801A84">
            <w:pPr>
              <w:jc w:val="center"/>
              <w:rPr>
                <w:b/>
              </w:rPr>
            </w:pPr>
            <w:r w:rsidRPr="003402B4">
              <w:rPr>
                <w:b/>
              </w:rPr>
              <w:t>К-сть кредитів ЄКТС</w:t>
            </w:r>
          </w:p>
        </w:tc>
        <w:tc>
          <w:tcPr>
            <w:tcW w:w="1124" w:type="dxa"/>
            <w:shd w:val="clear" w:color="auto" w:fill="D9D9D9"/>
            <w:vAlign w:val="center"/>
          </w:tcPr>
          <w:p w:rsidR="00801A84" w:rsidRPr="003402B4" w:rsidRDefault="00801A84" w:rsidP="00801A84">
            <w:pPr>
              <w:jc w:val="center"/>
              <w:rPr>
                <w:b/>
              </w:rPr>
            </w:pPr>
            <w:r w:rsidRPr="003402B4">
              <w:rPr>
                <w:b/>
              </w:rPr>
              <w:t>Семестр</w:t>
            </w:r>
          </w:p>
        </w:tc>
        <w:tc>
          <w:tcPr>
            <w:tcW w:w="6100" w:type="dxa"/>
            <w:shd w:val="clear" w:color="auto" w:fill="D9D9D9"/>
            <w:vAlign w:val="center"/>
          </w:tcPr>
          <w:p w:rsidR="00801A84" w:rsidRPr="003402B4" w:rsidRDefault="00801A84" w:rsidP="000B6968">
            <w:pPr>
              <w:jc w:val="center"/>
              <w:rPr>
                <w:b/>
              </w:rPr>
            </w:pPr>
            <w:r w:rsidRPr="003402B4">
              <w:rPr>
                <w:b/>
              </w:rPr>
              <w:t>Зміст практики</w:t>
            </w:r>
          </w:p>
        </w:tc>
        <w:tc>
          <w:tcPr>
            <w:tcW w:w="3827" w:type="dxa"/>
            <w:shd w:val="clear" w:color="auto" w:fill="D9D9D9"/>
            <w:vAlign w:val="center"/>
          </w:tcPr>
          <w:p w:rsidR="00801A84" w:rsidRPr="003402B4" w:rsidRDefault="00801A84" w:rsidP="000B6968">
            <w:pPr>
              <w:jc w:val="center"/>
              <w:rPr>
                <w:b/>
              </w:rPr>
            </w:pPr>
            <w:r w:rsidRPr="003402B4">
              <w:rPr>
                <w:b/>
              </w:rPr>
              <w:t>Очікувані результати навчання</w:t>
            </w:r>
          </w:p>
        </w:tc>
        <w:tc>
          <w:tcPr>
            <w:tcW w:w="1633" w:type="dxa"/>
            <w:shd w:val="clear" w:color="auto" w:fill="D9D9D9"/>
            <w:vAlign w:val="center"/>
          </w:tcPr>
          <w:p w:rsidR="00801A84" w:rsidRPr="003402B4" w:rsidRDefault="00801A84" w:rsidP="00801A84">
            <w:pPr>
              <w:jc w:val="center"/>
              <w:rPr>
                <w:b/>
              </w:rPr>
            </w:pPr>
            <w:r w:rsidRPr="003402B4">
              <w:rPr>
                <w:b/>
              </w:rPr>
              <w:t>Підсумок</w:t>
            </w:r>
          </w:p>
        </w:tc>
      </w:tr>
      <w:tr w:rsidR="00801A84" w:rsidRPr="003402B4" w:rsidTr="000B6968">
        <w:tc>
          <w:tcPr>
            <w:tcW w:w="1436" w:type="dxa"/>
            <w:vAlign w:val="center"/>
          </w:tcPr>
          <w:p w:rsidR="00801A84" w:rsidRPr="003402B4" w:rsidRDefault="00A1737E" w:rsidP="00A1737E">
            <w:pPr>
              <w:jc w:val="center"/>
              <w:rPr>
                <w:b/>
              </w:rPr>
            </w:pPr>
            <w:r w:rsidRPr="003402B4">
              <w:rPr>
                <w:b/>
              </w:rPr>
              <w:t xml:space="preserve">Навчальна (ознайомча) </w:t>
            </w:r>
          </w:p>
        </w:tc>
        <w:tc>
          <w:tcPr>
            <w:tcW w:w="1258" w:type="dxa"/>
            <w:vAlign w:val="center"/>
          </w:tcPr>
          <w:p w:rsidR="00801A84" w:rsidRPr="003402B4" w:rsidRDefault="00E54038" w:rsidP="00801A84">
            <w:pPr>
              <w:jc w:val="center"/>
            </w:pPr>
            <w:r w:rsidRPr="003402B4">
              <w:t>6</w:t>
            </w:r>
            <w:r w:rsidR="00801A84" w:rsidRPr="003402B4">
              <w:t xml:space="preserve"> кредит</w:t>
            </w:r>
            <w:r w:rsidR="007D600B" w:rsidRPr="003402B4">
              <w:t>ів</w:t>
            </w:r>
          </w:p>
          <w:p w:rsidR="00801A84" w:rsidRPr="003402B4" w:rsidRDefault="00801A84" w:rsidP="00E54038">
            <w:pPr>
              <w:jc w:val="center"/>
            </w:pPr>
            <w:r w:rsidRPr="003402B4">
              <w:t>(</w:t>
            </w:r>
            <w:r w:rsidR="00E54038" w:rsidRPr="003402B4">
              <w:t>4</w:t>
            </w:r>
            <w:r w:rsidRPr="003402B4">
              <w:t xml:space="preserve"> тижні)</w:t>
            </w:r>
          </w:p>
        </w:tc>
        <w:tc>
          <w:tcPr>
            <w:tcW w:w="1124" w:type="dxa"/>
            <w:vAlign w:val="center"/>
          </w:tcPr>
          <w:p w:rsidR="00801A84" w:rsidRPr="003402B4" w:rsidRDefault="001C3F79" w:rsidP="00801A84">
            <w:pPr>
              <w:jc w:val="center"/>
            </w:pPr>
            <w:r w:rsidRPr="003402B4">
              <w:t>1,</w:t>
            </w:r>
            <w:r w:rsidR="00801A84" w:rsidRPr="003402B4">
              <w:t>2</w:t>
            </w:r>
          </w:p>
        </w:tc>
        <w:tc>
          <w:tcPr>
            <w:tcW w:w="6100" w:type="dxa"/>
          </w:tcPr>
          <w:p w:rsidR="00801A84" w:rsidRPr="003402B4" w:rsidRDefault="00360E68" w:rsidP="000B6968">
            <w:pPr>
              <w:jc w:val="both"/>
              <w:rPr>
                <w:sz w:val="20"/>
                <w:szCs w:val="20"/>
              </w:rPr>
            </w:pPr>
            <w:r w:rsidRPr="003402B4">
              <w:rPr>
                <w:sz w:val="20"/>
                <w:szCs w:val="20"/>
              </w:rPr>
              <w:t>1.</w:t>
            </w:r>
            <w:r w:rsidR="007D600B" w:rsidRPr="003402B4">
              <w:rPr>
                <w:sz w:val="20"/>
                <w:szCs w:val="20"/>
              </w:rPr>
              <w:t xml:space="preserve"> </w:t>
            </w:r>
            <w:r w:rsidR="004329F8" w:rsidRPr="003402B4">
              <w:rPr>
                <w:sz w:val="20"/>
                <w:szCs w:val="20"/>
              </w:rPr>
              <w:t>В</w:t>
            </w:r>
            <w:r w:rsidRPr="003402B4">
              <w:rPr>
                <w:sz w:val="20"/>
                <w:szCs w:val="20"/>
              </w:rPr>
              <w:t>изначення вищої освіти та характеристик</w:t>
            </w:r>
            <w:r w:rsidR="004329F8" w:rsidRPr="003402B4">
              <w:rPr>
                <w:sz w:val="20"/>
                <w:szCs w:val="20"/>
              </w:rPr>
              <w:t>а</w:t>
            </w:r>
            <w:r w:rsidRPr="003402B4">
              <w:rPr>
                <w:sz w:val="20"/>
                <w:szCs w:val="20"/>
              </w:rPr>
              <w:t xml:space="preserve"> освітн</w:t>
            </w:r>
            <w:r w:rsidR="004329F8" w:rsidRPr="003402B4">
              <w:rPr>
                <w:sz w:val="20"/>
                <w:szCs w:val="20"/>
              </w:rPr>
              <w:t>іх ступе</w:t>
            </w:r>
            <w:r w:rsidRPr="003402B4">
              <w:rPr>
                <w:sz w:val="20"/>
                <w:szCs w:val="20"/>
              </w:rPr>
              <w:t>нів</w:t>
            </w:r>
            <w:r w:rsidR="004329F8" w:rsidRPr="003402B4">
              <w:rPr>
                <w:sz w:val="20"/>
                <w:szCs w:val="20"/>
              </w:rPr>
              <w:t xml:space="preserve"> згідно Закону України «Про вищу освіту»</w:t>
            </w:r>
          </w:p>
          <w:p w:rsidR="00360E68" w:rsidRPr="003402B4" w:rsidRDefault="00360E68" w:rsidP="000B6968">
            <w:pPr>
              <w:jc w:val="both"/>
              <w:rPr>
                <w:sz w:val="20"/>
                <w:szCs w:val="20"/>
              </w:rPr>
            </w:pPr>
            <w:r w:rsidRPr="003402B4">
              <w:rPr>
                <w:sz w:val="20"/>
                <w:szCs w:val="20"/>
              </w:rPr>
              <w:t>2.</w:t>
            </w:r>
            <w:r w:rsidR="000B029D" w:rsidRPr="003402B4">
              <w:rPr>
                <w:sz w:val="20"/>
                <w:szCs w:val="20"/>
              </w:rPr>
              <w:t xml:space="preserve"> </w:t>
            </w:r>
            <w:r w:rsidR="004329F8" w:rsidRPr="003402B4">
              <w:rPr>
                <w:sz w:val="20"/>
                <w:szCs w:val="20"/>
              </w:rPr>
              <w:t>М</w:t>
            </w:r>
            <w:r w:rsidR="000B029D" w:rsidRPr="003402B4">
              <w:rPr>
                <w:sz w:val="20"/>
                <w:szCs w:val="20"/>
              </w:rPr>
              <w:t>ісце ЗВО «</w:t>
            </w:r>
            <w:r w:rsidRPr="003402B4">
              <w:rPr>
                <w:sz w:val="20"/>
                <w:szCs w:val="20"/>
              </w:rPr>
              <w:t>Відкрит</w:t>
            </w:r>
            <w:r w:rsidR="004329F8" w:rsidRPr="003402B4">
              <w:rPr>
                <w:sz w:val="20"/>
                <w:szCs w:val="20"/>
              </w:rPr>
              <w:t>ий</w:t>
            </w:r>
            <w:r w:rsidRPr="003402B4">
              <w:rPr>
                <w:sz w:val="20"/>
                <w:szCs w:val="20"/>
              </w:rPr>
              <w:t xml:space="preserve"> міжнародн</w:t>
            </w:r>
            <w:r w:rsidR="004329F8" w:rsidRPr="003402B4">
              <w:rPr>
                <w:sz w:val="20"/>
                <w:szCs w:val="20"/>
              </w:rPr>
              <w:t>ий університет</w:t>
            </w:r>
            <w:r w:rsidRPr="003402B4">
              <w:rPr>
                <w:sz w:val="20"/>
                <w:szCs w:val="20"/>
              </w:rPr>
              <w:t xml:space="preserve"> розвитку людина «Україна» серед інших закладів вищої освіти, організаційн</w:t>
            </w:r>
            <w:r w:rsidR="004329F8" w:rsidRPr="003402B4">
              <w:rPr>
                <w:sz w:val="20"/>
                <w:szCs w:val="20"/>
              </w:rPr>
              <w:t>а</w:t>
            </w:r>
            <w:r w:rsidRPr="003402B4">
              <w:rPr>
                <w:sz w:val="20"/>
                <w:szCs w:val="20"/>
              </w:rPr>
              <w:t xml:space="preserve"> структур</w:t>
            </w:r>
            <w:r w:rsidR="004329F8" w:rsidRPr="003402B4">
              <w:rPr>
                <w:sz w:val="20"/>
                <w:szCs w:val="20"/>
              </w:rPr>
              <w:t>а</w:t>
            </w:r>
            <w:r w:rsidRPr="003402B4">
              <w:rPr>
                <w:sz w:val="20"/>
                <w:szCs w:val="20"/>
              </w:rPr>
              <w:t xml:space="preserve"> Університету «Україна» та Інс</w:t>
            </w:r>
            <w:r w:rsidR="004329F8" w:rsidRPr="003402B4">
              <w:rPr>
                <w:sz w:val="20"/>
                <w:szCs w:val="20"/>
              </w:rPr>
              <w:t>титуту економіки та менеджменту</w:t>
            </w:r>
          </w:p>
          <w:p w:rsidR="00360E68" w:rsidRPr="003402B4" w:rsidRDefault="00360E68" w:rsidP="000B6968">
            <w:pPr>
              <w:jc w:val="both"/>
              <w:rPr>
                <w:sz w:val="20"/>
                <w:szCs w:val="20"/>
              </w:rPr>
            </w:pPr>
            <w:r w:rsidRPr="003402B4">
              <w:rPr>
                <w:sz w:val="20"/>
                <w:szCs w:val="20"/>
              </w:rPr>
              <w:t>3. Особливості організації навчальної та науково-дослідної роботи в Інс</w:t>
            </w:r>
            <w:r w:rsidR="004329F8" w:rsidRPr="003402B4">
              <w:rPr>
                <w:sz w:val="20"/>
                <w:szCs w:val="20"/>
              </w:rPr>
              <w:t>титуті економіки та менеджменту</w:t>
            </w:r>
          </w:p>
          <w:p w:rsidR="00360E68" w:rsidRPr="003402B4" w:rsidRDefault="00360E68" w:rsidP="000B6968">
            <w:pPr>
              <w:jc w:val="both"/>
              <w:rPr>
                <w:sz w:val="20"/>
                <w:szCs w:val="20"/>
              </w:rPr>
            </w:pPr>
            <w:r w:rsidRPr="003402B4">
              <w:rPr>
                <w:sz w:val="20"/>
                <w:szCs w:val="20"/>
              </w:rPr>
              <w:t xml:space="preserve">4. </w:t>
            </w:r>
            <w:r w:rsidR="004329F8" w:rsidRPr="003402B4">
              <w:rPr>
                <w:sz w:val="20"/>
                <w:szCs w:val="20"/>
              </w:rPr>
              <w:t>Х</w:t>
            </w:r>
            <w:r w:rsidRPr="003402B4">
              <w:rPr>
                <w:sz w:val="20"/>
                <w:szCs w:val="20"/>
              </w:rPr>
              <w:t>арактеристик</w:t>
            </w:r>
            <w:r w:rsidR="004329F8" w:rsidRPr="003402B4">
              <w:rPr>
                <w:sz w:val="20"/>
                <w:szCs w:val="20"/>
              </w:rPr>
              <w:t>а</w:t>
            </w:r>
            <w:r w:rsidRPr="003402B4">
              <w:rPr>
                <w:sz w:val="20"/>
                <w:szCs w:val="20"/>
              </w:rPr>
              <w:t xml:space="preserve"> сфер, де можуть працювати випускники спеціальност</w:t>
            </w:r>
            <w:r w:rsidR="004D43D5" w:rsidRPr="003402B4">
              <w:rPr>
                <w:sz w:val="20"/>
                <w:szCs w:val="20"/>
              </w:rPr>
              <w:t>і 071 Облік і оподаткування</w:t>
            </w:r>
            <w:r w:rsidR="004329F8" w:rsidRPr="003402B4">
              <w:rPr>
                <w:sz w:val="20"/>
                <w:szCs w:val="20"/>
              </w:rPr>
              <w:t>. К</w:t>
            </w:r>
            <w:r w:rsidRPr="003402B4">
              <w:rPr>
                <w:sz w:val="20"/>
                <w:szCs w:val="20"/>
              </w:rPr>
              <w:t>валіфікаційні вим</w:t>
            </w:r>
            <w:r w:rsidR="004329F8" w:rsidRPr="003402B4">
              <w:rPr>
                <w:sz w:val="20"/>
                <w:szCs w:val="20"/>
              </w:rPr>
              <w:t>оги до працівників певної сфери</w:t>
            </w:r>
          </w:p>
          <w:p w:rsidR="00360E68" w:rsidRPr="003402B4" w:rsidRDefault="00360E68" w:rsidP="000B6968">
            <w:pPr>
              <w:jc w:val="both"/>
              <w:rPr>
                <w:sz w:val="20"/>
                <w:szCs w:val="20"/>
              </w:rPr>
            </w:pPr>
            <w:r w:rsidRPr="003402B4">
              <w:rPr>
                <w:sz w:val="20"/>
                <w:szCs w:val="20"/>
              </w:rPr>
              <w:t>5. Ознайомлення зі Статутом підприємства, основними напрямами його дія</w:t>
            </w:r>
            <w:r w:rsidR="004329F8" w:rsidRPr="003402B4">
              <w:rPr>
                <w:sz w:val="20"/>
                <w:szCs w:val="20"/>
              </w:rPr>
              <w:t>льності та галузевою специфікою</w:t>
            </w:r>
          </w:p>
          <w:p w:rsidR="00360E68" w:rsidRPr="003402B4" w:rsidRDefault="00360E68" w:rsidP="000B6968">
            <w:pPr>
              <w:jc w:val="both"/>
              <w:rPr>
                <w:sz w:val="20"/>
                <w:szCs w:val="20"/>
              </w:rPr>
            </w:pPr>
            <w:r w:rsidRPr="003402B4">
              <w:rPr>
                <w:sz w:val="20"/>
                <w:szCs w:val="20"/>
              </w:rPr>
              <w:t>6. Огляд основних нормативно-правових актів, що регулюють діяльність підприємства</w:t>
            </w:r>
          </w:p>
          <w:p w:rsidR="00360E68" w:rsidRPr="003402B4" w:rsidRDefault="00360E68" w:rsidP="000B6968">
            <w:pPr>
              <w:jc w:val="both"/>
              <w:rPr>
                <w:sz w:val="20"/>
                <w:szCs w:val="20"/>
              </w:rPr>
            </w:pPr>
            <w:r w:rsidRPr="003402B4">
              <w:rPr>
                <w:sz w:val="20"/>
                <w:szCs w:val="20"/>
              </w:rPr>
              <w:t>7. Ознайомлення із основними господа</w:t>
            </w:r>
            <w:r w:rsidR="004329F8" w:rsidRPr="003402B4">
              <w:rPr>
                <w:sz w:val="20"/>
                <w:szCs w:val="20"/>
              </w:rPr>
              <w:t>рськими операціями підприємства</w:t>
            </w:r>
          </w:p>
          <w:p w:rsidR="00360E68" w:rsidRPr="003402B4" w:rsidRDefault="00360E68" w:rsidP="000B6968">
            <w:pPr>
              <w:jc w:val="both"/>
              <w:rPr>
                <w:sz w:val="20"/>
                <w:szCs w:val="20"/>
              </w:rPr>
            </w:pPr>
            <w:r w:rsidRPr="003402B4">
              <w:rPr>
                <w:sz w:val="20"/>
                <w:szCs w:val="20"/>
              </w:rPr>
              <w:t>8. Вивчення технологічного процесу на підприємстві</w:t>
            </w:r>
          </w:p>
          <w:p w:rsidR="00360E68" w:rsidRPr="003402B4" w:rsidRDefault="004329F8" w:rsidP="000B6968">
            <w:pPr>
              <w:jc w:val="both"/>
              <w:rPr>
                <w:sz w:val="20"/>
                <w:szCs w:val="20"/>
              </w:rPr>
            </w:pPr>
            <w:r w:rsidRPr="003402B4">
              <w:rPr>
                <w:sz w:val="20"/>
                <w:szCs w:val="20"/>
              </w:rPr>
              <w:t xml:space="preserve">9. Ознайомлення </w:t>
            </w:r>
            <w:r w:rsidR="00360E68" w:rsidRPr="003402B4">
              <w:rPr>
                <w:sz w:val="20"/>
                <w:szCs w:val="20"/>
              </w:rPr>
              <w:t>з організаційно-управлінською структурою підприємства</w:t>
            </w:r>
          </w:p>
          <w:p w:rsidR="00360E68" w:rsidRPr="003402B4" w:rsidRDefault="00360E68" w:rsidP="000B6968">
            <w:pPr>
              <w:jc w:val="both"/>
              <w:rPr>
                <w:sz w:val="20"/>
                <w:szCs w:val="20"/>
              </w:rPr>
            </w:pPr>
            <w:r w:rsidRPr="003402B4">
              <w:rPr>
                <w:sz w:val="20"/>
                <w:szCs w:val="20"/>
              </w:rPr>
              <w:t>10. Дослідження сфер постачання та збуту (види ресурсів, що використовує підприємство та види продукції (товарів, робіт, послуг), які реаліз</w:t>
            </w:r>
            <w:r w:rsidR="004329F8" w:rsidRPr="003402B4">
              <w:rPr>
                <w:sz w:val="20"/>
                <w:szCs w:val="20"/>
              </w:rPr>
              <w:t>ов</w:t>
            </w:r>
            <w:r w:rsidRPr="003402B4">
              <w:rPr>
                <w:sz w:val="20"/>
                <w:szCs w:val="20"/>
              </w:rPr>
              <w:t xml:space="preserve">уються споживачам, основні постачальники </w:t>
            </w:r>
            <w:r w:rsidR="004329F8" w:rsidRPr="003402B4">
              <w:rPr>
                <w:sz w:val="20"/>
                <w:szCs w:val="20"/>
              </w:rPr>
              <w:t>та споживачі)</w:t>
            </w:r>
          </w:p>
          <w:p w:rsidR="00360E68" w:rsidRPr="003402B4" w:rsidRDefault="00360E68" w:rsidP="000B6968">
            <w:pPr>
              <w:jc w:val="both"/>
              <w:rPr>
                <w:sz w:val="20"/>
                <w:szCs w:val="20"/>
              </w:rPr>
            </w:pPr>
            <w:r w:rsidRPr="003402B4">
              <w:rPr>
                <w:sz w:val="20"/>
                <w:szCs w:val="20"/>
              </w:rPr>
              <w:t>11.</w:t>
            </w:r>
            <w:r w:rsidR="004329F8" w:rsidRPr="003402B4">
              <w:rPr>
                <w:sz w:val="20"/>
                <w:szCs w:val="20"/>
              </w:rPr>
              <w:t xml:space="preserve"> Ознайомлення </w:t>
            </w:r>
            <w:r w:rsidR="00D15433" w:rsidRPr="003402B4">
              <w:rPr>
                <w:sz w:val="20"/>
                <w:szCs w:val="20"/>
              </w:rPr>
              <w:t>з порядком роботи, структурою та функціями бухгалтерії, її зв’язками з іншими структурними підрозділами підприємства</w:t>
            </w:r>
          </w:p>
          <w:p w:rsidR="00D15433" w:rsidRPr="003402B4" w:rsidRDefault="00D15433" w:rsidP="000B6968">
            <w:pPr>
              <w:jc w:val="both"/>
              <w:rPr>
                <w:sz w:val="20"/>
                <w:szCs w:val="20"/>
              </w:rPr>
            </w:pPr>
            <w:r w:rsidRPr="003402B4">
              <w:rPr>
                <w:sz w:val="20"/>
                <w:szCs w:val="20"/>
              </w:rPr>
              <w:t>12. Огляд посадових інструкцій (зокрема, головного бухгалте</w:t>
            </w:r>
            <w:r w:rsidR="004329F8" w:rsidRPr="003402B4">
              <w:rPr>
                <w:sz w:val="20"/>
                <w:szCs w:val="20"/>
              </w:rPr>
              <w:t>ра та бухгалтерів підприємства)</w:t>
            </w:r>
          </w:p>
          <w:p w:rsidR="00D15433" w:rsidRPr="003402B4" w:rsidRDefault="00D15433" w:rsidP="000B6968">
            <w:pPr>
              <w:jc w:val="both"/>
              <w:rPr>
                <w:sz w:val="20"/>
                <w:szCs w:val="20"/>
              </w:rPr>
            </w:pPr>
            <w:r w:rsidRPr="003402B4">
              <w:rPr>
                <w:sz w:val="20"/>
                <w:szCs w:val="20"/>
              </w:rPr>
              <w:t>13. Дослідження та загальна характеристика системи бухгалтерського обліку на підприємстві (огляд наказу про організацію бухгалтерського обліку, наказу про облікову політику підприємства, характеристика форми обліку</w:t>
            </w:r>
            <w:r w:rsidR="004329F8" w:rsidRPr="003402B4">
              <w:rPr>
                <w:sz w:val="20"/>
                <w:szCs w:val="20"/>
              </w:rPr>
              <w:t>, робочого Плану рахунків тощо)</w:t>
            </w:r>
          </w:p>
          <w:p w:rsidR="00D15433" w:rsidRPr="003402B4" w:rsidRDefault="00D15433" w:rsidP="000B6968">
            <w:pPr>
              <w:jc w:val="both"/>
              <w:rPr>
                <w:sz w:val="20"/>
                <w:szCs w:val="20"/>
              </w:rPr>
            </w:pPr>
            <w:r w:rsidRPr="003402B4">
              <w:rPr>
                <w:sz w:val="20"/>
                <w:szCs w:val="20"/>
              </w:rPr>
              <w:t xml:space="preserve">14. Вивчення особливостей документального оформлення основних господарських операцій, що відбуваються на підприємстві (ознайомлення </w:t>
            </w:r>
            <w:r w:rsidR="004329F8" w:rsidRPr="003402B4">
              <w:rPr>
                <w:sz w:val="20"/>
                <w:szCs w:val="20"/>
              </w:rPr>
              <w:t>із графіком документообігу)</w:t>
            </w:r>
          </w:p>
          <w:p w:rsidR="00D15433" w:rsidRPr="003402B4" w:rsidRDefault="00D15433" w:rsidP="000B6968">
            <w:pPr>
              <w:jc w:val="both"/>
              <w:rPr>
                <w:sz w:val="20"/>
                <w:szCs w:val="20"/>
              </w:rPr>
            </w:pPr>
            <w:r w:rsidRPr="003402B4">
              <w:rPr>
                <w:sz w:val="20"/>
                <w:szCs w:val="20"/>
              </w:rPr>
              <w:t xml:space="preserve">15. Вивчення порядку відображення в бухгалтерському обліку основних господарських операцій підприємства (кореспонденція </w:t>
            </w:r>
            <w:r w:rsidRPr="003402B4">
              <w:rPr>
                <w:sz w:val="20"/>
                <w:szCs w:val="20"/>
              </w:rPr>
              <w:lastRenderedPageBreak/>
              <w:t>бухгалтерських рахунків за основ</w:t>
            </w:r>
            <w:r w:rsidR="004329F8" w:rsidRPr="003402B4">
              <w:rPr>
                <w:sz w:val="20"/>
                <w:szCs w:val="20"/>
              </w:rPr>
              <w:t xml:space="preserve">ними господарськими операціями </w:t>
            </w:r>
            <w:r w:rsidRPr="003402B4">
              <w:rPr>
                <w:sz w:val="20"/>
                <w:szCs w:val="20"/>
              </w:rPr>
              <w:t>з викорис</w:t>
            </w:r>
            <w:r w:rsidR="004329F8" w:rsidRPr="003402B4">
              <w:rPr>
                <w:sz w:val="20"/>
                <w:szCs w:val="20"/>
              </w:rPr>
              <w:t>танням робочого плану рахунків)</w:t>
            </w:r>
          </w:p>
          <w:p w:rsidR="00D15433" w:rsidRPr="003402B4" w:rsidRDefault="00D15433" w:rsidP="000B6968">
            <w:pPr>
              <w:jc w:val="both"/>
              <w:rPr>
                <w:sz w:val="20"/>
                <w:szCs w:val="20"/>
              </w:rPr>
            </w:pPr>
            <w:r w:rsidRPr="003402B4">
              <w:rPr>
                <w:sz w:val="20"/>
                <w:szCs w:val="20"/>
              </w:rPr>
              <w:t>16. Підготовка написання звіту і ви</w:t>
            </w:r>
            <w:r w:rsidR="007D600B" w:rsidRPr="003402B4">
              <w:rPr>
                <w:sz w:val="20"/>
                <w:szCs w:val="20"/>
              </w:rPr>
              <w:t>ко</w:t>
            </w:r>
            <w:r w:rsidRPr="003402B4">
              <w:rPr>
                <w:sz w:val="20"/>
                <w:szCs w:val="20"/>
              </w:rPr>
              <w:t>нання індивідуального завдання</w:t>
            </w:r>
            <w:r w:rsidR="007D600B" w:rsidRPr="003402B4">
              <w:rPr>
                <w:sz w:val="20"/>
                <w:szCs w:val="20"/>
              </w:rPr>
              <w:t>.</w:t>
            </w:r>
          </w:p>
        </w:tc>
        <w:tc>
          <w:tcPr>
            <w:tcW w:w="3827" w:type="dxa"/>
          </w:tcPr>
          <w:p w:rsidR="00BA6CFC" w:rsidRPr="003402B4" w:rsidRDefault="00BA6CFC" w:rsidP="000B6968">
            <w:pPr>
              <w:jc w:val="both"/>
              <w:rPr>
                <w:sz w:val="20"/>
                <w:szCs w:val="20"/>
              </w:rPr>
            </w:pPr>
            <w:r w:rsidRPr="003402B4">
              <w:rPr>
                <w:sz w:val="20"/>
                <w:szCs w:val="20"/>
              </w:rPr>
              <w:lastRenderedPageBreak/>
              <w:t>РН 2. Розуміти місце предметної області в загальній базі знань та значення облікової, податкової і статистичної систем в інформаційному забезпеченні користувачів під час розв’язання проблем сфери економічної відповідальності підприємств.</w:t>
            </w:r>
          </w:p>
          <w:p w:rsidR="00BA6CFC" w:rsidRPr="003402B4" w:rsidRDefault="00BA6CFC" w:rsidP="000B6968">
            <w:pPr>
              <w:jc w:val="both"/>
              <w:rPr>
                <w:sz w:val="20"/>
                <w:szCs w:val="20"/>
              </w:rPr>
            </w:pPr>
            <w:r w:rsidRPr="003402B4">
              <w:rPr>
                <w:sz w:val="20"/>
                <w:szCs w:val="20"/>
              </w:rPr>
              <w:t>РН 3. Визначати сутність об’єктів обліку й оподаткування для розуміння їх ролі та впливу на результати господарської діяльності.</w:t>
            </w:r>
          </w:p>
          <w:p w:rsidR="00801A84" w:rsidRPr="003402B4" w:rsidRDefault="00BA6CFC" w:rsidP="007D600B">
            <w:pPr>
              <w:jc w:val="both"/>
              <w:rPr>
                <w:sz w:val="20"/>
                <w:szCs w:val="20"/>
              </w:rPr>
            </w:pPr>
            <w:r w:rsidRPr="003402B4">
              <w:rPr>
                <w:sz w:val="20"/>
                <w:szCs w:val="20"/>
              </w:rPr>
              <w:t>РН 4. Ідентифікувати джерела та розуміти методологію визначення і методи отримання облікових даних для узагальнення економічної інформації.</w:t>
            </w:r>
          </w:p>
        </w:tc>
        <w:tc>
          <w:tcPr>
            <w:tcW w:w="1633" w:type="dxa"/>
            <w:vAlign w:val="center"/>
          </w:tcPr>
          <w:p w:rsidR="00801A84" w:rsidRPr="003402B4" w:rsidRDefault="00801A84" w:rsidP="00801A84">
            <w:pPr>
              <w:jc w:val="center"/>
            </w:pPr>
            <w:r w:rsidRPr="003402B4">
              <w:t xml:space="preserve">Щоденник </w:t>
            </w:r>
          </w:p>
          <w:p w:rsidR="00801A84" w:rsidRPr="003402B4" w:rsidRDefault="00801A84" w:rsidP="00801A84">
            <w:pPr>
              <w:jc w:val="center"/>
            </w:pPr>
          </w:p>
          <w:p w:rsidR="00801A84" w:rsidRPr="003402B4" w:rsidRDefault="00801A84" w:rsidP="00801A84">
            <w:pPr>
              <w:jc w:val="center"/>
            </w:pPr>
            <w:r w:rsidRPr="003402B4">
              <w:t>Звіт 30-35 сторінок</w:t>
            </w:r>
          </w:p>
          <w:p w:rsidR="00801A84" w:rsidRPr="003402B4" w:rsidRDefault="00801A84" w:rsidP="00801A84">
            <w:pPr>
              <w:jc w:val="center"/>
            </w:pPr>
          </w:p>
          <w:p w:rsidR="00801A84" w:rsidRPr="003402B4" w:rsidRDefault="00801A84" w:rsidP="00801A84">
            <w:pPr>
              <w:jc w:val="center"/>
            </w:pPr>
            <w:r w:rsidRPr="003402B4">
              <w:t>Захист</w:t>
            </w:r>
          </w:p>
        </w:tc>
      </w:tr>
      <w:tr w:rsidR="00801A84" w:rsidRPr="003402B4" w:rsidTr="000B6968">
        <w:tc>
          <w:tcPr>
            <w:tcW w:w="1436" w:type="dxa"/>
            <w:vAlign w:val="center"/>
          </w:tcPr>
          <w:p w:rsidR="00801A84" w:rsidRPr="003402B4" w:rsidRDefault="00801A84" w:rsidP="00801A84">
            <w:pPr>
              <w:jc w:val="center"/>
              <w:rPr>
                <w:b/>
              </w:rPr>
            </w:pPr>
            <w:r w:rsidRPr="003402B4">
              <w:rPr>
                <w:b/>
              </w:rPr>
              <w:lastRenderedPageBreak/>
              <w:t>Навчальна</w:t>
            </w:r>
          </w:p>
        </w:tc>
        <w:tc>
          <w:tcPr>
            <w:tcW w:w="1258" w:type="dxa"/>
            <w:vAlign w:val="center"/>
          </w:tcPr>
          <w:p w:rsidR="00801A84" w:rsidRPr="003402B4" w:rsidRDefault="00E54038" w:rsidP="00801A84">
            <w:pPr>
              <w:jc w:val="center"/>
            </w:pPr>
            <w:r w:rsidRPr="003402B4">
              <w:t>6</w:t>
            </w:r>
            <w:r w:rsidR="00801A84" w:rsidRPr="003402B4">
              <w:t xml:space="preserve"> кредит</w:t>
            </w:r>
            <w:r w:rsidR="007D600B" w:rsidRPr="003402B4">
              <w:t>ів</w:t>
            </w:r>
          </w:p>
          <w:p w:rsidR="00801A84" w:rsidRPr="003402B4" w:rsidRDefault="00801A84" w:rsidP="00E54038">
            <w:pPr>
              <w:jc w:val="center"/>
            </w:pPr>
            <w:r w:rsidRPr="003402B4">
              <w:t>(</w:t>
            </w:r>
            <w:r w:rsidR="00E54038" w:rsidRPr="003402B4">
              <w:t>4</w:t>
            </w:r>
            <w:r w:rsidRPr="003402B4">
              <w:t xml:space="preserve"> тижні)</w:t>
            </w:r>
          </w:p>
        </w:tc>
        <w:tc>
          <w:tcPr>
            <w:tcW w:w="1124" w:type="dxa"/>
            <w:vAlign w:val="center"/>
          </w:tcPr>
          <w:p w:rsidR="00801A84" w:rsidRPr="003402B4" w:rsidRDefault="001C3F79" w:rsidP="00801A84">
            <w:pPr>
              <w:jc w:val="center"/>
            </w:pPr>
            <w:r w:rsidRPr="003402B4">
              <w:t>3,</w:t>
            </w:r>
            <w:r w:rsidR="00801A84" w:rsidRPr="003402B4">
              <w:t>4</w:t>
            </w:r>
          </w:p>
        </w:tc>
        <w:tc>
          <w:tcPr>
            <w:tcW w:w="6100" w:type="dxa"/>
          </w:tcPr>
          <w:p w:rsidR="00D15433" w:rsidRPr="003402B4" w:rsidRDefault="00D15433" w:rsidP="00D15433">
            <w:pPr>
              <w:jc w:val="both"/>
              <w:rPr>
                <w:sz w:val="20"/>
                <w:szCs w:val="20"/>
              </w:rPr>
            </w:pPr>
            <w:r w:rsidRPr="003402B4">
              <w:rPr>
                <w:sz w:val="20"/>
                <w:szCs w:val="20"/>
              </w:rPr>
              <w:t>1.</w:t>
            </w:r>
            <w:r w:rsidR="004329F8" w:rsidRPr="003402B4">
              <w:rPr>
                <w:sz w:val="20"/>
                <w:szCs w:val="20"/>
              </w:rPr>
              <w:t xml:space="preserve"> </w:t>
            </w:r>
            <w:r w:rsidRPr="003402B4">
              <w:rPr>
                <w:sz w:val="20"/>
                <w:szCs w:val="20"/>
              </w:rPr>
              <w:t xml:space="preserve">Ознайомлення з порядком проведення </w:t>
            </w:r>
            <w:r w:rsidR="004329F8" w:rsidRPr="003402B4">
              <w:rPr>
                <w:sz w:val="20"/>
                <w:szCs w:val="20"/>
              </w:rPr>
              <w:t xml:space="preserve">навчальної практики, основними </w:t>
            </w:r>
            <w:r w:rsidRPr="003402B4">
              <w:rPr>
                <w:sz w:val="20"/>
                <w:szCs w:val="20"/>
              </w:rPr>
              <w:t>проблемами, які підлягають вивченню</w:t>
            </w:r>
            <w:r w:rsidR="004329F8" w:rsidRPr="003402B4">
              <w:rPr>
                <w:sz w:val="20"/>
                <w:szCs w:val="20"/>
              </w:rPr>
              <w:t>.</w:t>
            </w:r>
          </w:p>
          <w:p w:rsidR="00D15433" w:rsidRPr="003402B4" w:rsidRDefault="00D15433" w:rsidP="00D15433">
            <w:pPr>
              <w:jc w:val="both"/>
              <w:rPr>
                <w:sz w:val="20"/>
                <w:szCs w:val="20"/>
              </w:rPr>
            </w:pPr>
            <w:r w:rsidRPr="003402B4">
              <w:rPr>
                <w:sz w:val="20"/>
                <w:szCs w:val="20"/>
              </w:rPr>
              <w:t>Нормативно-законодавче забезпечення діяльності вищої школи України</w:t>
            </w:r>
          </w:p>
          <w:p w:rsidR="00D15433" w:rsidRPr="003402B4" w:rsidRDefault="00D15433" w:rsidP="00D15433">
            <w:pPr>
              <w:jc w:val="both"/>
              <w:rPr>
                <w:sz w:val="20"/>
                <w:szCs w:val="20"/>
              </w:rPr>
            </w:pPr>
            <w:r w:rsidRPr="003402B4">
              <w:rPr>
                <w:sz w:val="20"/>
                <w:szCs w:val="20"/>
              </w:rPr>
              <w:t>2.</w:t>
            </w:r>
            <w:r w:rsidR="004329F8" w:rsidRPr="003402B4">
              <w:rPr>
                <w:sz w:val="20"/>
                <w:szCs w:val="20"/>
              </w:rPr>
              <w:t xml:space="preserve"> </w:t>
            </w:r>
            <w:r w:rsidRPr="003402B4">
              <w:rPr>
                <w:sz w:val="20"/>
                <w:szCs w:val="20"/>
              </w:rPr>
              <w:t>Організаційно-економічна характеристика підприємства, його галузеві особливості, основні економічні показники фінансово-господарської діяльності. Оцінка конкурентоспроможності досліджуваного підприємства. Організаційні аспекти побудови підприємства</w:t>
            </w:r>
          </w:p>
          <w:p w:rsidR="00D15433" w:rsidRPr="003402B4" w:rsidRDefault="00D15433" w:rsidP="00D15433">
            <w:pPr>
              <w:jc w:val="both"/>
              <w:rPr>
                <w:sz w:val="20"/>
                <w:szCs w:val="20"/>
              </w:rPr>
            </w:pPr>
            <w:r w:rsidRPr="003402B4">
              <w:rPr>
                <w:sz w:val="20"/>
                <w:szCs w:val="20"/>
              </w:rPr>
              <w:t xml:space="preserve">3. Історія становлення та </w:t>
            </w:r>
            <w:r w:rsidR="004329F8" w:rsidRPr="003402B4">
              <w:rPr>
                <w:sz w:val="20"/>
                <w:szCs w:val="20"/>
              </w:rPr>
              <w:t>розвиток бухгалтерського обліку</w:t>
            </w:r>
            <w:r w:rsidRPr="003402B4">
              <w:rPr>
                <w:sz w:val="20"/>
                <w:szCs w:val="20"/>
              </w:rPr>
              <w:t xml:space="preserve"> як науки</w:t>
            </w:r>
            <w:r w:rsidR="004329F8" w:rsidRPr="003402B4">
              <w:rPr>
                <w:sz w:val="20"/>
                <w:szCs w:val="20"/>
              </w:rPr>
              <w:t xml:space="preserve"> (</w:t>
            </w:r>
            <w:r w:rsidRPr="003402B4">
              <w:rPr>
                <w:sz w:val="20"/>
                <w:szCs w:val="20"/>
              </w:rPr>
              <w:t>історичний аспект)</w:t>
            </w:r>
          </w:p>
          <w:p w:rsidR="00D15433" w:rsidRPr="003402B4" w:rsidRDefault="00D15433" w:rsidP="00D15433">
            <w:pPr>
              <w:jc w:val="both"/>
              <w:rPr>
                <w:sz w:val="20"/>
                <w:szCs w:val="20"/>
              </w:rPr>
            </w:pPr>
            <w:r w:rsidRPr="003402B4">
              <w:rPr>
                <w:sz w:val="20"/>
                <w:szCs w:val="20"/>
              </w:rPr>
              <w:t>4.</w:t>
            </w:r>
            <w:r w:rsidR="004D43D5" w:rsidRPr="003402B4">
              <w:rPr>
                <w:sz w:val="20"/>
                <w:szCs w:val="20"/>
              </w:rPr>
              <w:t xml:space="preserve"> Особливості спеціальності </w:t>
            </w:r>
            <w:r w:rsidR="005F1560" w:rsidRPr="003402B4">
              <w:rPr>
                <w:sz w:val="20"/>
                <w:szCs w:val="20"/>
                <w:lang w:val="en-US"/>
              </w:rPr>
              <w:t>D</w:t>
            </w:r>
            <w:r w:rsidR="004D43D5" w:rsidRPr="003402B4">
              <w:rPr>
                <w:sz w:val="20"/>
                <w:szCs w:val="20"/>
              </w:rPr>
              <w:t>1 Облік і оподаткування</w:t>
            </w:r>
            <w:r w:rsidRPr="003402B4">
              <w:rPr>
                <w:sz w:val="20"/>
                <w:szCs w:val="20"/>
              </w:rPr>
              <w:t>. Фахова підготовка спеціаліста (освітньо-професійна програма</w:t>
            </w:r>
            <w:r w:rsidR="004329F8" w:rsidRPr="003402B4">
              <w:rPr>
                <w:sz w:val="20"/>
                <w:szCs w:val="20"/>
              </w:rPr>
              <w:t>, особливості навчальних планів</w:t>
            </w:r>
            <w:r w:rsidRPr="003402B4">
              <w:rPr>
                <w:sz w:val="20"/>
                <w:szCs w:val="20"/>
              </w:rPr>
              <w:t xml:space="preserve"> </w:t>
            </w:r>
            <w:r w:rsidR="004329F8" w:rsidRPr="003402B4">
              <w:rPr>
                <w:sz w:val="20"/>
                <w:szCs w:val="20"/>
                <w:lang w:eastAsia="ru-RU"/>
              </w:rPr>
              <w:t>фахового молодшого бакалавра</w:t>
            </w:r>
            <w:r w:rsidRPr="003402B4">
              <w:rPr>
                <w:sz w:val="20"/>
                <w:szCs w:val="20"/>
              </w:rPr>
              <w:t>, бакалавра та магістра, фахові дисципліни)</w:t>
            </w:r>
          </w:p>
          <w:p w:rsidR="00D15433" w:rsidRPr="003402B4" w:rsidRDefault="00D15433" w:rsidP="00D15433">
            <w:pPr>
              <w:jc w:val="both"/>
              <w:rPr>
                <w:sz w:val="20"/>
                <w:szCs w:val="20"/>
              </w:rPr>
            </w:pPr>
            <w:r w:rsidRPr="003402B4">
              <w:rPr>
                <w:sz w:val="20"/>
                <w:szCs w:val="20"/>
              </w:rPr>
              <w:t xml:space="preserve">5. Основні напрями професійної діяльності фахового молодшого </w:t>
            </w:r>
            <w:r w:rsidR="004D43D5" w:rsidRPr="003402B4">
              <w:rPr>
                <w:sz w:val="20"/>
                <w:szCs w:val="20"/>
              </w:rPr>
              <w:t xml:space="preserve">бакалавра зі спеціальності </w:t>
            </w:r>
            <w:r w:rsidR="005F1560" w:rsidRPr="003402B4">
              <w:rPr>
                <w:sz w:val="20"/>
                <w:szCs w:val="20"/>
                <w:lang w:val="en-US"/>
              </w:rPr>
              <w:t>D</w:t>
            </w:r>
            <w:r w:rsidR="004D43D5" w:rsidRPr="003402B4">
              <w:rPr>
                <w:sz w:val="20"/>
                <w:szCs w:val="20"/>
              </w:rPr>
              <w:t>1 Облік і оподаткування</w:t>
            </w:r>
            <w:r w:rsidRPr="003402B4">
              <w:rPr>
                <w:sz w:val="20"/>
                <w:szCs w:val="20"/>
              </w:rPr>
              <w:t>. Професія бухгалтера в Україні і за кордоном</w:t>
            </w:r>
            <w:r w:rsidR="004329F8" w:rsidRPr="003402B4">
              <w:rPr>
                <w:sz w:val="20"/>
                <w:szCs w:val="20"/>
              </w:rPr>
              <w:t>: особливості, досвід, переваги</w:t>
            </w:r>
          </w:p>
          <w:p w:rsidR="00D15433" w:rsidRPr="003402B4" w:rsidRDefault="00D15433" w:rsidP="00D15433">
            <w:pPr>
              <w:jc w:val="both"/>
              <w:rPr>
                <w:sz w:val="20"/>
                <w:szCs w:val="20"/>
              </w:rPr>
            </w:pPr>
            <w:r w:rsidRPr="003402B4">
              <w:rPr>
                <w:sz w:val="20"/>
                <w:szCs w:val="20"/>
              </w:rPr>
              <w:t>6. Посадові (функціональні) обов’язки</w:t>
            </w:r>
            <w:r w:rsidR="004329F8" w:rsidRPr="003402B4">
              <w:rPr>
                <w:sz w:val="20"/>
                <w:szCs w:val="20"/>
              </w:rPr>
              <w:t xml:space="preserve"> спеціалістів-обліковців (касир,</w:t>
            </w:r>
            <w:r w:rsidRPr="003402B4">
              <w:rPr>
                <w:sz w:val="20"/>
                <w:szCs w:val="20"/>
              </w:rPr>
              <w:t xml:space="preserve"> бухгалтер, аудитор, головний бухгалтер) на підприємствах різних напрямів діяльності (</w:t>
            </w:r>
            <w:r w:rsidR="004329F8" w:rsidRPr="003402B4">
              <w:rPr>
                <w:sz w:val="20"/>
                <w:szCs w:val="20"/>
                <w:lang w:eastAsia="ru-RU"/>
              </w:rPr>
              <w:t>бюджетних установ, державних підприємств, виробничих підприємств, банківських установ, страхових фірм тощо)</w:t>
            </w:r>
          </w:p>
          <w:p w:rsidR="00D15433" w:rsidRPr="003402B4" w:rsidRDefault="00D15433" w:rsidP="00D15433">
            <w:pPr>
              <w:jc w:val="both"/>
              <w:rPr>
                <w:sz w:val="20"/>
                <w:szCs w:val="20"/>
              </w:rPr>
            </w:pPr>
            <w:r w:rsidRPr="003402B4">
              <w:rPr>
                <w:sz w:val="20"/>
                <w:szCs w:val="20"/>
              </w:rPr>
              <w:t>7. Дослідження та загальна характеристика системи бухгалтерського обліку (огляд наказу про організацію бухгалтерського обліку, наказу про облікову політику підприємства, характеристика форми обліку, робочого плану рахунків тощо)</w:t>
            </w:r>
          </w:p>
          <w:p w:rsidR="00D15433" w:rsidRPr="003402B4" w:rsidRDefault="00D15433" w:rsidP="00D15433">
            <w:pPr>
              <w:jc w:val="both"/>
              <w:rPr>
                <w:sz w:val="20"/>
                <w:szCs w:val="20"/>
              </w:rPr>
            </w:pPr>
            <w:r w:rsidRPr="003402B4">
              <w:rPr>
                <w:sz w:val="20"/>
                <w:szCs w:val="20"/>
              </w:rPr>
              <w:t xml:space="preserve">8. Вивчення особливостей документального оформлення </w:t>
            </w:r>
            <w:r w:rsidR="004329F8" w:rsidRPr="003402B4">
              <w:rPr>
                <w:sz w:val="20"/>
                <w:szCs w:val="20"/>
              </w:rPr>
              <w:t>основних господарських операцій</w:t>
            </w:r>
            <w:r w:rsidRPr="003402B4">
              <w:rPr>
                <w:sz w:val="20"/>
                <w:szCs w:val="20"/>
              </w:rPr>
              <w:t xml:space="preserve"> (ознайомлення з графіком документообігу). Ознайомлення </w:t>
            </w:r>
            <w:r w:rsidR="004329F8" w:rsidRPr="003402B4">
              <w:rPr>
                <w:sz w:val="20"/>
                <w:szCs w:val="20"/>
              </w:rPr>
              <w:t xml:space="preserve">із </w:t>
            </w:r>
            <w:r w:rsidRPr="003402B4">
              <w:rPr>
                <w:sz w:val="20"/>
                <w:szCs w:val="20"/>
              </w:rPr>
              <w:t>заповненням первинної документації при розрахунках. Розгляд балансу як моделі функціонування підприємства</w:t>
            </w:r>
          </w:p>
          <w:p w:rsidR="00D15433" w:rsidRPr="003402B4" w:rsidRDefault="00D15433" w:rsidP="00D15433">
            <w:pPr>
              <w:jc w:val="both"/>
              <w:rPr>
                <w:sz w:val="20"/>
                <w:szCs w:val="20"/>
              </w:rPr>
            </w:pPr>
            <w:r w:rsidRPr="003402B4">
              <w:rPr>
                <w:sz w:val="20"/>
                <w:szCs w:val="20"/>
              </w:rPr>
              <w:t>9. Вивчення порядку відображення в бухгалтерському обліку основних господарських операцій підприємства (кореспонденція бухгалтерських рахунків за основ</w:t>
            </w:r>
            <w:r w:rsidR="004329F8" w:rsidRPr="003402B4">
              <w:rPr>
                <w:sz w:val="20"/>
                <w:szCs w:val="20"/>
              </w:rPr>
              <w:t xml:space="preserve">ними господарськими операціями </w:t>
            </w:r>
            <w:r w:rsidRPr="003402B4">
              <w:rPr>
                <w:sz w:val="20"/>
                <w:szCs w:val="20"/>
              </w:rPr>
              <w:t>з викорис</w:t>
            </w:r>
            <w:r w:rsidR="004329F8" w:rsidRPr="003402B4">
              <w:rPr>
                <w:sz w:val="20"/>
                <w:szCs w:val="20"/>
              </w:rPr>
              <w:t>танням робочого плану рахунків)</w:t>
            </w:r>
          </w:p>
          <w:p w:rsidR="00D15433" w:rsidRPr="003402B4" w:rsidRDefault="00D15433" w:rsidP="00D15433">
            <w:pPr>
              <w:jc w:val="both"/>
              <w:rPr>
                <w:sz w:val="20"/>
                <w:szCs w:val="20"/>
              </w:rPr>
            </w:pPr>
            <w:r w:rsidRPr="003402B4">
              <w:rPr>
                <w:sz w:val="20"/>
                <w:szCs w:val="20"/>
              </w:rPr>
              <w:t>10. Підготовка презентаційного матеріалу</w:t>
            </w:r>
          </w:p>
          <w:p w:rsidR="00801A84" w:rsidRPr="003402B4" w:rsidRDefault="00D15433" w:rsidP="00D15433">
            <w:pPr>
              <w:jc w:val="both"/>
              <w:rPr>
                <w:sz w:val="20"/>
                <w:szCs w:val="20"/>
              </w:rPr>
            </w:pPr>
            <w:r w:rsidRPr="003402B4">
              <w:rPr>
                <w:sz w:val="20"/>
                <w:szCs w:val="20"/>
              </w:rPr>
              <w:t>11. Написання звіту</w:t>
            </w:r>
          </w:p>
        </w:tc>
        <w:tc>
          <w:tcPr>
            <w:tcW w:w="3827" w:type="dxa"/>
          </w:tcPr>
          <w:p w:rsidR="00BA6CFC" w:rsidRPr="003402B4" w:rsidRDefault="00BA6CFC" w:rsidP="00BA6CFC">
            <w:pPr>
              <w:tabs>
                <w:tab w:val="left" w:pos="1418"/>
                <w:tab w:val="left" w:pos="10915"/>
              </w:tabs>
              <w:jc w:val="both"/>
              <w:rPr>
                <w:sz w:val="20"/>
                <w:szCs w:val="20"/>
              </w:rPr>
            </w:pPr>
            <w:r w:rsidRPr="003402B4">
              <w:rPr>
                <w:sz w:val="20"/>
                <w:szCs w:val="20"/>
              </w:rPr>
              <w:t>РН 2. Розуміти місце предметної області в загальній базі знань та значення облікової, податкової і статистичної систем в інформаційному забезпеченні користувачів під час розв’язання проблем сфери економічної відповідальності підприємств.</w:t>
            </w:r>
          </w:p>
          <w:p w:rsidR="00BA6CFC" w:rsidRPr="003402B4" w:rsidRDefault="00BA6CFC" w:rsidP="00BA6CFC">
            <w:pPr>
              <w:jc w:val="both"/>
              <w:rPr>
                <w:sz w:val="20"/>
                <w:szCs w:val="20"/>
              </w:rPr>
            </w:pPr>
            <w:r w:rsidRPr="003402B4">
              <w:rPr>
                <w:sz w:val="20"/>
                <w:szCs w:val="20"/>
              </w:rPr>
              <w:t>РН 3. Визначати сутність об’єктів обліку й оподаткування для розуміння їх ролі та впливу на результати господарської діяльності.</w:t>
            </w:r>
          </w:p>
          <w:p w:rsidR="00BA6CFC" w:rsidRPr="003402B4" w:rsidRDefault="00BA6CFC" w:rsidP="00BA6CFC">
            <w:pPr>
              <w:jc w:val="both"/>
              <w:rPr>
                <w:sz w:val="20"/>
                <w:szCs w:val="20"/>
              </w:rPr>
            </w:pPr>
            <w:r w:rsidRPr="003402B4">
              <w:rPr>
                <w:sz w:val="20"/>
                <w:szCs w:val="20"/>
              </w:rPr>
              <w:t>РН 4. Ідентифікувати джерела та розуміти методологію визначення і методи отримання облікових даних для узагальнення економічної інформації.</w:t>
            </w:r>
          </w:p>
          <w:p w:rsidR="00BA6CFC" w:rsidRPr="003402B4" w:rsidRDefault="00BA6CFC" w:rsidP="008A59D4">
            <w:pPr>
              <w:pStyle w:val="ae"/>
              <w:tabs>
                <w:tab w:val="left" w:pos="0"/>
              </w:tabs>
              <w:ind w:left="0"/>
              <w:jc w:val="both"/>
              <w:rPr>
                <w:sz w:val="20"/>
                <w:szCs w:val="20"/>
                <w:lang w:val="uk-UA" w:eastAsia="uk-UA"/>
              </w:rPr>
            </w:pPr>
            <w:r w:rsidRPr="003402B4">
              <w:rPr>
                <w:sz w:val="20"/>
                <w:szCs w:val="20"/>
                <w:lang w:val="uk-UA" w:eastAsia="uk-UA"/>
              </w:rPr>
              <w:t>РН 7.</w:t>
            </w:r>
            <w:r w:rsidR="007D600B" w:rsidRPr="003402B4">
              <w:rPr>
                <w:sz w:val="20"/>
                <w:szCs w:val="20"/>
                <w:lang w:val="uk-UA" w:eastAsia="uk-UA"/>
              </w:rPr>
              <w:t xml:space="preserve"> </w:t>
            </w:r>
            <w:r w:rsidRPr="003402B4">
              <w:rPr>
                <w:sz w:val="20"/>
                <w:szCs w:val="20"/>
                <w:lang w:val="uk-UA" w:eastAsia="uk-UA"/>
              </w:rPr>
              <w:t>Характеризувати господарські операції та процеси, вміти документально їх оформлювати для відображення в обліку підприємств.</w:t>
            </w:r>
          </w:p>
          <w:p w:rsidR="00BA6CFC" w:rsidRPr="003402B4" w:rsidRDefault="00BA6CFC" w:rsidP="00BA6CFC">
            <w:pPr>
              <w:jc w:val="both"/>
              <w:rPr>
                <w:sz w:val="20"/>
                <w:szCs w:val="20"/>
              </w:rPr>
            </w:pPr>
            <w:r w:rsidRPr="003402B4">
              <w:rPr>
                <w:sz w:val="20"/>
                <w:szCs w:val="20"/>
              </w:rPr>
              <w:t>РН 8. Формувати й аналізувати фінансову, податкову і статистичну звітність для визначення показників забезпеченості підприємства ресурсним потенціалом та його ефективного використання.</w:t>
            </w:r>
          </w:p>
          <w:p w:rsidR="00BA6CFC" w:rsidRPr="003402B4" w:rsidRDefault="00BA6CFC" w:rsidP="00BA6CFC">
            <w:pPr>
              <w:jc w:val="both"/>
              <w:rPr>
                <w:sz w:val="20"/>
                <w:szCs w:val="20"/>
              </w:rPr>
            </w:pPr>
            <w:r w:rsidRPr="003402B4">
              <w:rPr>
                <w:sz w:val="20"/>
                <w:szCs w:val="20"/>
              </w:rPr>
              <w:t>РН 11. Визначати й аналізувати фінансово-економічні показники діяльності підприємства для виявлення резервів раціонального використання матеріальних, трудових і фінансових ресурсів.</w:t>
            </w:r>
          </w:p>
          <w:p w:rsidR="00801A84" w:rsidRPr="003402B4" w:rsidRDefault="00BA6CFC" w:rsidP="007D600B">
            <w:pPr>
              <w:jc w:val="both"/>
              <w:rPr>
                <w:sz w:val="20"/>
                <w:szCs w:val="20"/>
              </w:rPr>
            </w:pPr>
            <w:r w:rsidRPr="003402B4">
              <w:rPr>
                <w:sz w:val="20"/>
                <w:szCs w:val="20"/>
              </w:rPr>
              <w:t>РН 16. Вміти працювати самостійно і в команді, нести професійну відповідальність за результати роботи, дотримуватися норм та стандартів професійної етики для досягнення спільної мети.</w:t>
            </w:r>
          </w:p>
        </w:tc>
        <w:tc>
          <w:tcPr>
            <w:tcW w:w="1633" w:type="dxa"/>
            <w:vAlign w:val="center"/>
          </w:tcPr>
          <w:p w:rsidR="00801A84" w:rsidRPr="003402B4" w:rsidRDefault="00801A84" w:rsidP="00801A84">
            <w:pPr>
              <w:jc w:val="center"/>
            </w:pPr>
            <w:r w:rsidRPr="003402B4">
              <w:t xml:space="preserve">Щоденник </w:t>
            </w:r>
          </w:p>
          <w:p w:rsidR="00801A84" w:rsidRPr="003402B4" w:rsidRDefault="00801A84" w:rsidP="00801A84">
            <w:pPr>
              <w:jc w:val="center"/>
            </w:pPr>
          </w:p>
          <w:p w:rsidR="00801A84" w:rsidRPr="003402B4" w:rsidRDefault="00801A84" w:rsidP="00801A84">
            <w:pPr>
              <w:jc w:val="center"/>
            </w:pPr>
            <w:r w:rsidRPr="003402B4">
              <w:t>Звіт 30-35 сторінок</w:t>
            </w:r>
          </w:p>
          <w:p w:rsidR="00801A84" w:rsidRPr="003402B4" w:rsidRDefault="00801A84" w:rsidP="00801A84">
            <w:pPr>
              <w:jc w:val="center"/>
            </w:pPr>
          </w:p>
          <w:p w:rsidR="00801A84" w:rsidRPr="003402B4" w:rsidRDefault="00801A84" w:rsidP="00801A84">
            <w:pPr>
              <w:jc w:val="center"/>
            </w:pPr>
            <w:r w:rsidRPr="003402B4">
              <w:t>Захист</w:t>
            </w:r>
          </w:p>
        </w:tc>
      </w:tr>
    </w:tbl>
    <w:p w:rsidR="006B720A" w:rsidRPr="003402B4" w:rsidRDefault="006B720A"/>
    <w:p w:rsidR="006B720A" w:rsidRPr="003402B4" w:rsidRDefault="006B720A">
      <w:pPr>
        <w:rPr>
          <w:b/>
          <w:spacing w:val="20"/>
          <w:kern w:val="36"/>
          <w:sz w:val="28"/>
          <w:szCs w:val="28"/>
        </w:rPr>
      </w:pPr>
      <w:r w:rsidRPr="003402B4">
        <w:rPr>
          <w:b/>
          <w:spacing w:val="20"/>
          <w:kern w:val="36"/>
          <w:sz w:val="28"/>
          <w:szCs w:val="28"/>
        </w:rPr>
        <w:br w:type="page"/>
      </w:r>
    </w:p>
    <w:p w:rsidR="006B720A" w:rsidRPr="003402B4" w:rsidRDefault="006B720A" w:rsidP="006B720A">
      <w:pPr>
        <w:spacing w:line="360" w:lineRule="auto"/>
        <w:jc w:val="center"/>
        <w:rPr>
          <w:b/>
          <w:spacing w:val="20"/>
          <w:kern w:val="36"/>
          <w:sz w:val="28"/>
          <w:szCs w:val="28"/>
        </w:rPr>
      </w:pPr>
      <w:r w:rsidRPr="00107495">
        <w:rPr>
          <w:b/>
          <w:spacing w:val="20"/>
          <w:kern w:val="36"/>
          <w:sz w:val="28"/>
          <w:szCs w:val="28"/>
          <w:highlight w:val="green"/>
        </w:rPr>
        <w:lastRenderedPageBreak/>
        <w:t>2.5. Курсові/розрахункові роботи</w:t>
      </w:r>
    </w:p>
    <w:tbl>
      <w:tblPr>
        <w:tblW w:w="1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78"/>
        <w:gridCol w:w="4944"/>
        <w:gridCol w:w="4677"/>
        <w:gridCol w:w="1701"/>
      </w:tblGrid>
      <w:tr w:rsidR="001C3F79" w:rsidRPr="003402B4" w:rsidTr="001C3F79">
        <w:trPr>
          <w:cantSplit/>
          <w:trHeight w:val="1134"/>
        </w:trPr>
        <w:tc>
          <w:tcPr>
            <w:tcW w:w="2235" w:type="dxa"/>
            <w:shd w:val="clear" w:color="auto" w:fill="D9D9D9"/>
            <w:vAlign w:val="center"/>
          </w:tcPr>
          <w:p w:rsidR="001C3F79" w:rsidRPr="003402B4" w:rsidRDefault="001C3F79" w:rsidP="00A52FE8">
            <w:pPr>
              <w:jc w:val="center"/>
              <w:rPr>
                <w:b/>
              </w:rPr>
            </w:pPr>
            <w:r w:rsidRPr="003402B4">
              <w:rPr>
                <w:b/>
              </w:rPr>
              <w:t>Назва дисципліни, з якої пишеться робота</w:t>
            </w:r>
          </w:p>
        </w:tc>
        <w:tc>
          <w:tcPr>
            <w:tcW w:w="578" w:type="dxa"/>
            <w:shd w:val="clear" w:color="auto" w:fill="D9D9D9"/>
            <w:textDirection w:val="btLr"/>
            <w:vAlign w:val="center"/>
          </w:tcPr>
          <w:p w:rsidR="001C3F79" w:rsidRPr="003402B4" w:rsidRDefault="001C3F79" w:rsidP="00A52FE8">
            <w:pPr>
              <w:ind w:left="113" w:right="113"/>
              <w:jc w:val="center"/>
              <w:rPr>
                <w:b/>
              </w:rPr>
            </w:pPr>
            <w:r w:rsidRPr="003402B4">
              <w:rPr>
                <w:b/>
              </w:rPr>
              <w:t>Семестр</w:t>
            </w:r>
          </w:p>
        </w:tc>
        <w:tc>
          <w:tcPr>
            <w:tcW w:w="4944" w:type="dxa"/>
            <w:shd w:val="clear" w:color="auto" w:fill="D9D9D9"/>
            <w:vAlign w:val="center"/>
          </w:tcPr>
          <w:p w:rsidR="001C3F79" w:rsidRPr="003402B4" w:rsidRDefault="001C3F79" w:rsidP="00A52FE8">
            <w:pPr>
              <w:jc w:val="center"/>
              <w:rPr>
                <w:b/>
              </w:rPr>
            </w:pPr>
            <w:r w:rsidRPr="003402B4">
              <w:rPr>
                <w:b/>
                <w:sz w:val="22"/>
                <w:szCs w:val="22"/>
              </w:rPr>
              <w:t>Мета курсової роботи</w:t>
            </w:r>
          </w:p>
        </w:tc>
        <w:tc>
          <w:tcPr>
            <w:tcW w:w="4677" w:type="dxa"/>
            <w:shd w:val="clear" w:color="auto" w:fill="D9D9D9"/>
            <w:vAlign w:val="center"/>
          </w:tcPr>
          <w:p w:rsidR="001C3F79" w:rsidRPr="003402B4" w:rsidRDefault="001C3F79" w:rsidP="00A52FE8">
            <w:pPr>
              <w:jc w:val="center"/>
              <w:rPr>
                <w:b/>
              </w:rPr>
            </w:pPr>
            <w:r w:rsidRPr="003402B4">
              <w:rPr>
                <w:b/>
                <w:sz w:val="22"/>
                <w:szCs w:val="22"/>
              </w:rPr>
              <w:t>Очікувані результати навчання</w:t>
            </w:r>
          </w:p>
        </w:tc>
        <w:tc>
          <w:tcPr>
            <w:tcW w:w="1701" w:type="dxa"/>
            <w:shd w:val="clear" w:color="auto" w:fill="D9D9D9"/>
            <w:vAlign w:val="center"/>
          </w:tcPr>
          <w:p w:rsidR="001C3F79" w:rsidRPr="003402B4" w:rsidRDefault="001C3F79" w:rsidP="00A52FE8">
            <w:pPr>
              <w:jc w:val="center"/>
              <w:rPr>
                <w:b/>
              </w:rPr>
            </w:pPr>
            <w:r w:rsidRPr="003402B4">
              <w:rPr>
                <w:b/>
                <w:sz w:val="22"/>
                <w:szCs w:val="22"/>
              </w:rPr>
              <w:t>Завдання і підсумок</w:t>
            </w:r>
          </w:p>
        </w:tc>
      </w:tr>
      <w:tr w:rsidR="001C3F79" w:rsidRPr="003402B4" w:rsidTr="00337AE2">
        <w:trPr>
          <w:cantSplit/>
          <w:trHeight w:val="1134"/>
        </w:trPr>
        <w:tc>
          <w:tcPr>
            <w:tcW w:w="2235" w:type="dxa"/>
            <w:shd w:val="clear" w:color="auto" w:fill="auto"/>
            <w:vAlign w:val="center"/>
          </w:tcPr>
          <w:p w:rsidR="001C3F79" w:rsidRPr="003402B4" w:rsidRDefault="001C3F79" w:rsidP="00A52FE8">
            <w:pPr>
              <w:jc w:val="center"/>
              <w:rPr>
                <w:b/>
              </w:rPr>
            </w:pPr>
            <w:r w:rsidRPr="003402B4">
              <w:rPr>
                <w:b/>
              </w:rPr>
              <w:t>Розрахункова робота з дисципліни «Бухгалтерський облік (загальна теорія)»</w:t>
            </w:r>
          </w:p>
        </w:tc>
        <w:tc>
          <w:tcPr>
            <w:tcW w:w="578" w:type="dxa"/>
            <w:shd w:val="clear" w:color="auto" w:fill="auto"/>
            <w:vAlign w:val="center"/>
          </w:tcPr>
          <w:p w:rsidR="001C3F79" w:rsidRPr="003402B4" w:rsidRDefault="001C3F79" w:rsidP="00A52FE8">
            <w:pPr>
              <w:jc w:val="center"/>
              <w:rPr>
                <w:b/>
              </w:rPr>
            </w:pPr>
            <w:r w:rsidRPr="003402B4">
              <w:rPr>
                <w:b/>
              </w:rPr>
              <w:t>2</w:t>
            </w:r>
          </w:p>
        </w:tc>
        <w:tc>
          <w:tcPr>
            <w:tcW w:w="4944" w:type="dxa"/>
            <w:shd w:val="clear" w:color="auto" w:fill="auto"/>
          </w:tcPr>
          <w:p w:rsidR="001C3F79" w:rsidRPr="003402B4" w:rsidRDefault="001C3F79" w:rsidP="00A52FE8">
            <w:pPr>
              <w:jc w:val="both"/>
              <w:rPr>
                <w:sz w:val="20"/>
                <w:szCs w:val="20"/>
              </w:rPr>
            </w:pPr>
            <w:r w:rsidRPr="003402B4">
              <w:rPr>
                <w:sz w:val="20"/>
                <w:szCs w:val="20"/>
              </w:rPr>
              <w:t>Графічно-розрахункова робота повинна допомогти здобувачу освіти глибоко оволодіти теорією бухгалтерського обліку, закріпити набуті знання, розширити практику ведення обліку.</w:t>
            </w:r>
          </w:p>
          <w:p w:rsidR="001C3F79" w:rsidRPr="003402B4" w:rsidRDefault="001C3F79" w:rsidP="002C5A62">
            <w:pPr>
              <w:jc w:val="both"/>
              <w:rPr>
                <w:sz w:val="20"/>
                <w:szCs w:val="20"/>
              </w:rPr>
            </w:pPr>
            <w:r w:rsidRPr="003402B4">
              <w:rPr>
                <w:sz w:val="20"/>
                <w:szCs w:val="20"/>
              </w:rPr>
              <w:t>Робота складається із двох частин: теоретичної і практичної. Здобувач освіти відповідає на одне теоретичне питання і виконує один із варіантів практичного завдання.</w:t>
            </w:r>
          </w:p>
        </w:tc>
        <w:tc>
          <w:tcPr>
            <w:tcW w:w="4677" w:type="dxa"/>
            <w:shd w:val="clear" w:color="auto" w:fill="92D050"/>
          </w:tcPr>
          <w:p w:rsidR="00337AE2" w:rsidRPr="00337AE2" w:rsidRDefault="00337AE2" w:rsidP="00337AE2">
            <w:pPr>
              <w:tabs>
                <w:tab w:val="left" w:pos="1418"/>
                <w:tab w:val="left" w:pos="10915"/>
              </w:tabs>
              <w:jc w:val="both"/>
              <w:rPr>
                <w:noProof/>
                <w:sz w:val="20"/>
                <w:szCs w:val="20"/>
              </w:rPr>
            </w:pPr>
            <w:r w:rsidRPr="00337AE2">
              <w:rPr>
                <w:noProof/>
                <w:sz w:val="20"/>
                <w:szCs w:val="20"/>
              </w:rPr>
              <w:t xml:space="preserve">РН 2. Розуміти місце предметної області в загальній базі знань та значення облікової, податкової і статистичної систем в інформаційному забезпеченні користувачів під час </w:t>
            </w:r>
            <w:r w:rsidRPr="00337AE2">
              <w:rPr>
                <w:rStyle w:val="32"/>
                <w:rFonts w:eastAsiaTheme="minorHAnsi"/>
                <w:noProof/>
                <w:sz w:val="20"/>
                <w:szCs w:val="20"/>
              </w:rPr>
              <w:t>розв’язання</w:t>
            </w:r>
            <w:r w:rsidRPr="00337AE2">
              <w:rPr>
                <w:noProof/>
                <w:sz w:val="20"/>
                <w:szCs w:val="20"/>
              </w:rPr>
              <w:t xml:space="preserve"> проблем сфери економічної відповідальності підприємств.</w:t>
            </w:r>
          </w:p>
          <w:p w:rsidR="00337AE2" w:rsidRPr="00337AE2" w:rsidRDefault="00337AE2" w:rsidP="00337AE2">
            <w:pPr>
              <w:jc w:val="both"/>
              <w:rPr>
                <w:noProof/>
                <w:sz w:val="20"/>
                <w:szCs w:val="20"/>
              </w:rPr>
            </w:pPr>
            <w:r w:rsidRPr="00337AE2">
              <w:rPr>
                <w:noProof/>
                <w:sz w:val="20"/>
                <w:szCs w:val="20"/>
              </w:rPr>
              <w:t>РН 3. Визначати сутність об’єктів обліку й оподаткування для розуміння їх ролі та впливу на резул</w:t>
            </w:r>
            <w:r>
              <w:rPr>
                <w:noProof/>
                <w:sz w:val="20"/>
                <w:szCs w:val="20"/>
              </w:rPr>
              <w:t>ьтати господарської діяльності.</w:t>
            </w:r>
          </w:p>
          <w:p w:rsidR="00337AE2" w:rsidRPr="00337AE2" w:rsidRDefault="00337AE2" w:rsidP="00337AE2">
            <w:pPr>
              <w:jc w:val="both"/>
              <w:rPr>
                <w:noProof/>
                <w:sz w:val="20"/>
                <w:szCs w:val="20"/>
              </w:rPr>
            </w:pPr>
            <w:r w:rsidRPr="00337AE2">
              <w:rPr>
                <w:noProof/>
                <w:sz w:val="20"/>
                <w:szCs w:val="20"/>
              </w:rPr>
              <w:t>РН 4. Ідентифікувати джерела та розуміти методологію визначення і методи отримання облікових даних для узагальнення економічної інформації.</w:t>
            </w:r>
          </w:p>
          <w:p w:rsidR="001C3F79" w:rsidRPr="00337AE2" w:rsidRDefault="00337AE2" w:rsidP="002062F6">
            <w:pPr>
              <w:jc w:val="both"/>
              <w:rPr>
                <w:noProof/>
                <w:sz w:val="20"/>
                <w:szCs w:val="20"/>
              </w:rPr>
            </w:pPr>
            <w:r w:rsidRPr="00337AE2">
              <w:rPr>
                <w:noProof/>
                <w:sz w:val="20"/>
                <w:szCs w:val="20"/>
              </w:rPr>
              <w:t xml:space="preserve">РН 14. Використовувати </w:t>
            </w:r>
            <w:r w:rsidRPr="00337AE2">
              <w:rPr>
                <w:rFonts w:eastAsia="Calibri"/>
                <w:noProof/>
                <w:sz w:val="20"/>
                <w:szCs w:val="20"/>
              </w:rPr>
              <w:t xml:space="preserve">нормативно-правові документи і </w:t>
            </w:r>
            <w:r w:rsidRPr="00337AE2">
              <w:rPr>
                <w:noProof/>
                <w:sz w:val="20"/>
                <w:szCs w:val="20"/>
              </w:rPr>
              <w:t>національні стандарти для ведення бухгалтерського о</w:t>
            </w:r>
            <w:r>
              <w:rPr>
                <w:noProof/>
                <w:sz w:val="20"/>
                <w:szCs w:val="20"/>
              </w:rPr>
              <w:t>бліку суб’єктів господарювання.</w:t>
            </w:r>
          </w:p>
        </w:tc>
        <w:tc>
          <w:tcPr>
            <w:tcW w:w="1701" w:type="dxa"/>
            <w:shd w:val="clear" w:color="auto" w:fill="auto"/>
            <w:vAlign w:val="center"/>
          </w:tcPr>
          <w:p w:rsidR="001C3F79" w:rsidRPr="003402B4" w:rsidRDefault="001C3F79" w:rsidP="00A52FE8">
            <w:pPr>
              <w:jc w:val="center"/>
              <w:rPr>
                <w:sz w:val="22"/>
                <w:szCs w:val="22"/>
                <w:lang w:val="ru-RU" w:eastAsia="ru-RU"/>
              </w:rPr>
            </w:pPr>
            <w:r w:rsidRPr="003402B4">
              <w:rPr>
                <w:bCs/>
                <w:sz w:val="22"/>
                <w:szCs w:val="22"/>
                <w:lang w:val="ru-RU" w:eastAsia="ru-RU"/>
              </w:rPr>
              <w:t xml:space="preserve">25-35 </w:t>
            </w:r>
            <w:r w:rsidRPr="003402B4">
              <w:rPr>
                <w:sz w:val="22"/>
                <w:szCs w:val="22"/>
                <w:lang w:val="ru-RU" w:eastAsia="ru-RU"/>
              </w:rPr>
              <w:t xml:space="preserve">сторінок </w:t>
            </w:r>
          </w:p>
          <w:p w:rsidR="001C3F79" w:rsidRPr="003402B4" w:rsidRDefault="001C3F79" w:rsidP="00A52FE8">
            <w:pPr>
              <w:jc w:val="center"/>
              <w:rPr>
                <w:b/>
                <w:sz w:val="22"/>
                <w:szCs w:val="22"/>
              </w:rPr>
            </w:pPr>
            <w:r w:rsidRPr="003402B4">
              <w:rPr>
                <w:rFonts w:eastAsia="CIDFont+F1"/>
                <w:sz w:val="22"/>
                <w:szCs w:val="22"/>
                <w:lang w:eastAsia="ru-RU"/>
              </w:rPr>
              <w:t>Захист роботи</w:t>
            </w:r>
          </w:p>
        </w:tc>
      </w:tr>
      <w:tr w:rsidR="001C3F79" w:rsidRPr="003402B4" w:rsidTr="00337AE2">
        <w:trPr>
          <w:cantSplit/>
          <w:trHeight w:val="1134"/>
        </w:trPr>
        <w:tc>
          <w:tcPr>
            <w:tcW w:w="2235" w:type="dxa"/>
            <w:shd w:val="clear" w:color="auto" w:fill="auto"/>
            <w:vAlign w:val="center"/>
          </w:tcPr>
          <w:p w:rsidR="001C3F79" w:rsidRPr="003402B4" w:rsidRDefault="001C3F79" w:rsidP="006B720A">
            <w:pPr>
              <w:jc w:val="center"/>
              <w:rPr>
                <w:b/>
              </w:rPr>
            </w:pPr>
            <w:r w:rsidRPr="003402B4">
              <w:rPr>
                <w:b/>
              </w:rPr>
              <w:t xml:space="preserve">Фінансовий облік </w:t>
            </w:r>
          </w:p>
        </w:tc>
        <w:tc>
          <w:tcPr>
            <w:tcW w:w="578" w:type="dxa"/>
            <w:shd w:val="clear" w:color="auto" w:fill="auto"/>
            <w:vAlign w:val="center"/>
          </w:tcPr>
          <w:p w:rsidR="001C3F79" w:rsidRPr="003402B4" w:rsidRDefault="001C3F79" w:rsidP="006B720A">
            <w:pPr>
              <w:jc w:val="center"/>
              <w:rPr>
                <w:b/>
              </w:rPr>
            </w:pPr>
            <w:r w:rsidRPr="003402B4">
              <w:rPr>
                <w:b/>
              </w:rPr>
              <w:t>4</w:t>
            </w:r>
          </w:p>
        </w:tc>
        <w:tc>
          <w:tcPr>
            <w:tcW w:w="4944" w:type="dxa"/>
            <w:shd w:val="clear" w:color="auto" w:fill="auto"/>
          </w:tcPr>
          <w:p w:rsidR="001C3F79" w:rsidRPr="003402B4" w:rsidRDefault="001C3F79" w:rsidP="006B720A">
            <w:pPr>
              <w:jc w:val="both"/>
              <w:rPr>
                <w:sz w:val="20"/>
                <w:szCs w:val="20"/>
              </w:rPr>
            </w:pPr>
            <w:r w:rsidRPr="003402B4">
              <w:rPr>
                <w:sz w:val="20"/>
                <w:szCs w:val="20"/>
              </w:rPr>
              <w:t>Мета написання курсової роботи полягає в пiдвищеннi рiвня фахової пiдготовки майбутнiх спецiалiстiв, здатних самостiйно вирiшувати весь спектр бухгалтерських процедур у практичнiй дiяльностi та вміння приймати обґрунтовані управлінські рішення на основі проведених аналітичних досліджень.</w:t>
            </w:r>
          </w:p>
          <w:p w:rsidR="001C3F79" w:rsidRPr="003402B4" w:rsidRDefault="001C3F79" w:rsidP="002C5A62">
            <w:pPr>
              <w:jc w:val="both"/>
              <w:rPr>
                <w:sz w:val="20"/>
                <w:szCs w:val="20"/>
              </w:rPr>
            </w:pPr>
            <w:r w:rsidRPr="003402B4">
              <w:rPr>
                <w:sz w:val="20"/>
                <w:szCs w:val="20"/>
              </w:rPr>
              <w:t>Основнi завдання курсової роботи передбачають: засвоєння i поглиблення здобувачами освіти знань у галузi бухгалтерського облiку, оволодiння методами наукового дослiдження, набуття навичок самостiйного вирiшення теоретичних i практичних проблем, вмiння успiшно вести бухгалтерський облiк на пiдприємствах рiзних органiзацiйно-правових форм та проводити аналітичні дослідження з метою підвищення ефективності функціонування підприємства.</w:t>
            </w:r>
          </w:p>
        </w:tc>
        <w:tc>
          <w:tcPr>
            <w:tcW w:w="4677" w:type="dxa"/>
            <w:shd w:val="clear" w:color="auto" w:fill="92D050"/>
          </w:tcPr>
          <w:p w:rsidR="00337AE2" w:rsidRPr="00337AE2" w:rsidRDefault="00337AE2" w:rsidP="00337AE2">
            <w:pPr>
              <w:jc w:val="both"/>
              <w:rPr>
                <w:noProof/>
                <w:sz w:val="20"/>
                <w:szCs w:val="20"/>
              </w:rPr>
            </w:pPr>
            <w:r w:rsidRPr="00337AE2">
              <w:rPr>
                <w:noProof/>
                <w:sz w:val="20"/>
                <w:szCs w:val="20"/>
              </w:rPr>
              <w:t>РН 3. Визначати сутність об’єктів обліку й оподаткування для розуміння їх ролі та впливу на результати господарської діяльності.</w:t>
            </w:r>
          </w:p>
          <w:p w:rsidR="00337AE2" w:rsidRPr="00337AE2" w:rsidRDefault="00337AE2" w:rsidP="00337AE2">
            <w:pPr>
              <w:jc w:val="both"/>
              <w:rPr>
                <w:noProof/>
                <w:sz w:val="20"/>
                <w:szCs w:val="20"/>
              </w:rPr>
            </w:pPr>
            <w:r w:rsidRPr="00337AE2">
              <w:rPr>
                <w:noProof/>
                <w:sz w:val="20"/>
                <w:szCs w:val="20"/>
              </w:rPr>
              <w:t>РН 4. Ідентифікувати джерела та розуміти методологію визначення і методи отримання облікових даних для узагальнення економічної інформації.</w:t>
            </w:r>
          </w:p>
          <w:p w:rsidR="00337AE2" w:rsidRPr="00337AE2" w:rsidRDefault="00337AE2" w:rsidP="00337AE2">
            <w:pPr>
              <w:jc w:val="both"/>
              <w:rPr>
                <w:noProof/>
                <w:sz w:val="20"/>
                <w:szCs w:val="20"/>
              </w:rPr>
            </w:pPr>
            <w:r w:rsidRPr="00337AE2">
              <w:rPr>
                <w:noProof/>
                <w:sz w:val="20"/>
                <w:szCs w:val="20"/>
              </w:rPr>
              <w:t>РН 6.</w:t>
            </w:r>
            <w:r w:rsidRPr="00337AE2">
              <w:rPr>
                <w:i/>
                <w:noProof/>
                <w:sz w:val="20"/>
                <w:szCs w:val="20"/>
              </w:rPr>
              <w:t xml:space="preserve"> </w:t>
            </w:r>
            <w:r w:rsidRPr="00337AE2">
              <w:rPr>
                <w:noProof/>
                <w:sz w:val="20"/>
                <w:szCs w:val="20"/>
              </w:rPr>
              <w:t>Використовувати особливості</w:t>
            </w:r>
            <w:r w:rsidRPr="00337AE2">
              <w:rPr>
                <w:i/>
                <w:noProof/>
                <w:sz w:val="20"/>
                <w:szCs w:val="20"/>
              </w:rPr>
              <w:t xml:space="preserve"> </w:t>
            </w:r>
            <w:r w:rsidRPr="00337AE2">
              <w:rPr>
                <w:noProof/>
                <w:sz w:val="20"/>
                <w:szCs w:val="20"/>
              </w:rPr>
              <w:t>обліку й оподаткування у професійній діяльності та господарській практиці.</w:t>
            </w:r>
          </w:p>
          <w:p w:rsidR="00337AE2" w:rsidRPr="00337AE2" w:rsidRDefault="00337AE2" w:rsidP="00337AE2">
            <w:pPr>
              <w:pStyle w:val="ae"/>
              <w:tabs>
                <w:tab w:val="left" w:pos="0"/>
              </w:tabs>
              <w:ind w:left="0"/>
              <w:jc w:val="both"/>
              <w:rPr>
                <w:noProof/>
                <w:sz w:val="20"/>
                <w:szCs w:val="20"/>
                <w:lang w:val="uk-UA"/>
              </w:rPr>
            </w:pPr>
            <w:r w:rsidRPr="00337AE2">
              <w:rPr>
                <w:noProof/>
                <w:sz w:val="20"/>
                <w:szCs w:val="20"/>
                <w:lang w:val="uk-UA"/>
              </w:rPr>
              <w:t>РН 7. Характеризувати господарські операції та процеси, вміти документально їх оформлювати для відображення в обліку підприємств.</w:t>
            </w:r>
          </w:p>
          <w:p w:rsidR="00337AE2" w:rsidRPr="00337AE2" w:rsidRDefault="00337AE2" w:rsidP="00337AE2">
            <w:pPr>
              <w:jc w:val="both"/>
              <w:rPr>
                <w:noProof/>
                <w:sz w:val="20"/>
                <w:szCs w:val="20"/>
              </w:rPr>
            </w:pPr>
            <w:r w:rsidRPr="00337AE2">
              <w:rPr>
                <w:noProof/>
                <w:sz w:val="20"/>
                <w:szCs w:val="20"/>
              </w:rPr>
              <w:t>РН 13. Аналізувати особливості функціонування підприємств для здійснення обліку їх господарської діяльності.</w:t>
            </w:r>
          </w:p>
          <w:p w:rsidR="00337AE2" w:rsidRPr="00337AE2" w:rsidRDefault="00337AE2" w:rsidP="00337AE2">
            <w:pPr>
              <w:jc w:val="both"/>
              <w:rPr>
                <w:noProof/>
                <w:sz w:val="20"/>
                <w:szCs w:val="20"/>
              </w:rPr>
            </w:pPr>
            <w:r w:rsidRPr="00337AE2">
              <w:rPr>
                <w:noProof/>
                <w:sz w:val="20"/>
                <w:szCs w:val="20"/>
              </w:rPr>
              <w:t xml:space="preserve">РН 14. Використовувати </w:t>
            </w:r>
            <w:r w:rsidRPr="00337AE2">
              <w:rPr>
                <w:rFonts w:eastAsia="Calibri"/>
                <w:noProof/>
                <w:sz w:val="20"/>
                <w:szCs w:val="20"/>
              </w:rPr>
              <w:t xml:space="preserve">нормативно-правові документи і </w:t>
            </w:r>
            <w:r w:rsidRPr="00337AE2">
              <w:rPr>
                <w:noProof/>
                <w:sz w:val="20"/>
                <w:szCs w:val="20"/>
              </w:rPr>
              <w:t>національні стандарти для ведення бухгалтерського обліку суб’єктів господарювання.</w:t>
            </w:r>
          </w:p>
          <w:p w:rsidR="001C3F79" w:rsidRPr="00337AE2" w:rsidRDefault="001C3F79" w:rsidP="006B720A">
            <w:pPr>
              <w:jc w:val="both"/>
              <w:rPr>
                <w:sz w:val="20"/>
                <w:szCs w:val="20"/>
              </w:rPr>
            </w:pPr>
          </w:p>
        </w:tc>
        <w:tc>
          <w:tcPr>
            <w:tcW w:w="1701" w:type="dxa"/>
            <w:shd w:val="clear" w:color="auto" w:fill="auto"/>
            <w:vAlign w:val="center"/>
          </w:tcPr>
          <w:p w:rsidR="001C3F79" w:rsidRPr="003402B4" w:rsidRDefault="001C3F79" w:rsidP="006B720A">
            <w:pPr>
              <w:jc w:val="center"/>
              <w:rPr>
                <w:sz w:val="22"/>
                <w:szCs w:val="22"/>
                <w:lang w:val="ru-RU" w:eastAsia="ru-RU"/>
              </w:rPr>
            </w:pPr>
            <w:r w:rsidRPr="003402B4">
              <w:rPr>
                <w:bCs/>
                <w:sz w:val="22"/>
                <w:szCs w:val="22"/>
                <w:lang w:val="ru-RU" w:eastAsia="ru-RU"/>
              </w:rPr>
              <w:t xml:space="preserve">25-35 </w:t>
            </w:r>
            <w:r w:rsidRPr="003402B4">
              <w:rPr>
                <w:sz w:val="22"/>
                <w:szCs w:val="22"/>
                <w:lang w:val="ru-RU" w:eastAsia="ru-RU"/>
              </w:rPr>
              <w:t>сторінок (без додатків)</w:t>
            </w:r>
          </w:p>
          <w:p w:rsidR="001C3F79" w:rsidRPr="003402B4" w:rsidRDefault="001C3F79" w:rsidP="006B720A">
            <w:pPr>
              <w:jc w:val="center"/>
              <w:rPr>
                <w:bCs/>
                <w:sz w:val="22"/>
                <w:szCs w:val="22"/>
                <w:lang w:eastAsia="ru-RU"/>
              </w:rPr>
            </w:pPr>
            <w:r w:rsidRPr="003402B4">
              <w:rPr>
                <w:rFonts w:eastAsia="CIDFont+F1"/>
                <w:sz w:val="22"/>
                <w:szCs w:val="22"/>
                <w:lang w:eastAsia="ru-RU"/>
              </w:rPr>
              <w:t>Захист курсової роботи</w:t>
            </w:r>
          </w:p>
        </w:tc>
      </w:tr>
    </w:tbl>
    <w:p w:rsidR="006B720A" w:rsidRPr="003402B4" w:rsidRDefault="006B720A"/>
    <w:p w:rsidR="008A2C56" w:rsidRPr="003402B4" w:rsidRDefault="008A2C56">
      <w:pPr>
        <w:rPr>
          <w:b/>
          <w:spacing w:val="20"/>
          <w:kern w:val="36"/>
          <w:sz w:val="28"/>
          <w:szCs w:val="28"/>
        </w:rPr>
      </w:pPr>
      <w:r w:rsidRPr="003402B4">
        <w:rPr>
          <w:b/>
          <w:spacing w:val="20"/>
          <w:kern w:val="36"/>
          <w:sz w:val="28"/>
          <w:szCs w:val="28"/>
        </w:rPr>
        <w:br w:type="page"/>
      </w:r>
    </w:p>
    <w:p w:rsidR="00C119C2" w:rsidRPr="003402B4" w:rsidRDefault="00C119C2" w:rsidP="008A2C56">
      <w:pPr>
        <w:jc w:val="center"/>
        <w:rPr>
          <w:b/>
          <w:sz w:val="28"/>
          <w:szCs w:val="28"/>
        </w:rPr>
      </w:pPr>
      <w:r w:rsidRPr="003402B4">
        <w:rPr>
          <w:b/>
          <w:spacing w:val="20"/>
          <w:kern w:val="36"/>
          <w:sz w:val="28"/>
          <w:szCs w:val="28"/>
        </w:rPr>
        <w:lastRenderedPageBreak/>
        <w:t xml:space="preserve">2.6. </w:t>
      </w:r>
      <w:r w:rsidRPr="003402B4">
        <w:rPr>
          <w:b/>
          <w:sz w:val="28"/>
          <w:szCs w:val="28"/>
        </w:rPr>
        <w:t>Фахові періодичні видання України</w:t>
      </w:r>
      <w:r w:rsidR="008A2C56" w:rsidRPr="003402B4">
        <w:rPr>
          <w:b/>
          <w:sz w:val="28"/>
          <w:szCs w:val="28"/>
        </w:rPr>
        <w:t xml:space="preserve"> </w:t>
      </w:r>
      <w:r w:rsidRPr="003402B4">
        <w:rPr>
          <w:b/>
          <w:sz w:val="28"/>
          <w:szCs w:val="28"/>
        </w:rPr>
        <w:t xml:space="preserve">з підготовки здобувачів фахової передвищої освіти </w:t>
      </w:r>
    </w:p>
    <w:p w:rsidR="00C119C2" w:rsidRPr="003402B4" w:rsidRDefault="00C119C2" w:rsidP="00C119C2">
      <w:pPr>
        <w:jc w:val="center"/>
        <w:rPr>
          <w:b/>
          <w:sz w:val="28"/>
          <w:szCs w:val="28"/>
        </w:rPr>
      </w:pPr>
      <w:r w:rsidRPr="003402B4">
        <w:rPr>
          <w:b/>
          <w:sz w:val="28"/>
          <w:szCs w:val="28"/>
        </w:rPr>
        <w:t xml:space="preserve">за спеціальністю </w:t>
      </w:r>
      <w:r w:rsidRPr="003402B4">
        <w:rPr>
          <w:b/>
          <w:sz w:val="28"/>
          <w:szCs w:val="28"/>
          <w:lang w:val="en-US"/>
        </w:rPr>
        <w:t>D</w:t>
      </w:r>
      <w:r w:rsidRPr="003402B4">
        <w:rPr>
          <w:b/>
          <w:sz w:val="28"/>
          <w:szCs w:val="28"/>
        </w:rPr>
        <w:t>1</w:t>
      </w:r>
      <w:r w:rsidRPr="003402B4">
        <w:rPr>
          <w:b/>
          <w:sz w:val="28"/>
          <w:szCs w:val="28"/>
          <w:lang w:val="ru-RU"/>
        </w:rPr>
        <w:t xml:space="preserve"> </w:t>
      </w:r>
      <w:r w:rsidRPr="003402B4">
        <w:rPr>
          <w:b/>
          <w:sz w:val="28"/>
          <w:szCs w:val="28"/>
        </w:rPr>
        <w:t>Облік і оподаткування</w:t>
      </w: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772"/>
        <w:gridCol w:w="6227"/>
        <w:gridCol w:w="2296"/>
      </w:tblGrid>
      <w:tr w:rsidR="008A59D4" w:rsidRPr="003402B4" w:rsidTr="005F1560">
        <w:tc>
          <w:tcPr>
            <w:tcW w:w="2886" w:type="dxa"/>
            <w:tcBorders>
              <w:top w:val="single" w:sz="4" w:space="0" w:color="auto"/>
              <w:left w:val="single" w:sz="4" w:space="0" w:color="auto"/>
              <w:bottom w:val="single" w:sz="4" w:space="0" w:color="auto"/>
              <w:right w:val="single" w:sz="4" w:space="0" w:color="auto"/>
            </w:tcBorders>
            <w:shd w:val="clear" w:color="auto" w:fill="auto"/>
            <w:hideMark/>
          </w:tcPr>
          <w:p w:rsidR="008A59D4" w:rsidRPr="003402B4" w:rsidRDefault="008A59D4" w:rsidP="005F1560">
            <w:pPr>
              <w:jc w:val="center"/>
              <w:rPr>
                <w:b/>
              </w:rPr>
            </w:pPr>
            <w:r w:rsidRPr="003402B4">
              <w:rPr>
                <w:b/>
              </w:rPr>
              <w:t>Назва видання</w:t>
            </w:r>
          </w:p>
        </w:tc>
        <w:tc>
          <w:tcPr>
            <w:tcW w:w="3772" w:type="dxa"/>
            <w:tcBorders>
              <w:top w:val="single" w:sz="4" w:space="0" w:color="auto"/>
              <w:left w:val="single" w:sz="4" w:space="0" w:color="auto"/>
              <w:bottom w:val="single" w:sz="4" w:space="0" w:color="auto"/>
              <w:right w:val="single" w:sz="4" w:space="0" w:color="auto"/>
            </w:tcBorders>
            <w:shd w:val="clear" w:color="auto" w:fill="auto"/>
            <w:hideMark/>
          </w:tcPr>
          <w:p w:rsidR="008A59D4" w:rsidRPr="003402B4" w:rsidRDefault="008A59D4" w:rsidP="005F1560">
            <w:pPr>
              <w:jc w:val="center"/>
              <w:rPr>
                <w:b/>
              </w:rPr>
            </w:pPr>
            <w:r w:rsidRPr="003402B4">
              <w:rPr>
                <w:b/>
              </w:rPr>
              <w:t>Засновник</w:t>
            </w:r>
          </w:p>
          <w:p w:rsidR="008A59D4" w:rsidRPr="003402B4" w:rsidRDefault="008A59D4" w:rsidP="005F1560">
            <w:pPr>
              <w:jc w:val="center"/>
              <w:rPr>
                <w:b/>
              </w:rPr>
            </w:pPr>
            <w:r w:rsidRPr="003402B4">
              <w:rPr>
                <w:b/>
              </w:rPr>
              <w:t>Дані про видання</w:t>
            </w:r>
          </w:p>
        </w:tc>
        <w:tc>
          <w:tcPr>
            <w:tcW w:w="6227" w:type="dxa"/>
            <w:tcBorders>
              <w:top w:val="single" w:sz="4" w:space="0" w:color="auto"/>
              <w:left w:val="single" w:sz="4" w:space="0" w:color="auto"/>
              <w:bottom w:val="single" w:sz="4" w:space="0" w:color="auto"/>
              <w:right w:val="single" w:sz="4" w:space="0" w:color="auto"/>
            </w:tcBorders>
            <w:shd w:val="clear" w:color="auto" w:fill="auto"/>
            <w:hideMark/>
          </w:tcPr>
          <w:p w:rsidR="008A59D4" w:rsidRPr="003402B4" w:rsidRDefault="008A59D4" w:rsidP="005F1560">
            <w:pPr>
              <w:jc w:val="center"/>
              <w:rPr>
                <w:b/>
              </w:rPr>
            </w:pPr>
            <w:r w:rsidRPr="003402B4">
              <w:rPr>
                <w:b/>
              </w:rPr>
              <w:t>Анотація</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8A59D4" w:rsidRPr="003402B4" w:rsidRDefault="008A59D4" w:rsidP="005F1560">
            <w:pPr>
              <w:jc w:val="center"/>
              <w:rPr>
                <w:b/>
              </w:rPr>
            </w:pPr>
            <w:r w:rsidRPr="003402B4">
              <w:rPr>
                <w:b/>
              </w:rPr>
              <w:t>URL-адреса</w:t>
            </w:r>
            <w:r w:rsidRPr="003402B4">
              <w:rPr>
                <w:b/>
                <w:spacing w:val="-20"/>
              </w:rPr>
              <w:t xml:space="preserve"> </w:t>
            </w:r>
            <w:r w:rsidRPr="003402B4">
              <w:rPr>
                <w:b/>
              </w:rPr>
              <w:t>архіву номерів</w:t>
            </w:r>
            <w:r w:rsidRPr="003402B4">
              <w:rPr>
                <w:b/>
                <w:spacing w:val="-15"/>
              </w:rPr>
              <w:t xml:space="preserve"> </w:t>
            </w:r>
            <w:r w:rsidRPr="003402B4">
              <w:rPr>
                <w:b/>
              </w:rPr>
              <w:t>у</w:t>
            </w:r>
            <w:r w:rsidRPr="003402B4">
              <w:rPr>
                <w:b/>
                <w:spacing w:val="-15"/>
              </w:rPr>
              <w:t xml:space="preserve"> </w:t>
            </w:r>
            <w:r w:rsidRPr="003402B4">
              <w:rPr>
                <w:b/>
              </w:rPr>
              <w:t>PDF-форматі</w:t>
            </w:r>
          </w:p>
        </w:tc>
      </w:tr>
      <w:tr w:rsidR="008A59D4" w:rsidRPr="003402B4" w:rsidTr="005F1560">
        <w:tc>
          <w:tcPr>
            <w:tcW w:w="2886" w:type="dxa"/>
            <w:shd w:val="clear" w:color="auto" w:fill="auto"/>
          </w:tcPr>
          <w:p w:rsidR="008A59D4" w:rsidRPr="003402B4" w:rsidRDefault="008A59D4" w:rsidP="005F1560">
            <w:pPr>
              <w:widowControl w:val="0"/>
              <w:autoSpaceDE w:val="0"/>
              <w:autoSpaceDN w:val="0"/>
              <w:spacing w:line="274" w:lineRule="exact"/>
              <w:rPr>
                <w:lang w:val="uk" w:eastAsia="uk"/>
              </w:rPr>
            </w:pPr>
            <w:r w:rsidRPr="003402B4">
              <w:t xml:space="preserve">Журнал </w:t>
            </w:r>
            <w:r w:rsidRPr="003402B4">
              <w:rPr>
                <w:rStyle w:val="afa"/>
                <w:b w:val="0"/>
              </w:rPr>
              <w:t>«Облік і фінанси»</w:t>
            </w:r>
          </w:p>
        </w:tc>
        <w:tc>
          <w:tcPr>
            <w:tcW w:w="3772" w:type="dxa"/>
            <w:shd w:val="clear" w:color="auto" w:fill="auto"/>
          </w:tcPr>
          <w:p w:rsidR="008A59D4" w:rsidRPr="003402B4" w:rsidRDefault="008A59D4" w:rsidP="005F1560">
            <w:pPr>
              <w:widowControl w:val="0"/>
              <w:autoSpaceDE w:val="0"/>
              <w:autoSpaceDN w:val="0"/>
              <w:spacing w:before="12" w:line="267" w:lineRule="exact"/>
              <w:rPr>
                <w:lang w:val="uk" w:eastAsia="uk"/>
              </w:rPr>
            </w:pPr>
            <w:r w:rsidRPr="003402B4">
              <w:t>Фаховий (категорія Б) рецензований міжнародний науково-виробничий журнал відкритого доступу, заснований у 2004 році (первинна назва — «Облік і фінанси АПК»), щоквартально з 2008 року</w:t>
            </w:r>
          </w:p>
        </w:tc>
        <w:tc>
          <w:tcPr>
            <w:tcW w:w="6227" w:type="dxa"/>
            <w:shd w:val="clear" w:color="auto" w:fill="auto"/>
          </w:tcPr>
          <w:p w:rsidR="008A59D4" w:rsidRPr="003402B4" w:rsidRDefault="008A59D4" w:rsidP="005F1560">
            <w:pPr>
              <w:widowControl w:val="0"/>
              <w:autoSpaceDE w:val="0"/>
              <w:autoSpaceDN w:val="0"/>
              <w:spacing w:line="242" w:lineRule="auto"/>
              <w:ind w:left="117" w:right="424"/>
              <w:rPr>
                <w:lang w:val="uk" w:eastAsia="uk"/>
              </w:rPr>
            </w:pPr>
            <w:r w:rsidRPr="003402B4">
              <w:t>Журнал сфокусований на розвитку сучасних знань у сфері бухгалтерського обліку, фінансів, оподаткування, аудиту, менеджменту й економічних наук — опубліковує якісні оригінальні науково-практичні статті. Матеріали доступні у відкритому доступі під ліцензією CC BY-NC 4.0</w:t>
            </w:r>
          </w:p>
        </w:tc>
        <w:tc>
          <w:tcPr>
            <w:tcW w:w="2296" w:type="dxa"/>
            <w:shd w:val="clear" w:color="auto" w:fill="auto"/>
          </w:tcPr>
          <w:p w:rsidR="008A59D4" w:rsidRPr="003402B4" w:rsidRDefault="007528CD" w:rsidP="005F1560">
            <w:pPr>
              <w:widowControl w:val="0"/>
              <w:autoSpaceDE w:val="0"/>
              <w:autoSpaceDN w:val="0"/>
              <w:spacing w:before="14" w:line="237" w:lineRule="auto"/>
              <w:ind w:left="117"/>
              <w:rPr>
                <w:lang w:val="uk" w:eastAsia="uk"/>
              </w:rPr>
            </w:pPr>
            <w:hyperlink r:id="rId22" w:history="1">
              <w:r w:rsidR="008A59D4" w:rsidRPr="003402B4">
                <w:rPr>
                  <w:rStyle w:val="a4"/>
                </w:rPr>
                <w:t>https://magazine.faaf.org.ua/?utm_source=chatgpt.com</w:t>
              </w:r>
            </w:hyperlink>
            <w:r w:rsidR="008A59D4" w:rsidRPr="003402B4">
              <w:t xml:space="preserve"> </w:t>
            </w:r>
          </w:p>
        </w:tc>
      </w:tr>
      <w:tr w:rsidR="008A59D4" w:rsidRPr="003402B4" w:rsidTr="005F1560">
        <w:tc>
          <w:tcPr>
            <w:tcW w:w="2886" w:type="dxa"/>
            <w:shd w:val="clear" w:color="auto" w:fill="auto"/>
          </w:tcPr>
          <w:p w:rsidR="008A59D4" w:rsidRPr="003402B4" w:rsidRDefault="008A59D4" w:rsidP="005F1560">
            <w:pPr>
              <w:widowControl w:val="0"/>
              <w:autoSpaceDE w:val="0"/>
              <w:autoSpaceDN w:val="0"/>
              <w:spacing w:line="274" w:lineRule="exact"/>
              <w:rPr>
                <w:lang w:val="uk" w:eastAsia="uk"/>
              </w:rPr>
            </w:pPr>
            <w:r w:rsidRPr="003402B4">
              <w:t xml:space="preserve">Збірник </w:t>
            </w:r>
            <w:r w:rsidRPr="003402B4">
              <w:rPr>
                <w:rStyle w:val="afa"/>
                <w:b w:val="0"/>
              </w:rPr>
              <w:t>«Наукові праці НДФІ»</w:t>
            </w:r>
          </w:p>
        </w:tc>
        <w:tc>
          <w:tcPr>
            <w:tcW w:w="3772" w:type="dxa"/>
            <w:shd w:val="clear" w:color="auto" w:fill="auto"/>
          </w:tcPr>
          <w:p w:rsidR="008A59D4" w:rsidRPr="003402B4" w:rsidRDefault="008A59D4" w:rsidP="005F1560">
            <w:pPr>
              <w:widowControl w:val="0"/>
              <w:autoSpaceDE w:val="0"/>
              <w:autoSpaceDN w:val="0"/>
              <w:spacing w:before="12" w:line="267" w:lineRule="exact"/>
              <w:rPr>
                <w:lang w:val="uk" w:eastAsia="uk"/>
              </w:rPr>
            </w:pPr>
            <w:r w:rsidRPr="003402B4">
              <w:t xml:space="preserve">Державна навчально-наукова установа </w:t>
            </w:r>
            <w:r w:rsidRPr="003402B4">
              <w:rPr>
                <w:rStyle w:val="af5"/>
              </w:rPr>
              <w:t>«Академія фінансового управління»</w:t>
            </w:r>
            <w:r w:rsidRPr="003402B4">
              <w:t xml:space="preserve"> (ДННУ «Академія фінансового управління»). Науковий збірник, заснований у червні 1996 року. Виходить щоквартально</w:t>
            </w:r>
          </w:p>
        </w:tc>
        <w:tc>
          <w:tcPr>
            <w:tcW w:w="6227" w:type="dxa"/>
            <w:shd w:val="clear" w:color="auto" w:fill="auto"/>
          </w:tcPr>
          <w:p w:rsidR="008A59D4" w:rsidRPr="003402B4" w:rsidRDefault="008A59D4" w:rsidP="005F1560">
            <w:pPr>
              <w:widowControl w:val="0"/>
              <w:autoSpaceDE w:val="0"/>
              <w:autoSpaceDN w:val="0"/>
              <w:spacing w:line="242" w:lineRule="auto"/>
              <w:ind w:left="117" w:right="424"/>
              <w:rPr>
                <w:lang w:val="uk" w:eastAsia="uk"/>
              </w:rPr>
            </w:pPr>
            <w:r w:rsidRPr="003402B4">
              <w:t>Статті охоплюють актуальні теми фінансової науки, зокрема: облік і оподаткування, бюджетну, податкову, митну політику, фінанси інституційних секторів, міжнародні фінанси, фінансове регулювання тощо. Матеріали надсилаються вільно, доступні онлайн (PDF) на сайті журналу та в Національному репозитарії</w:t>
            </w:r>
          </w:p>
        </w:tc>
        <w:tc>
          <w:tcPr>
            <w:tcW w:w="2296" w:type="dxa"/>
            <w:shd w:val="clear" w:color="auto" w:fill="auto"/>
          </w:tcPr>
          <w:p w:rsidR="008A59D4" w:rsidRPr="003402B4" w:rsidRDefault="007528CD" w:rsidP="005F1560">
            <w:pPr>
              <w:widowControl w:val="0"/>
              <w:autoSpaceDE w:val="0"/>
              <w:autoSpaceDN w:val="0"/>
              <w:spacing w:before="14" w:line="237" w:lineRule="auto"/>
              <w:ind w:left="117"/>
              <w:rPr>
                <w:lang w:val="uk" w:eastAsia="uk"/>
              </w:rPr>
            </w:pPr>
            <w:hyperlink r:id="rId23" w:history="1">
              <w:r w:rsidR="008A59D4" w:rsidRPr="003402B4">
                <w:rPr>
                  <w:rStyle w:val="a4"/>
                  <w:lang w:val="uk" w:eastAsia="uk"/>
                </w:rPr>
                <w:t>https://npndfi.org.ua/?utm_source=chatgpt.com</w:t>
              </w:r>
            </w:hyperlink>
            <w:r w:rsidR="008A59D4" w:rsidRPr="003402B4">
              <w:rPr>
                <w:lang w:val="uk" w:eastAsia="uk"/>
              </w:rPr>
              <w:t xml:space="preserve"> </w:t>
            </w:r>
          </w:p>
        </w:tc>
      </w:tr>
      <w:tr w:rsidR="008A59D4" w:rsidRPr="003402B4" w:rsidTr="005F1560">
        <w:tc>
          <w:tcPr>
            <w:tcW w:w="2886" w:type="dxa"/>
            <w:shd w:val="clear" w:color="auto" w:fill="auto"/>
          </w:tcPr>
          <w:p w:rsidR="008A59D4" w:rsidRPr="003402B4" w:rsidRDefault="008A59D4" w:rsidP="005F1560">
            <w:pPr>
              <w:widowControl w:val="0"/>
              <w:autoSpaceDE w:val="0"/>
              <w:autoSpaceDN w:val="0"/>
              <w:spacing w:line="274" w:lineRule="exact"/>
              <w:rPr>
                <w:lang w:val="uk" w:eastAsia="uk"/>
              </w:rPr>
            </w:pPr>
            <w:r w:rsidRPr="003402B4">
              <w:t>Все про бухгалтерський облік</w:t>
            </w:r>
          </w:p>
        </w:tc>
        <w:tc>
          <w:tcPr>
            <w:tcW w:w="3772" w:type="dxa"/>
            <w:shd w:val="clear" w:color="auto" w:fill="auto"/>
          </w:tcPr>
          <w:p w:rsidR="008A59D4" w:rsidRPr="003402B4" w:rsidRDefault="008A59D4" w:rsidP="005F1560">
            <w:pPr>
              <w:widowControl w:val="0"/>
              <w:autoSpaceDE w:val="0"/>
              <w:autoSpaceDN w:val="0"/>
              <w:spacing w:before="12" w:line="267" w:lineRule="exact"/>
              <w:rPr>
                <w:lang w:val="uk" w:eastAsia="uk"/>
              </w:rPr>
            </w:pPr>
            <w:r w:rsidRPr="003402B4">
              <w:t>Всеукраїнська професійна бухгалтерська газета, видається з 1994 року у Києві. Виходить понад 120 номерів на рік із двотижневою або навіть частішою періодичністю — щонайменше два рази на тиждень у певні роки</w:t>
            </w:r>
          </w:p>
        </w:tc>
        <w:tc>
          <w:tcPr>
            <w:tcW w:w="6227" w:type="dxa"/>
            <w:shd w:val="clear" w:color="auto" w:fill="auto"/>
          </w:tcPr>
          <w:p w:rsidR="008A59D4" w:rsidRPr="003402B4" w:rsidRDefault="008A59D4" w:rsidP="005F1560">
            <w:pPr>
              <w:widowControl w:val="0"/>
              <w:autoSpaceDE w:val="0"/>
              <w:autoSpaceDN w:val="0"/>
              <w:spacing w:line="242" w:lineRule="auto"/>
              <w:ind w:left="117" w:right="424"/>
              <w:rPr>
                <w:lang w:val="uk" w:eastAsia="uk"/>
              </w:rPr>
            </w:pPr>
            <w:r w:rsidRPr="003402B4">
              <w:t>Видання відоме як провідна бухгалтерська газета в Україні. Призначена для бухгалтерів, аудиторів, обліковців; має великий наклад, багатомовне видання (українською та російською). Пропонує консультації, тематичні додатки, кодекси, форум, телефонну підтримку тощо</w:t>
            </w:r>
          </w:p>
        </w:tc>
        <w:tc>
          <w:tcPr>
            <w:tcW w:w="2296" w:type="dxa"/>
            <w:shd w:val="clear" w:color="auto" w:fill="auto"/>
          </w:tcPr>
          <w:p w:rsidR="008A59D4" w:rsidRPr="003402B4" w:rsidRDefault="007528CD" w:rsidP="005F1560">
            <w:pPr>
              <w:widowControl w:val="0"/>
              <w:autoSpaceDE w:val="0"/>
              <w:autoSpaceDN w:val="0"/>
              <w:spacing w:before="14" w:line="237" w:lineRule="auto"/>
              <w:ind w:left="117"/>
              <w:rPr>
                <w:lang w:val="uk" w:eastAsia="uk"/>
              </w:rPr>
            </w:pPr>
            <w:hyperlink r:id="rId24" w:history="1">
              <w:r w:rsidR="008A59D4" w:rsidRPr="003402B4">
                <w:rPr>
                  <w:rStyle w:val="a4"/>
                  <w:lang w:val="uk" w:eastAsia="uk"/>
                </w:rPr>
                <w:t>https://svet-koledg.com.ua/5ed8e3774279584a94f2ff21-60a6008a601b2575e1b91ef1?utm_source=chatgpt.com</w:t>
              </w:r>
            </w:hyperlink>
            <w:r w:rsidR="008A59D4" w:rsidRPr="003402B4">
              <w:rPr>
                <w:lang w:val="uk" w:eastAsia="uk"/>
              </w:rPr>
              <w:t xml:space="preserve"> </w:t>
            </w:r>
          </w:p>
        </w:tc>
      </w:tr>
      <w:tr w:rsidR="008A59D4" w:rsidRPr="003402B4" w:rsidTr="005F1560">
        <w:tc>
          <w:tcPr>
            <w:tcW w:w="2886" w:type="dxa"/>
            <w:shd w:val="clear" w:color="auto" w:fill="auto"/>
          </w:tcPr>
          <w:p w:rsidR="008A59D4" w:rsidRPr="003402B4" w:rsidRDefault="008A59D4" w:rsidP="005F1560">
            <w:pPr>
              <w:pStyle w:val="a7"/>
              <w:widowControl w:val="0"/>
              <w:tabs>
                <w:tab w:val="clear" w:pos="4677"/>
                <w:tab w:val="clear" w:pos="9355"/>
              </w:tabs>
              <w:autoSpaceDE w:val="0"/>
              <w:autoSpaceDN w:val="0"/>
              <w:spacing w:line="274" w:lineRule="exact"/>
              <w:rPr>
                <w:lang w:val="uk-UA" w:eastAsia="uk-UA"/>
              </w:rPr>
            </w:pPr>
            <w:r w:rsidRPr="003402B4">
              <w:rPr>
                <w:lang w:val="uk-UA" w:eastAsia="uk-UA"/>
              </w:rPr>
              <w:t>Бухгалтер 911</w:t>
            </w:r>
          </w:p>
        </w:tc>
        <w:tc>
          <w:tcPr>
            <w:tcW w:w="3772" w:type="dxa"/>
            <w:shd w:val="clear" w:color="auto" w:fill="auto"/>
          </w:tcPr>
          <w:p w:rsidR="008A59D4" w:rsidRPr="003402B4" w:rsidRDefault="008A59D4" w:rsidP="005F1560">
            <w:pPr>
              <w:widowControl w:val="0"/>
              <w:autoSpaceDE w:val="0"/>
              <w:autoSpaceDN w:val="0"/>
              <w:spacing w:before="12" w:line="267" w:lineRule="exact"/>
              <w:rPr>
                <w:lang w:val="uk" w:eastAsia="uk"/>
              </w:rPr>
            </w:pPr>
            <w:r w:rsidRPr="003402B4">
              <w:t xml:space="preserve">Видавничий будинок </w:t>
            </w:r>
            <w:r w:rsidRPr="003402B4">
              <w:rPr>
                <w:rStyle w:val="afa"/>
                <w:b w:val="0"/>
              </w:rPr>
              <w:t>«Фактор».</w:t>
            </w:r>
            <w:r w:rsidRPr="003402B4">
              <w:rPr>
                <w:rStyle w:val="afa"/>
              </w:rPr>
              <w:t xml:space="preserve"> </w:t>
            </w:r>
            <w:r w:rsidRPr="003402B4">
              <w:t>Запущений у 2014 році, виходить щотижня. Формат — A4, 32 сторінки. Доступний як у друкованій, так і в електронній версіях</w:t>
            </w:r>
          </w:p>
        </w:tc>
        <w:tc>
          <w:tcPr>
            <w:tcW w:w="6227" w:type="dxa"/>
            <w:shd w:val="clear" w:color="auto" w:fill="auto"/>
          </w:tcPr>
          <w:p w:rsidR="008A59D4" w:rsidRPr="003402B4" w:rsidRDefault="008A59D4" w:rsidP="005F1560">
            <w:pPr>
              <w:widowControl w:val="0"/>
              <w:autoSpaceDE w:val="0"/>
              <w:autoSpaceDN w:val="0"/>
              <w:spacing w:line="242" w:lineRule="auto"/>
              <w:ind w:left="117" w:right="424"/>
              <w:rPr>
                <w:lang w:val="uk" w:eastAsia="uk"/>
              </w:rPr>
            </w:pPr>
            <w:r w:rsidRPr="003402B4">
              <w:t>Інформаційно-аналітичне бухгалтерське видання для професіоналів. Публікує авторські аналітичні матеріали, практичні кейси, не дублює новини з Інтернету. Передплатники мають інтерактивні можливості: «розумний» пошук, нормативну базу, архів номерів, «гарячі» статті перед виходом номера, а також можливість голосувати за теми номерів</w:t>
            </w:r>
          </w:p>
        </w:tc>
        <w:tc>
          <w:tcPr>
            <w:tcW w:w="2296" w:type="dxa"/>
            <w:shd w:val="clear" w:color="auto" w:fill="auto"/>
          </w:tcPr>
          <w:p w:rsidR="008A59D4" w:rsidRPr="003402B4" w:rsidRDefault="007528CD" w:rsidP="005F1560">
            <w:pPr>
              <w:widowControl w:val="0"/>
              <w:autoSpaceDE w:val="0"/>
              <w:autoSpaceDN w:val="0"/>
              <w:spacing w:before="14" w:line="237" w:lineRule="auto"/>
              <w:ind w:left="117"/>
              <w:rPr>
                <w:lang w:val="uk" w:eastAsia="uk"/>
              </w:rPr>
            </w:pPr>
            <w:hyperlink r:id="rId25" w:history="1">
              <w:r w:rsidR="008A59D4" w:rsidRPr="003402B4">
                <w:rPr>
                  <w:rStyle w:val="a4"/>
                  <w:lang w:val="uk" w:eastAsia="uk"/>
                </w:rPr>
                <w:t>https://buhgalter.com.ua/ru/other/editions/commercial/buhgalter-911/?utm_source=chatgpt.com</w:t>
              </w:r>
            </w:hyperlink>
            <w:r w:rsidR="008A59D4" w:rsidRPr="003402B4">
              <w:rPr>
                <w:lang w:val="uk" w:eastAsia="uk"/>
              </w:rPr>
              <w:t xml:space="preserve"> </w:t>
            </w:r>
          </w:p>
        </w:tc>
      </w:tr>
    </w:tbl>
    <w:p w:rsidR="00C119C2" w:rsidRPr="003402B4" w:rsidRDefault="00C119C2" w:rsidP="00C119C2">
      <w:pPr>
        <w:widowControl w:val="0"/>
        <w:tabs>
          <w:tab w:val="left" w:pos="2886"/>
          <w:tab w:val="left" w:pos="5817"/>
          <w:tab w:val="left" w:pos="10740"/>
        </w:tabs>
        <w:autoSpaceDE w:val="0"/>
        <w:autoSpaceDN w:val="0"/>
        <w:spacing w:before="14" w:line="237" w:lineRule="auto"/>
        <w:rPr>
          <w:lang w:val="uk" w:eastAsia="uk"/>
        </w:rPr>
      </w:pPr>
    </w:p>
    <w:p w:rsidR="00471FF9" w:rsidRPr="003402B4" w:rsidRDefault="00471FF9">
      <w:pPr>
        <w:rPr>
          <w:b/>
          <w:sz w:val="28"/>
          <w:szCs w:val="28"/>
          <w:lang w:eastAsia="uk"/>
        </w:rPr>
      </w:pPr>
      <w:r w:rsidRPr="003402B4">
        <w:rPr>
          <w:b/>
          <w:sz w:val="28"/>
          <w:szCs w:val="28"/>
          <w:lang w:eastAsia="uk"/>
        </w:rPr>
        <w:br w:type="page"/>
      </w:r>
    </w:p>
    <w:p w:rsidR="00C119C2" w:rsidRPr="003402B4" w:rsidRDefault="00C119C2" w:rsidP="00C119C2">
      <w:pPr>
        <w:widowControl w:val="0"/>
        <w:tabs>
          <w:tab w:val="left" w:pos="2886"/>
          <w:tab w:val="left" w:pos="5817"/>
          <w:tab w:val="left" w:pos="10740"/>
        </w:tabs>
        <w:autoSpaceDE w:val="0"/>
        <w:autoSpaceDN w:val="0"/>
        <w:spacing w:before="14" w:line="237" w:lineRule="auto"/>
        <w:ind w:left="1800"/>
        <w:jc w:val="center"/>
        <w:rPr>
          <w:b/>
          <w:sz w:val="28"/>
          <w:szCs w:val="28"/>
          <w:lang w:eastAsia="uk"/>
        </w:rPr>
      </w:pPr>
      <w:r w:rsidRPr="003402B4">
        <w:rPr>
          <w:b/>
          <w:sz w:val="28"/>
          <w:szCs w:val="28"/>
          <w:lang w:eastAsia="uk"/>
        </w:rPr>
        <w:lastRenderedPageBreak/>
        <w:t>2.7. У</w:t>
      </w:r>
      <w:r w:rsidRPr="003402B4">
        <w:rPr>
          <w:b/>
          <w:sz w:val="28"/>
          <w:szCs w:val="28"/>
          <w:lang w:val="uk" w:eastAsia="uk"/>
        </w:rPr>
        <w:t>ніверсальні та спеціалізовані інформаційні системи і програмні продукти</w:t>
      </w:r>
      <w:r w:rsidRPr="003402B4">
        <w:rPr>
          <w:b/>
          <w:sz w:val="28"/>
          <w:szCs w:val="28"/>
          <w:lang w:eastAsia="uk"/>
        </w:rPr>
        <w:t xml:space="preserve">, </w:t>
      </w:r>
    </w:p>
    <w:p w:rsidR="00C119C2" w:rsidRPr="003402B4" w:rsidRDefault="00C119C2" w:rsidP="00C119C2">
      <w:pPr>
        <w:jc w:val="center"/>
        <w:rPr>
          <w:b/>
          <w:sz w:val="28"/>
          <w:szCs w:val="28"/>
        </w:rPr>
      </w:pPr>
      <w:r w:rsidRPr="003402B4">
        <w:rPr>
          <w:b/>
          <w:sz w:val="28"/>
          <w:szCs w:val="28"/>
          <w:lang w:val="uk" w:eastAsia="uk"/>
        </w:rPr>
        <w:t xml:space="preserve">необхідні для здобуття </w:t>
      </w:r>
      <w:r w:rsidRPr="003402B4">
        <w:rPr>
          <w:b/>
          <w:sz w:val="28"/>
          <w:szCs w:val="28"/>
        </w:rPr>
        <w:t xml:space="preserve">фахової передвищої освіти </w:t>
      </w:r>
    </w:p>
    <w:p w:rsidR="00C119C2" w:rsidRPr="003402B4" w:rsidRDefault="00C119C2" w:rsidP="00C119C2">
      <w:pPr>
        <w:jc w:val="center"/>
        <w:rPr>
          <w:b/>
          <w:sz w:val="28"/>
          <w:szCs w:val="28"/>
        </w:rPr>
      </w:pPr>
      <w:r w:rsidRPr="003402B4">
        <w:rPr>
          <w:b/>
          <w:sz w:val="28"/>
          <w:szCs w:val="28"/>
        </w:rPr>
        <w:t xml:space="preserve">за спеціальністю </w:t>
      </w:r>
      <w:r w:rsidRPr="003402B4">
        <w:rPr>
          <w:b/>
          <w:sz w:val="28"/>
          <w:szCs w:val="28"/>
          <w:lang w:val="en-US"/>
        </w:rPr>
        <w:t>D</w:t>
      </w:r>
      <w:r w:rsidRPr="003402B4">
        <w:rPr>
          <w:b/>
          <w:sz w:val="28"/>
          <w:szCs w:val="28"/>
        </w:rPr>
        <w:t>1</w:t>
      </w:r>
      <w:r w:rsidRPr="003402B4">
        <w:rPr>
          <w:b/>
          <w:sz w:val="28"/>
          <w:szCs w:val="28"/>
          <w:lang w:val="ru-RU"/>
        </w:rPr>
        <w:t xml:space="preserve"> </w:t>
      </w:r>
      <w:r w:rsidRPr="003402B4">
        <w:rPr>
          <w:b/>
          <w:sz w:val="28"/>
          <w:szCs w:val="28"/>
        </w:rPr>
        <w:t>Облік і оподаткування</w:t>
      </w:r>
    </w:p>
    <w:p w:rsidR="00C119C2" w:rsidRPr="003402B4" w:rsidRDefault="00C119C2" w:rsidP="00C119C2">
      <w:pPr>
        <w:widowControl w:val="0"/>
        <w:tabs>
          <w:tab w:val="left" w:pos="2886"/>
          <w:tab w:val="left" w:pos="5817"/>
          <w:tab w:val="left" w:pos="10740"/>
        </w:tabs>
        <w:autoSpaceDE w:val="0"/>
        <w:autoSpaceDN w:val="0"/>
        <w:spacing w:before="14" w:line="237" w:lineRule="auto"/>
        <w:jc w:val="center"/>
        <w:rPr>
          <w:b/>
          <w:sz w:val="28"/>
          <w:szCs w:val="28"/>
          <w:lang w:eastAsia="uk"/>
        </w:rPr>
      </w:pPr>
    </w:p>
    <w:tbl>
      <w:tblPr>
        <w:tblW w:w="15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
        <w:gridCol w:w="2596"/>
        <w:gridCol w:w="4949"/>
        <w:gridCol w:w="7032"/>
      </w:tblGrid>
      <w:tr w:rsidR="008A59D4" w:rsidRPr="003402B4" w:rsidTr="005F1560">
        <w:tc>
          <w:tcPr>
            <w:tcW w:w="579" w:type="dxa"/>
            <w:shd w:val="clear" w:color="auto" w:fill="auto"/>
          </w:tcPr>
          <w:p w:rsidR="008A59D4" w:rsidRPr="003402B4" w:rsidRDefault="008A59D4" w:rsidP="005F1560">
            <w:pPr>
              <w:jc w:val="center"/>
            </w:pPr>
            <w:r w:rsidRPr="003402B4">
              <w:rPr>
                <w:b/>
              </w:rPr>
              <w:t>№ з/п</w:t>
            </w:r>
          </w:p>
        </w:tc>
        <w:tc>
          <w:tcPr>
            <w:tcW w:w="2596" w:type="dxa"/>
            <w:shd w:val="clear" w:color="auto" w:fill="auto"/>
          </w:tcPr>
          <w:p w:rsidR="008A59D4" w:rsidRPr="003402B4" w:rsidRDefault="008A59D4" w:rsidP="005F1560">
            <w:pPr>
              <w:keepNext/>
              <w:spacing w:after="60"/>
              <w:jc w:val="center"/>
              <w:outlineLvl w:val="0"/>
              <w:rPr>
                <w:b/>
                <w:bCs/>
                <w:kern w:val="32"/>
              </w:rPr>
            </w:pPr>
            <w:r w:rsidRPr="003402B4">
              <w:rPr>
                <w:b/>
                <w:bCs/>
                <w:kern w:val="32"/>
              </w:rPr>
              <w:t>Назва програмного забезпечення</w:t>
            </w:r>
          </w:p>
        </w:tc>
        <w:tc>
          <w:tcPr>
            <w:tcW w:w="4949" w:type="dxa"/>
            <w:shd w:val="clear" w:color="auto" w:fill="auto"/>
          </w:tcPr>
          <w:p w:rsidR="008A59D4" w:rsidRPr="003402B4" w:rsidRDefault="008A59D4" w:rsidP="005F1560">
            <w:pPr>
              <w:jc w:val="center"/>
            </w:pPr>
            <w:r w:rsidRPr="003402B4">
              <w:rPr>
                <w:b/>
              </w:rPr>
              <w:t>Покликання</w:t>
            </w:r>
          </w:p>
        </w:tc>
        <w:tc>
          <w:tcPr>
            <w:tcW w:w="7032" w:type="dxa"/>
            <w:shd w:val="clear" w:color="auto" w:fill="auto"/>
          </w:tcPr>
          <w:p w:rsidR="008A59D4" w:rsidRPr="003402B4" w:rsidRDefault="008A59D4" w:rsidP="005F1560">
            <w:pPr>
              <w:jc w:val="center"/>
            </w:pPr>
            <w:r w:rsidRPr="003402B4">
              <w:rPr>
                <w:b/>
              </w:rPr>
              <w:t>Опис</w:t>
            </w:r>
          </w:p>
        </w:tc>
      </w:tr>
      <w:tr w:rsidR="008A59D4" w:rsidRPr="003402B4" w:rsidTr="005F1560">
        <w:tc>
          <w:tcPr>
            <w:tcW w:w="579" w:type="dxa"/>
            <w:shd w:val="clear" w:color="auto" w:fill="auto"/>
          </w:tcPr>
          <w:p w:rsidR="008A59D4" w:rsidRPr="003402B4" w:rsidRDefault="008A59D4" w:rsidP="005F1560">
            <w:pPr>
              <w:jc w:val="both"/>
              <w:rPr>
                <w:b/>
              </w:rPr>
            </w:pPr>
            <w:r w:rsidRPr="003402B4">
              <w:rPr>
                <w:b/>
              </w:rPr>
              <w:t>1</w:t>
            </w:r>
          </w:p>
        </w:tc>
        <w:tc>
          <w:tcPr>
            <w:tcW w:w="2596" w:type="dxa"/>
            <w:shd w:val="clear" w:color="auto" w:fill="auto"/>
          </w:tcPr>
          <w:p w:rsidR="008A59D4" w:rsidRPr="003402B4" w:rsidRDefault="008A59D4" w:rsidP="005F1560">
            <w:pPr>
              <w:rPr>
                <w:color w:val="000000"/>
              </w:rPr>
            </w:pPr>
            <w:r w:rsidRPr="003402B4">
              <w:rPr>
                <w:color w:val="000000"/>
              </w:rPr>
              <w:t>Центр фінансових знань "Талан"</w:t>
            </w:r>
          </w:p>
        </w:tc>
        <w:tc>
          <w:tcPr>
            <w:tcW w:w="4949" w:type="dxa"/>
            <w:shd w:val="clear" w:color="auto" w:fill="auto"/>
          </w:tcPr>
          <w:p w:rsidR="008A59D4" w:rsidRPr="003402B4" w:rsidRDefault="007528CD" w:rsidP="005F1560">
            <w:pPr>
              <w:rPr>
                <w:color w:val="0563C1"/>
                <w:u w:val="single"/>
              </w:rPr>
            </w:pPr>
            <w:hyperlink r:id="rId26" w:history="1">
              <w:r w:rsidR="008A59D4" w:rsidRPr="003402B4">
                <w:rPr>
                  <w:rStyle w:val="a4"/>
                </w:rPr>
                <w:t>https://talan.bank.gov.ua/fingramotnist</w:t>
              </w:r>
            </w:hyperlink>
          </w:p>
        </w:tc>
        <w:tc>
          <w:tcPr>
            <w:tcW w:w="7032" w:type="dxa"/>
            <w:shd w:val="clear" w:color="auto" w:fill="auto"/>
          </w:tcPr>
          <w:p w:rsidR="008A59D4" w:rsidRPr="003402B4" w:rsidRDefault="008A59D4" w:rsidP="005F1560">
            <w:pPr>
              <w:rPr>
                <w:color w:val="000000"/>
              </w:rPr>
            </w:pPr>
            <w:r w:rsidRPr="003402B4">
              <w:rPr>
                <w:color w:val="000000"/>
              </w:rPr>
              <w:t>Фінграмотність</w:t>
            </w:r>
          </w:p>
        </w:tc>
      </w:tr>
      <w:tr w:rsidR="008A59D4" w:rsidRPr="003402B4" w:rsidTr="005F1560">
        <w:tc>
          <w:tcPr>
            <w:tcW w:w="579" w:type="dxa"/>
            <w:shd w:val="clear" w:color="auto" w:fill="auto"/>
          </w:tcPr>
          <w:p w:rsidR="008A59D4" w:rsidRPr="003402B4" w:rsidRDefault="008A59D4" w:rsidP="005F1560">
            <w:pPr>
              <w:jc w:val="both"/>
              <w:rPr>
                <w:b/>
              </w:rPr>
            </w:pPr>
            <w:r w:rsidRPr="003402B4">
              <w:rPr>
                <w:b/>
              </w:rPr>
              <w:t>2</w:t>
            </w:r>
          </w:p>
        </w:tc>
        <w:tc>
          <w:tcPr>
            <w:tcW w:w="2596" w:type="dxa"/>
            <w:shd w:val="clear" w:color="auto" w:fill="auto"/>
          </w:tcPr>
          <w:p w:rsidR="008A59D4" w:rsidRPr="003402B4" w:rsidRDefault="008A59D4" w:rsidP="005F1560">
            <w:pPr>
              <w:rPr>
                <w:color w:val="000000"/>
              </w:rPr>
            </w:pPr>
            <w:r w:rsidRPr="003402B4">
              <w:rPr>
                <w:color w:val="000000"/>
              </w:rPr>
              <w:t>M.E.Doc</w:t>
            </w:r>
          </w:p>
        </w:tc>
        <w:tc>
          <w:tcPr>
            <w:tcW w:w="4949" w:type="dxa"/>
            <w:shd w:val="clear" w:color="auto" w:fill="auto"/>
          </w:tcPr>
          <w:p w:rsidR="008A59D4" w:rsidRPr="003402B4" w:rsidRDefault="007528CD" w:rsidP="005F1560">
            <w:pPr>
              <w:rPr>
                <w:color w:val="000000"/>
              </w:rPr>
            </w:pPr>
            <w:hyperlink r:id="rId27" w:history="1">
              <w:r w:rsidR="008A59D4" w:rsidRPr="003402B4">
                <w:rPr>
                  <w:rStyle w:val="a4"/>
                </w:rPr>
                <w:t>https://www.softcom.ua/ua/medoc/order_medoc.php</w:t>
              </w:r>
            </w:hyperlink>
            <w:r w:rsidR="008A59D4" w:rsidRPr="003402B4">
              <w:rPr>
                <w:color w:val="000000"/>
              </w:rPr>
              <w:t xml:space="preserve"> </w:t>
            </w:r>
          </w:p>
        </w:tc>
        <w:tc>
          <w:tcPr>
            <w:tcW w:w="7032" w:type="dxa"/>
            <w:shd w:val="clear" w:color="auto" w:fill="auto"/>
          </w:tcPr>
          <w:p w:rsidR="008A59D4" w:rsidRPr="003402B4" w:rsidRDefault="008A59D4" w:rsidP="005F1560">
            <w:pPr>
              <w:rPr>
                <w:color w:val="000000"/>
              </w:rPr>
            </w:pPr>
            <w:r w:rsidRPr="003402B4">
              <w:rPr>
                <w:color w:val="000000"/>
              </w:rPr>
              <w:t>Практичне застосування навичок із подання податкових декларацій, обміну електронними документами та електронного документообігу</w:t>
            </w:r>
          </w:p>
        </w:tc>
      </w:tr>
      <w:tr w:rsidR="008A59D4" w:rsidRPr="003402B4" w:rsidTr="005F1560">
        <w:tc>
          <w:tcPr>
            <w:tcW w:w="579" w:type="dxa"/>
            <w:shd w:val="clear" w:color="auto" w:fill="auto"/>
          </w:tcPr>
          <w:p w:rsidR="008A59D4" w:rsidRPr="003402B4" w:rsidRDefault="008A59D4" w:rsidP="005F1560">
            <w:pPr>
              <w:jc w:val="both"/>
              <w:rPr>
                <w:b/>
              </w:rPr>
            </w:pPr>
            <w:r w:rsidRPr="003402B4">
              <w:rPr>
                <w:b/>
              </w:rPr>
              <w:t>3</w:t>
            </w:r>
          </w:p>
        </w:tc>
        <w:tc>
          <w:tcPr>
            <w:tcW w:w="2596" w:type="dxa"/>
            <w:shd w:val="clear" w:color="auto" w:fill="auto"/>
          </w:tcPr>
          <w:p w:rsidR="008A59D4" w:rsidRPr="003402B4" w:rsidRDefault="008A59D4" w:rsidP="005F1560">
            <w:pPr>
              <w:rPr>
                <w:color w:val="000000"/>
              </w:rPr>
            </w:pPr>
            <w:r w:rsidRPr="003402B4">
              <w:rPr>
                <w:color w:val="000000"/>
              </w:rPr>
              <w:t>1С</w:t>
            </w:r>
          </w:p>
        </w:tc>
        <w:tc>
          <w:tcPr>
            <w:tcW w:w="4949" w:type="dxa"/>
            <w:shd w:val="clear" w:color="auto" w:fill="auto"/>
          </w:tcPr>
          <w:p w:rsidR="008A59D4" w:rsidRPr="003402B4" w:rsidRDefault="007528CD" w:rsidP="005F1560">
            <w:pPr>
              <w:rPr>
                <w:color w:val="000000"/>
              </w:rPr>
            </w:pPr>
            <w:hyperlink r:id="rId28" w:history="1">
              <w:r w:rsidR="008A59D4" w:rsidRPr="003402B4">
                <w:rPr>
                  <w:rStyle w:val="a4"/>
                </w:rPr>
                <w:t>https://bookkeeping.com.ua/1c-accounting-8-ukr.html</w:t>
              </w:r>
            </w:hyperlink>
            <w:r w:rsidR="008A59D4" w:rsidRPr="003402B4">
              <w:rPr>
                <w:color w:val="000000"/>
              </w:rPr>
              <w:t xml:space="preserve"> </w:t>
            </w:r>
          </w:p>
        </w:tc>
        <w:tc>
          <w:tcPr>
            <w:tcW w:w="7032" w:type="dxa"/>
            <w:shd w:val="clear" w:color="auto" w:fill="auto"/>
          </w:tcPr>
          <w:p w:rsidR="008A59D4" w:rsidRPr="003402B4" w:rsidRDefault="008A59D4" w:rsidP="005F1560">
            <w:pPr>
              <w:rPr>
                <w:color w:val="000000"/>
              </w:rPr>
            </w:pPr>
            <w:r w:rsidRPr="003402B4">
              <w:rPr>
                <w:color w:val="000000"/>
              </w:rPr>
              <w:t>Практичне застосування навичок автоматизації бізнес-процесів, ведення фінансової звітності, обліку зарплати, складу тощо</w:t>
            </w:r>
          </w:p>
        </w:tc>
      </w:tr>
    </w:tbl>
    <w:p w:rsidR="00C119C2" w:rsidRPr="003402B4" w:rsidRDefault="00C119C2" w:rsidP="00C119C2">
      <w:pPr>
        <w:spacing w:line="360" w:lineRule="auto"/>
        <w:rPr>
          <w:b/>
          <w:spacing w:val="20"/>
          <w:kern w:val="36"/>
          <w:sz w:val="28"/>
          <w:szCs w:val="28"/>
        </w:rPr>
      </w:pPr>
    </w:p>
    <w:p w:rsidR="00801A84" w:rsidRPr="003402B4" w:rsidRDefault="00801A84" w:rsidP="003B6498">
      <w:pPr>
        <w:spacing w:line="360" w:lineRule="auto"/>
        <w:jc w:val="center"/>
        <w:rPr>
          <w:b/>
          <w:spacing w:val="20"/>
          <w:kern w:val="36"/>
          <w:sz w:val="28"/>
          <w:szCs w:val="28"/>
        </w:rPr>
        <w:sectPr w:rsidR="00801A84" w:rsidRPr="003402B4" w:rsidSect="003A567D">
          <w:pgSz w:w="16838" w:h="11906" w:orient="landscape"/>
          <w:pgMar w:top="567" w:right="851" w:bottom="851" w:left="851" w:header="709" w:footer="408" w:gutter="0"/>
          <w:cols w:space="708"/>
          <w:docGrid w:linePitch="360"/>
        </w:sectPr>
      </w:pPr>
    </w:p>
    <w:p w:rsidR="00801A84" w:rsidRPr="003402B4" w:rsidRDefault="00801A84" w:rsidP="003B6498">
      <w:pPr>
        <w:spacing w:line="360" w:lineRule="auto"/>
        <w:jc w:val="center"/>
        <w:rPr>
          <w:b/>
          <w:spacing w:val="20"/>
          <w:kern w:val="36"/>
          <w:sz w:val="28"/>
          <w:szCs w:val="28"/>
        </w:rPr>
      </w:pPr>
    </w:p>
    <w:p w:rsidR="003B6498" w:rsidRPr="003402B4" w:rsidRDefault="00DC131C" w:rsidP="003B6498">
      <w:pPr>
        <w:spacing w:line="360" w:lineRule="auto"/>
        <w:jc w:val="center"/>
        <w:rPr>
          <w:b/>
          <w:sz w:val="28"/>
          <w:szCs w:val="28"/>
        </w:rPr>
      </w:pPr>
      <w:r w:rsidRPr="003402B4">
        <w:rPr>
          <w:b/>
          <w:spacing w:val="20"/>
          <w:kern w:val="36"/>
          <w:sz w:val="28"/>
          <w:szCs w:val="28"/>
        </w:rPr>
        <w:t>3</w:t>
      </w:r>
      <w:r w:rsidR="003B6498" w:rsidRPr="003402B4">
        <w:rPr>
          <w:b/>
          <w:spacing w:val="20"/>
          <w:kern w:val="36"/>
          <w:sz w:val="28"/>
          <w:szCs w:val="28"/>
        </w:rPr>
        <w:t>.</w:t>
      </w:r>
      <w:r w:rsidR="003B6498" w:rsidRPr="003402B4">
        <w:rPr>
          <w:b/>
          <w:spacing w:val="20"/>
          <w:kern w:val="36"/>
          <w:sz w:val="36"/>
          <w:szCs w:val="36"/>
        </w:rPr>
        <w:t xml:space="preserve"> </w:t>
      </w:r>
      <w:r w:rsidR="003B6498" w:rsidRPr="003402B4">
        <w:rPr>
          <w:b/>
          <w:sz w:val="28"/>
          <w:szCs w:val="28"/>
        </w:rPr>
        <w:t>Форма атестації здобувачів вищої освіти</w:t>
      </w:r>
    </w:p>
    <w:p w:rsidR="003B6498" w:rsidRPr="00107495" w:rsidRDefault="003B6498" w:rsidP="003B6498">
      <w:pPr>
        <w:ind w:firstLine="567"/>
        <w:jc w:val="both"/>
        <w:rPr>
          <w:sz w:val="28"/>
          <w:szCs w:val="28"/>
          <w:highlight w:val="green"/>
        </w:rPr>
      </w:pPr>
      <w:r w:rsidRPr="00107495">
        <w:rPr>
          <w:sz w:val="28"/>
          <w:szCs w:val="28"/>
          <w:highlight w:val="green"/>
        </w:rPr>
        <w:t xml:space="preserve">Атестація випускників освітньої програми «Облік і оподаткування» проводиться </w:t>
      </w:r>
      <w:r w:rsidR="009D33F2" w:rsidRPr="00107495">
        <w:rPr>
          <w:sz w:val="28"/>
          <w:szCs w:val="28"/>
          <w:highlight w:val="green"/>
        </w:rPr>
        <w:t>в</w:t>
      </w:r>
      <w:r w:rsidRPr="00107495">
        <w:rPr>
          <w:sz w:val="28"/>
          <w:szCs w:val="28"/>
          <w:highlight w:val="green"/>
        </w:rPr>
        <w:t xml:space="preserve"> формі комплексного </w:t>
      </w:r>
      <w:r w:rsidR="00DC131C" w:rsidRPr="00107495">
        <w:rPr>
          <w:sz w:val="28"/>
          <w:szCs w:val="28"/>
          <w:highlight w:val="green"/>
        </w:rPr>
        <w:t>кваліфікаційного іспиту</w:t>
      </w:r>
      <w:r w:rsidRPr="00107495">
        <w:rPr>
          <w:sz w:val="28"/>
          <w:szCs w:val="28"/>
          <w:highlight w:val="green"/>
        </w:rPr>
        <w:t xml:space="preserve">. </w:t>
      </w:r>
    </w:p>
    <w:p w:rsidR="003B6498" w:rsidRPr="00107495" w:rsidRDefault="003B6498" w:rsidP="003B6498">
      <w:pPr>
        <w:ind w:firstLine="567"/>
        <w:jc w:val="both"/>
        <w:rPr>
          <w:sz w:val="28"/>
          <w:szCs w:val="28"/>
          <w:highlight w:val="green"/>
        </w:rPr>
      </w:pPr>
      <w:r w:rsidRPr="00107495">
        <w:rPr>
          <w:sz w:val="28"/>
          <w:szCs w:val="28"/>
          <w:highlight w:val="green"/>
        </w:rPr>
        <w:t>Атестація здійснюється відкрито і публічно.</w:t>
      </w:r>
    </w:p>
    <w:p w:rsidR="001159A6" w:rsidRPr="003402B4" w:rsidRDefault="001159A6" w:rsidP="001159A6">
      <w:pPr>
        <w:pStyle w:val="a5"/>
        <w:snapToGrid w:val="0"/>
        <w:spacing w:after="0"/>
        <w:ind w:left="0" w:firstLine="540"/>
        <w:jc w:val="both"/>
        <w:rPr>
          <w:sz w:val="28"/>
          <w:szCs w:val="28"/>
          <w:lang w:val="uk-UA"/>
        </w:rPr>
      </w:pPr>
      <w:r w:rsidRPr="00107495">
        <w:rPr>
          <w:sz w:val="28"/>
          <w:szCs w:val="28"/>
          <w:highlight w:val="green"/>
          <w:lang w:val="uk-UA"/>
        </w:rPr>
        <w:t>Ухвалення екзаменаційною комісією рішення про присудження кваліфікації «фаховий молодший бакалавр з обліку і оподаткування» та видачу диплома фахового молодшого бакалавра за результатами підсумкової атестації здобувачів освіти оголошуються після оформлення в установленому порядку протоколів засідань екзаменаційної комісії.</w:t>
      </w:r>
    </w:p>
    <w:p w:rsidR="003B6498" w:rsidRPr="003402B4" w:rsidRDefault="003B6498" w:rsidP="003B6498">
      <w:pPr>
        <w:pStyle w:val="a5"/>
        <w:snapToGrid w:val="0"/>
        <w:spacing w:after="0"/>
        <w:ind w:left="0"/>
        <w:rPr>
          <w:sz w:val="28"/>
          <w:szCs w:val="28"/>
          <w:lang w:val="uk-UA"/>
        </w:rPr>
      </w:pPr>
    </w:p>
    <w:p w:rsidR="003B6498" w:rsidRPr="003402B4" w:rsidRDefault="00DC131C" w:rsidP="003B6498">
      <w:pPr>
        <w:pStyle w:val="a5"/>
        <w:snapToGrid w:val="0"/>
        <w:spacing w:after="0"/>
        <w:ind w:left="0"/>
        <w:jc w:val="center"/>
        <w:rPr>
          <w:b/>
          <w:sz w:val="28"/>
          <w:szCs w:val="28"/>
          <w:lang w:val="uk-UA"/>
        </w:rPr>
      </w:pPr>
      <w:r w:rsidRPr="003402B4">
        <w:rPr>
          <w:b/>
          <w:sz w:val="28"/>
          <w:szCs w:val="28"/>
          <w:lang w:val="uk-UA"/>
        </w:rPr>
        <w:t>3</w:t>
      </w:r>
      <w:r w:rsidR="003B6498" w:rsidRPr="003402B4">
        <w:rPr>
          <w:b/>
          <w:sz w:val="28"/>
          <w:szCs w:val="28"/>
          <w:lang w:val="uk-UA"/>
        </w:rPr>
        <w:t xml:space="preserve">.1. Вимоги до </w:t>
      </w:r>
      <w:r w:rsidRPr="003402B4">
        <w:rPr>
          <w:b/>
          <w:sz w:val="28"/>
          <w:szCs w:val="28"/>
          <w:lang w:val="uk-UA"/>
        </w:rPr>
        <w:t>кваліфікаційного іспиту</w:t>
      </w:r>
    </w:p>
    <w:p w:rsidR="003B6498" w:rsidRPr="00107495" w:rsidRDefault="001159A6" w:rsidP="001159A6">
      <w:pPr>
        <w:ind w:firstLine="709"/>
        <w:jc w:val="both"/>
        <w:rPr>
          <w:sz w:val="28"/>
          <w:szCs w:val="28"/>
          <w:highlight w:val="green"/>
        </w:rPr>
      </w:pPr>
      <w:r w:rsidRPr="00107495">
        <w:rPr>
          <w:sz w:val="28"/>
          <w:szCs w:val="28"/>
          <w:highlight w:val="green"/>
        </w:rPr>
        <w:t>К</w:t>
      </w:r>
      <w:r w:rsidR="003B6498" w:rsidRPr="00107495">
        <w:rPr>
          <w:sz w:val="28"/>
          <w:szCs w:val="28"/>
          <w:highlight w:val="green"/>
        </w:rPr>
        <w:t>омплексн</w:t>
      </w:r>
      <w:r w:rsidRPr="00107495">
        <w:rPr>
          <w:sz w:val="28"/>
          <w:szCs w:val="28"/>
          <w:highlight w:val="green"/>
        </w:rPr>
        <w:t>ий</w:t>
      </w:r>
      <w:r w:rsidR="003B6498" w:rsidRPr="00107495">
        <w:rPr>
          <w:sz w:val="28"/>
          <w:szCs w:val="28"/>
          <w:highlight w:val="green"/>
        </w:rPr>
        <w:t xml:space="preserve"> </w:t>
      </w:r>
      <w:r w:rsidR="00DC131C" w:rsidRPr="00107495">
        <w:rPr>
          <w:sz w:val="28"/>
          <w:szCs w:val="28"/>
          <w:highlight w:val="green"/>
        </w:rPr>
        <w:t>кваліфікаційн</w:t>
      </w:r>
      <w:r w:rsidRPr="00107495">
        <w:rPr>
          <w:sz w:val="28"/>
          <w:szCs w:val="28"/>
          <w:highlight w:val="green"/>
        </w:rPr>
        <w:t>ий</w:t>
      </w:r>
      <w:r w:rsidR="00DC131C" w:rsidRPr="00107495">
        <w:rPr>
          <w:sz w:val="28"/>
          <w:szCs w:val="28"/>
          <w:highlight w:val="green"/>
        </w:rPr>
        <w:t xml:space="preserve"> іспит </w:t>
      </w:r>
      <w:r w:rsidRPr="00107495">
        <w:rPr>
          <w:sz w:val="28"/>
          <w:szCs w:val="28"/>
          <w:highlight w:val="green"/>
        </w:rPr>
        <w:t>передбачає оцінювання результатів навчання, визначених освітньо-професійною програмою із профільних навчальних дисциплін:</w:t>
      </w:r>
    </w:p>
    <w:p w:rsidR="003B6498" w:rsidRPr="00107495" w:rsidRDefault="003B6498" w:rsidP="003B6498">
      <w:pPr>
        <w:ind w:firstLine="540"/>
        <w:jc w:val="both"/>
        <w:rPr>
          <w:sz w:val="28"/>
          <w:szCs w:val="28"/>
          <w:highlight w:val="green"/>
        </w:rPr>
      </w:pPr>
      <w:r w:rsidRPr="00107495">
        <w:rPr>
          <w:sz w:val="28"/>
          <w:szCs w:val="28"/>
          <w:highlight w:val="green"/>
        </w:rPr>
        <w:t xml:space="preserve">1. </w:t>
      </w:r>
      <w:r w:rsidRPr="00107495">
        <w:rPr>
          <w:color w:val="000000"/>
          <w:sz w:val="28"/>
          <w:szCs w:val="28"/>
          <w:highlight w:val="green"/>
        </w:rPr>
        <w:t>Фінансовий облік</w:t>
      </w:r>
      <w:r w:rsidRPr="00107495">
        <w:rPr>
          <w:sz w:val="28"/>
          <w:szCs w:val="28"/>
          <w:highlight w:val="green"/>
        </w:rPr>
        <w:t xml:space="preserve">; </w:t>
      </w:r>
    </w:p>
    <w:p w:rsidR="003B6498" w:rsidRPr="00107495" w:rsidRDefault="003B6498" w:rsidP="003B6498">
      <w:pPr>
        <w:ind w:firstLine="540"/>
        <w:jc w:val="both"/>
        <w:rPr>
          <w:sz w:val="28"/>
          <w:szCs w:val="28"/>
          <w:highlight w:val="green"/>
        </w:rPr>
      </w:pPr>
      <w:r w:rsidRPr="00107495">
        <w:rPr>
          <w:sz w:val="28"/>
          <w:szCs w:val="28"/>
          <w:highlight w:val="green"/>
        </w:rPr>
        <w:t xml:space="preserve">2. </w:t>
      </w:r>
      <w:r w:rsidRPr="00107495">
        <w:rPr>
          <w:color w:val="000000"/>
          <w:sz w:val="28"/>
          <w:szCs w:val="28"/>
          <w:highlight w:val="green"/>
        </w:rPr>
        <w:t>Бухгалтерський облік</w:t>
      </w:r>
      <w:r w:rsidR="001C3F79" w:rsidRPr="00107495">
        <w:rPr>
          <w:color w:val="000000"/>
          <w:sz w:val="28"/>
          <w:szCs w:val="28"/>
          <w:highlight w:val="green"/>
        </w:rPr>
        <w:t xml:space="preserve"> (загальна теорія)</w:t>
      </w:r>
      <w:r w:rsidRPr="00107495">
        <w:rPr>
          <w:sz w:val="28"/>
          <w:szCs w:val="28"/>
          <w:highlight w:val="green"/>
        </w:rPr>
        <w:t xml:space="preserve">; </w:t>
      </w:r>
    </w:p>
    <w:p w:rsidR="004176D5" w:rsidRPr="00107495" w:rsidRDefault="003B6498" w:rsidP="003B6498">
      <w:pPr>
        <w:ind w:firstLine="540"/>
        <w:jc w:val="both"/>
        <w:rPr>
          <w:color w:val="000000"/>
          <w:sz w:val="28"/>
          <w:szCs w:val="28"/>
          <w:highlight w:val="green"/>
        </w:rPr>
      </w:pPr>
      <w:r w:rsidRPr="00107495">
        <w:rPr>
          <w:color w:val="000000"/>
          <w:sz w:val="28"/>
          <w:szCs w:val="28"/>
          <w:highlight w:val="green"/>
        </w:rPr>
        <w:t>3.</w:t>
      </w:r>
      <w:r w:rsidR="006674B5" w:rsidRPr="00107495">
        <w:rPr>
          <w:color w:val="000000"/>
          <w:sz w:val="28"/>
          <w:szCs w:val="28"/>
          <w:highlight w:val="green"/>
        </w:rPr>
        <w:t xml:space="preserve"> </w:t>
      </w:r>
      <w:r w:rsidR="00852614" w:rsidRPr="00107495">
        <w:rPr>
          <w:color w:val="000000"/>
          <w:sz w:val="28"/>
          <w:szCs w:val="28"/>
          <w:highlight w:val="green"/>
        </w:rPr>
        <w:t>Політична економія</w:t>
      </w:r>
      <w:r w:rsidR="009D33F2" w:rsidRPr="00107495">
        <w:rPr>
          <w:color w:val="000000"/>
          <w:sz w:val="28"/>
          <w:szCs w:val="28"/>
          <w:highlight w:val="green"/>
        </w:rPr>
        <w:t>.</w:t>
      </w:r>
    </w:p>
    <w:p w:rsidR="003B6498" w:rsidRPr="003402B4" w:rsidRDefault="003B6498" w:rsidP="003B6498">
      <w:pPr>
        <w:ind w:firstLine="540"/>
        <w:jc w:val="both"/>
        <w:rPr>
          <w:sz w:val="28"/>
          <w:szCs w:val="28"/>
        </w:rPr>
      </w:pPr>
      <w:r w:rsidRPr="00107495">
        <w:rPr>
          <w:sz w:val="28"/>
          <w:szCs w:val="28"/>
          <w:highlight w:val="green"/>
        </w:rPr>
        <w:t xml:space="preserve">Комплексний </w:t>
      </w:r>
      <w:r w:rsidR="00DC131C" w:rsidRPr="00107495">
        <w:rPr>
          <w:sz w:val="28"/>
          <w:szCs w:val="28"/>
          <w:highlight w:val="green"/>
        </w:rPr>
        <w:t xml:space="preserve">кваліфікаційний іспит </w:t>
      </w:r>
      <w:r w:rsidRPr="00107495">
        <w:rPr>
          <w:sz w:val="28"/>
          <w:szCs w:val="28"/>
          <w:highlight w:val="green"/>
        </w:rPr>
        <w:t>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rsidR="003B6498" w:rsidRPr="003402B4" w:rsidRDefault="003B6498" w:rsidP="003B6498">
      <w:pPr>
        <w:ind w:firstLine="708"/>
        <w:jc w:val="both"/>
        <w:rPr>
          <w:color w:val="000000"/>
          <w:sz w:val="28"/>
          <w:szCs w:val="28"/>
        </w:rPr>
      </w:pPr>
    </w:p>
    <w:p w:rsidR="003B6498" w:rsidRPr="003402B4" w:rsidRDefault="003B6498" w:rsidP="003B6498">
      <w:pPr>
        <w:jc w:val="center"/>
        <w:rPr>
          <w:b/>
          <w:sz w:val="28"/>
          <w:szCs w:val="28"/>
        </w:rPr>
      </w:pPr>
    </w:p>
    <w:p w:rsidR="003B6498" w:rsidRPr="003402B4" w:rsidRDefault="003B6498" w:rsidP="00852614">
      <w:pPr>
        <w:jc w:val="center"/>
        <w:rPr>
          <w:b/>
          <w:sz w:val="28"/>
          <w:szCs w:val="28"/>
        </w:rPr>
      </w:pPr>
      <w:r w:rsidRPr="003402B4">
        <w:rPr>
          <w:b/>
          <w:sz w:val="28"/>
          <w:szCs w:val="28"/>
        </w:rPr>
        <w:br w:type="page"/>
      </w:r>
    </w:p>
    <w:p w:rsidR="00DC131C" w:rsidRPr="003402B4" w:rsidRDefault="00DC131C" w:rsidP="00DC131C">
      <w:pPr>
        <w:jc w:val="center"/>
        <w:rPr>
          <w:b/>
          <w:sz w:val="28"/>
          <w:szCs w:val="28"/>
        </w:rPr>
      </w:pPr>
      <w:r w:rsidRPr="003402B4">
        <w:rPr>
          <w:b/>
          <w:sz w:val="28"/>
          <w:szCs w:val="28"/>
        </w:rPr>
        <w:lastRenderedPageBreak/>
        <w:t xml:space="preserve">4. Вимоги до наявності системи внутрішнього забезпечення якості </w:t>
      </w:r>
    </w:p>
    <w:p w:rsidR="00DC131C" w:rsidRPr="003402B4" w:rsidRDefault="00DC131C" w:rsidP="00DC131C">
      <w:pPr>
        <w:jc w:val="center"/>
        <w:rPr>
          <w:b/>
          <w:sz w:val="28"/>
          <w:szCs w:val="28"/>
        </w:rPr>
      </w:pPr>
      <w:r w:rsidRPr="003402B4">
        <w:rPr>
          <w:b/>
          <w:sz w:val="28"/>
          <w:szCs w:val="28"/>
        </w:rPr>
        <w:t>фахової передвищої освіти</w:t>
      </w:r>
    </w:p>
    <w:p w:rsidR="00DC131C" w:rsidRPr="003402B4" w:rsidRDefault="00DC131C" w:rsidP="002C5A62">
      <w:pPr>
        <w:pStyle w:val="af0"/>
        <w:tabs>
          <w:tab w:val="left" w:pos="1134"/>
        </w:tabs>
        <w:spacing w:after="0"/>
        <w:ind w:right="108" w:firstLine="567"/>
        <w:jc w:val="both"/>
        <w:rPr>
          <w:b/>
          <w:sz w:val="28"/>
          <w:szCs w:val="28"/>
        </w:rPr>
      </w:pPr>
      <w:r w:rsidRPr="003402B4">
        <w:rPr>
          <w:sz w:val="28"/>
          <w:szCs w:val="28"/>
        </w:rPr>
        <w:t>Заклад фахової передвищої освіти несе первинну відповідальність за якість послуг щодо надання освіти.</w:t>
      </w:r>
    </w:p>
    <w:p w:rsidR="00DC131C" w:rsidRPr="003402B4" w:rsidRDefault="00DC131C" w:rsidP="002C5A62">
      <w:pPr>
        <w:pStyle w:val="af0"/>
        <w:tabs>
          <w:tab w:val="left" w:pos="1134"/>
        </w:tabs>
        <w:spacing w:after="0"/>
        <w:ind w:right="98" w:firstLine="566"/>
        <w:jc w:val="both"/>
        <w:rPr>
          <w:b/>
          <w:sz w:val="28"/>
          <w:szCs w:val="28"/>
        </w:rPr>
      </w:pPr>
      <w:r w:rsidRPr="003402B4">
        <w:rPr>
          <w:sz w:val="28"/>
          <w:szCs w:val="28"/>
        </w:rPr>
        <w:t>В Університеті функціонує система забезпечення якості освітньої діяльності та якості передвищої освіти (система внутрішнього забезпечення якості), яка передбачає здійснення таких процедур і заходів:</w:t>
      </w:r>
    </w:p>
    <w:p w:rsidR="00DC131C" w:rsidRPr="003402B4" w:rsidRDefault="00DC131C" w:rsidP="002C5A62">
      <w:pPr>
        <w:pStyle w:val="af0"/>
        <w:numPr>
          <w:ilvl w:val="0"/>
          <w:numId w:val="37"/>
        </w:numPr>
        <w:tabs>
          <w:tab w:val="left" w:pos="993"/>
        </w:tabs>
        <w:spacing w:after="0"/>
        <w:ind w:left="0" w:right="98" w:firstLine="709"/>
        <w:jc w:val="both"/>
        <w:rPr>
          <w:b/>
          <w:sz w:val="28"/>
          <w:szCs w:val="28"/>
        </w:rPr>
      </w:pPr>
      <w:r w:rsidRPr="003402B4">
        <w:rPr>
          <w:sz w:val="28"/>
          <w:szCs w:val="28"/>
        </w:rPr>
        <w:t>визначення принципів та процедур забезпечення якості фахової передвищої освіти, що інтегровані до загальної системи управління університетом, узгоджені з його стратегією і передбачають залучення внутрішніх та зовнішніх зацікавлених сторін;</w:t>
      </w:r>
    </w:p>
    <w:p w:rsidR="00DC131C" w:rsidRPr="003402B4" w:rsidRDefault="00DC131C" w:rsidP="00DC131C">
      <w:pPr>
        <w:pStyle w:val="af0"/>
        <w:numPr>
          <w:ilvl w:val="0"/>
          <w:numId w:val="37"/>
        </w:numPr>
        <w:tabs>
          <w:tab w:val="left" w:pos="993"/>
        </w:tabs>
        <w:spacing w:after="0"/>
        <w:ind w:left="0" w:right="98" w:firstLine="567"/>
        <w:jc w:val="both"/>
        <w:rPr>
          <w:b/>
          <w:sz w:val="28"/>
          <w:szCs w:val="28"/>
        </w:rPr>
      </w:pPr>
      <w:r w:rsidRPr="003402B4">
        <w:rPr>
          <w:sz w:val="28"/>
          <w:szCs w:val="28"/>
        </w:rPr>
        <w:t>здійснення моніторингу та періодичного перегляду освітньо-професійних</w:t>
      </w:r>
      <w:r w:rsidRPr="003402B4">
        <w:rPr>
          <w:spacing w:val="-17"/>
          <w:sz w:val="28"/>
          <w:szCs w:val="28"/>
        </w:rPr>
        <w:t xml:space="preserve"> </w:t>
      </w:r>
      <w:r w:rsidRPr="003402B4">
        <w:rPr>
          <w:sz w:val="28"/>
          <w:szCs w:val="28"/>
        </w:rPr>
        <w:t>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зацікавлених сторін, чітке визначення кваліфікацій, що присуджуються та/або присвоюються, які мають бути узгоджені з Національною рамкою кваліфікацій;</w:t>
      </w:r>
    </w:p>
    <w:p w:rsidR="00DC131C" w:rsidRPr="003402B4" w:rsidRDefault="00DC131C" w:rsidP="00DC131C">
      <w:pPr>
        <w:pStyle w:val="af0"/>
        <w:numPr>
          <w:ilvl w:val="0"/>
          <w:numId w:val="37"/>
        </w:numPr>
        <w:tabs>
          <w:tab w:val="left" w:pos="993"/>
        </w:tabs>
        <w:spacing w:after="0"/>
        <w:ind w:left="0" w:right="98" w:firstLine="567"/>
        <w:jc w:val="both"/>
        <w:rPr>
          <w:b/>
          <w:sz w:val="28"/>
          <w:szCs w:val="28"/>
        </w:rPr>
      </w:pPr>
      <w:r w:rsidRPr="003402B4">
        <w:rPr>
          <w:sz w:val="28"/>
          <w:szCs w:val="28"/>
        </w:rPr>
        <w:t>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rsidR="00DC131C" w:rsidRPr="003402B4" w:rsidRDefault="00DC131C" w:rsidP="002C5A62">
      <w:pPr>
        <w:pStyle w:val="af0"/>
        <w:numPr>
          <w:ilvl w:val="0"/>
          <w:numId w:val="37"/>
        </w:numPr>
        <w:tabs>
          <w:tab w:val="left" w:pos="993"/>
        </w:tabs>
        <w:spacing w:after="0"/>
        <w:ind w:left="0" w:right="98" w:firstLine="567"/>
        <w:jc w:val="both"/>
        <w:rPr>
          <w:b/>
          <w:sz w:val="28"/>
          <w:szCs w:val="28"/>
        </w:rPr>
      </w:pPr>
      <w:r w:rsidRPr="003402B4">
        <w:rPr>
          <w:sz w:val="28"/>
          <w:szCs w:val="28"/>
        </w:rPr>
        <w:t>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DC131C" w:rsidRPr="003402B4" w:rsidRDefault="00DC131C" w:rsidP="002C5A62">
      <w:pPr>
        <w:pStyle w:val="af0"/>
        <w:numPr>
          <w:ilvl w:val="0"/>
          <w:numId w:val="37"/>
        </w:numPr>
        <w:tabs>
          <w:tab w:val="left" w:pos="993"/>
        </w:tabs>
        <w:spacing w:after="0"/>
        <w:ind w:left="0" w:firstLine="568"/>
        <w:jc w:val="both"/>
        <w:rPr>
          <w:b/>
          <w:sz w:val="28"/>
          <w:szCs w:val="28"/>
        </w:rPr>
      </w:pPr>
      <w:r w:rsidRPr="003402B4">
        <w:rPr>
          <w:sz w:val="28"/>
          <w:szCs w:val="28"/>
        </w:rPr>
        <w:t xml:space="preserve">забезпечення релевантності, надійності, прозорості та об’єктивності оцінювання, що здійснюється в рамках освітнього процесу; </w:t>
      </w:r>
    </w:p>
    <w:p w:rsidR="00DC131C" w:rsidRPr="003402B4" w:rsidRDefault="00DC131C" w:rsidP="002C5A62">
      <w:pPr>
        <w:pStyle w:val="af0"/>
        <w:numPr>
          <w:ilvl w:val="0"/>
          <w:numId w:val="37"/>
        </w:numPr>
        <w:tabs>
          <w:tab w:val="left" w:pos="993"/>
        </w:tabs>
        <w:spacing w:after="0"/>
        <w:ind w:left="0" w:firstLine="567"/>
        <w:jc w:val="both"/>
        <w:rPr>
          <w:b/>
          <w:sz w:val="28"/>
          <w:szCs w:val="28"/>
        </w:rPr>
      </w:pPr>
      <w:r w:rsidRPr="003402B4">
        <w:rPr>
          <w:sz w:val="28"/>
          <w:szCs w:val="28"/>
        </w:rPr>
        <w:t xml:space="preserve">визначення та послідовне дотримання вимог щодо компетентності педагогічних працівників, застосовування чесних і прозорих правил прийняття на роботу та безперервного професійного розвитку персоналу; </w:t>
      </w:r>
    </w:p>
    <w:p w:rsidR="00DC131C" w:rsidRPr="003402B4" w:rsidRDefault="00DC131C" w:rsidP="002C5A62">
      <w:pPr>
        <w:pStyle w:val="af0"/>
        <w:numPr>
          <w:ilvl w:val="0"/>
          <w:numId w:val="37"/>
        </w:numPr>
        <w:tabs>
          <w:tab w:val="left" w:pos="0"/>
          <w:tab w:val="left" w:pos="993"/>
        </w:tabs>
        <w:spacing w:after="0"/>
        <w:ind w:left="0" w:right="98" w:firstLine="567"/>
        <w:jc w:val="both"/>
        <w:rPr>
          <w:b/>
          <w:sz w:val="28"/>
          <w:szCs w:val="28"/>
        </w:rPr>
      </w:pPr>
      <w:r w:rsidRPr="003402B4">
        <w:rPr>
          <w:sz w:val="28"/>
          <w:szCs w:val="28"/>
        </w:rPr>
        <w:t>щорічне оцінювання здобувачів передвищої освіти, педагогічних працівників закладу фахової освіти та регулярне оприлюднення результатів таких оцінювань на офіційному вебсайті закладу фахової освіти, на інформаційних стендах та в будь-який інший</w:t>
      </w:r>
      <w:r w:rsidRPr="003402B4">
        <w:rPr>
          <w:spacing w:val="-1"/>
          <w:sz w:val="28"/>
          <w:szCs w:val="28"/>
        </w:rPr>
        <w:t xml:space="preserve"> </w:t>
      </w:r>
      <w:r w:rsidRPr="003402B4">
        <w:rPr>
          <w:sz w:val="28"/>
          <w:szCs w:val="28"/>
        </w:rPr>
        <w:t>спосіб;</w:t>
      </w:r>
    </w:p>
    <w:p w:rsidR="00DC131C" w:rsidRPr="003402B4" w:rsidRDefault="00DC131C" w:rsidP="00DC131C">
      <w:pPr>
        <w:pStyle w:val="af0"/>
        <w:numPr>
          <w:ilvl w:val="0"/>
          <w:numId w:val="37"/>
        </w:numPr>
        <w:tabs>
          <w:tab w:val="left" w:pos="993"/>
        </w:tabs>
        <w:spacing w:after="0"/>
        <w:ind w:left="0" w:right="98" w:firstLine="567"/>
        <w:jc w:val="both"/>
        <w:rPr>
          <w:b/>
          <w:sz w:val="28"/>
          <w:szCs w:val="28"/>
        </w:rPr>
      </w:pPr>
      <w:r w:rsidRPr="003402B4">
        <w:rPr>
          <w:sz w:val="28"/>
          <w:szCs w:val="28"/>
        </w:rPr>
        <w:t>забезпечення підвищення кваліфікації педагогічних працівників;</w:t>
      </w:r>
    </w:p>
    <w:p w:rsidR="00DC131C" w:rsidRPr="003402B4" w:rsidRDefault="00DC131C" w:rsidP="00DC131C">
      <w:pPr>
        <w:pStyle w:val="af0"/>
        <w:numPr>
          <w:ilvl w:val="0"/>
          <w:numId w:val="37"/>
        </w:numPr>
        <w:tabs>
          <w:tab w:val="left" w:pos="993"/>
        </w:tabs>
        <w:spacing w:after="0"/>
        <w:ind w:left="0" w:right="98" w:firstLine="567"/>
        <w:jc w:val="both"/>
        <w:rPr>
          <w:b/>
          <w:sz w:val="28"/>
          <w:szCs w:val="28"/>
        </w:rPr>
      </w:pPr>
      <w:r w:rsidRPr="003402B4">
        <w:rPr>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освітньо-професійною програмою;</w:t>
      </w:r>
    </w:p>
    <w:p w:rsidR="00DC131C" w:rsidRPr="003402B4" w:rsidRDefault="00DC131C" w:rsidP="00DC131C">
      <w:pPr>
        <w:pStyle w:val="af0"/>
        <w:numPr>
          <w:ilvl w:val="0"/>
          <w:numId w:val="37"/>
        </w:numPr>
        <w:tabs>
          <w:tab w:val="left" w:pos="993"/>
        </w:tabs>
        <w:spacing w:after="0"/>
        <w:ind w:left="0" w:right="98" w:firstLine="567"/>
        <w:jc w:val="both"/>
        <w:rPr>
          <w:b/>
          <w:sz w:val="28"/>
          <w:szCs w:val="28"/>
        </w:rPr>
      </w:pPr>
      <w:r w:rsidRPr="003402B4">
        <w:rPr>
          <w:sz w:val="28"/>
          <w:szCs w:val="28"/>
        </w:rPr>
        <w:t xml:space="preserve"> забезпечення наявності інформаційних систем для ефективного управління освітнім</w:t>
      </w:r>
      <w:r w:rsidRPr="003402B4">
        <w:rPr>
          <w:spacing w:val="-4"/>
          <w:sz w:val="28"/>
          <w:szCs w:val="28"/>
        </w:rPr>
        <w:t xml:space="preserve"> </w:t>
      </w:r>
      <w:r w:rsidRPr="003402B4">
        <w:rPr>
          <w:sz w:val="28"/>
          <w:szCs w:val="28"/>
        </w:rPr>
        <w:t>процесом;</w:t>
      </w:r>
    </w:p>
    <w:p w:rsidR="00DC131C" w:rsidRPr="003402B4" w:rsidRDefault="00DC131C" w:rsidP="00DC131C">
      <w:pPr>
        <w:pStyle w:val="af0"/>
        <w:numPr>
          <w:ilvl w:val="0"/>
          <w:numId w:val="37"/>
        </w:numPr>
        <w:tabs>
          <w:tab w:val="left" w:pos="993"/>
        </w:tabs>
        <w:spacing w:after="0"/>
        <w:ind w:left="0" w:right="98" w:firstLine="567"/>
        <w:jc w:val="both"/>
        <w:rPr>
          <w:b/>
          <w:sz w:val="28"/>
          <w:szCs w:val="28"/>
        </w:rPr>
      </w:pPr>
      <w:r w:rsidRPr="003402B4">
        <w:rPr>
          <w:sz w:val="28"/>
          <w:szCs w:val="28"/>
        </w:rPr>
        <w:t xml:space="preserve"> забезпечення публічності інформації про освітні програми, ступені</w:t>
      </w:r>
      <w:r w:rsidRPr="003402B4">
        <w:rPr>
          <w:spacing w:val="-31"/>
          <w:sz w:val="28"/>
          <w:szCs w:val="28"/>
        </w:rPr>
        <w:t xml:space="preserve"> </w:t>
      </w:r>
      <w:r w:rsidRPr="003402B4">
        <w:rPr>
          <w:sz w:val="28"/>
          <w:szCs w:val="28"/>
        </w:rPr>
        <w:t>освіти та</w:t>
      </w:r>
      <w:r w:rsidRPr="003402B4">
        <w:rPr>
          <w:spacing w:val="-1"/>
          <w:sz w:val="28"/>
          <w:szCs w:val="28"/>
        </w:rPr>
        <w:t xml:space="preserve"> </w:t>
      </w:r>
      <w:r w:rsidRPr="003402B4">
        <w:rPr>
          <w:sz w:val="28"/>
          <w:szCs w:val="28"/>
        </w:rPr>
        <w:t>кваліфікації;</w:t>
      </w:r>
    </w:p>
    <w:p w:rsidR="00DC131C" w:rsidRPr="003402B4" w:rsidRDefault="00DC131C" w:rsidP="00DC131C">
      <w:pPr>
        <w:pStyle w:val="af0"/>
        <w:numPr>
          <w:ilvl w:val="0"/>
          <w:numId w:val="37"/>
        </w:numPr>
        <w:tabs>
          <w:tab w:val="left" w:pos="993"/>
        </w:tabs>
        <w:spacing w:after="0"/>
        <w:ind w:left="0" w:right="98" w:firstLine="567"/>
        <w:jc w:val="both"/>
        <w:rPr>
          <w:b/>
          <w:sz w:val="28"/>
          <w:szCs w:val="28"/>
        </w:rPr>
      </w:pPr>
      <w:r w:rsidRPr="003402B4">
        <w:rPr>
          <w:sz w:val="28"/>
          <w:szCs w:val="28"/>
        </w:rPr>
        <w:t xml:space="preserve"> забезпечення дотримання академічної доброчесності працівниками закладу і здобувачами фахової передвищої освіти, в тому числі створення і забезпечення функціонування ефективної системи запобігання та виявлення </w:t>
      </w:r>
      <w:r w:rsidRPr="003402B4">
        <w:rPr>
          <w:sz w:val="28"/>
          <w:szCs w:val="28"/>
        </w:rPr>
        <w:lastRenderedPageBreak/>
        <w:t>академічного плагіату та інших порушень академічної доброчесності, притягнення порушників до академічної відповідальності;</w:t>
      </w:r>
    </w:p>
    <w:p w:rsidR="00DC131C" w:rsidRPr="003402B4" w:rsidRDefault="00DC131C" w:rsidP="00DC131C">
      <w:pPr>
        <w:pStyle w:val="af0"/>
        <w:numPr>
          <w:ilvl w:val="0"/>
          <w:numId w:val="37"/>
        </w:numPr>
        <w:tabs>
          <w:tab w:val="left" w:pos="993"/>
        </w:tabs>
        <w:spacing w:after="0"/>
        <w:ind w:left="0" w:right="98" w:firstLine="567"/>
        <w:jc w:val="both"/>
        <w:rPr>
          <w:b/>
          <w:sz w:val="28"/>
          <w:szCs w:val="28"/>
        </w:rPr>
      </w:pPr>
      <w:r w:rsidRPr="003402B4">
        <w:rPr>
          <w:sz w:val="28"/>
          <w:szCs w:val="28"/>
        </w:rPr>
        <w:t xml:space="preserve"> періодичне проходження процедури зовнішнього забезпечення якості фахової передвищої освіти;</w:t>
      </w:r>
    </w:p>
    <w:p w:rsidR="00DC131C" w:rsidRPr="003402B4" w:rsidRDefault="00DC131C" w:rsidP="00DC131C">
      <w:pPr>
        <w:pStyle w:val="af0"/>
        <w:numPr>
          <w:ilvl w:val="0"/>
          <w:numId w:val="37"/>
        </w:numPr>
        <w:tabs>
          <w:tab w:val="left" w:pos="993"/>
        </w:tabs>
        <w:spacing w:after="0"/>
        <w:ind w:left="0" w:right="98" w:firstLine="567"/>
        <w:jc w:val="both"/>
        <w:rPr>
          <w:b/>
          <w:sz w:val="28"/>
          <w:szCs w:val="28"/>
        </w:rPr>
      </w:pPr>
      <w:r w:rsidRPr="003402B4">
        <w:rPr>
          <w:sz w:val="28"/>
          <w:szCs w:val="28"/>
        </w:rPr>
        <w:t xml:space="preserve"> залучення здобувачів фахової передвищої освіти та роботодавців як повноправних партнерів до процедур і заходів забезпечення якості освіти;</w:t>
      </w:r>
    </w:p>
    <w:p w:rsidR="00DC131C" w:rsidRPr="003402B4" w:rsidRDefault="00DC131C" w:rsidP="00DC131C">
      <w:pPr>
        <w:pStyle w:val="af0"/>
        <w:numPr>
          <w:ilvl w:val="0"/>
          <w:numId w:val="37"/>
        </w:numPr>
        <w:tabs>
          <w:tab w:val="left" w:pos="993"/>
        </w:tabs>
        <w:spacing w:after="0"/>
        <w:ind w:left="0" w:right="98" w:firstLine="567"/>
        <w:jc w:val="both"/>
        <w:rPr>
          <w:b/>
          <w:sz w:val="28"/>
          <w:szCs w:val="28"/>
        </w:rPr>
      </w:pPr>
      <w:r w:rsidRPr="003402B4">
        <w:rPr>
          <w:sz w:val="28"/>
          <w:szCs w:val="28"/>
        </w:rPr>
        <w:t xml:space="preserve"> забезпечення дотримання студентоорієнтованого навчання в освітньому процесі;</w:t>
      </w:r>
    </w:p>
    <w:p w:rsidR="00DD4841" w:rsidRPr="003402B4" w:rsidRDefault="00DD4841" w:rsidP="00DD4841">
      <w:pPr>
        <w:pStyle w:val="af0"/>
        <w:numPr>
          <w:ilvl w:val="0"/>
          <w:numId w:val="37"/>
        </w:numPr>
        <w:tabs>
          <w:tab w:val="left" w:pos="993"/>
        </w:tabs>
        <w:spacing w:after="0"/>
        <w:ind w:left="0" w:right="98" w:firstLine="567"/>
        <w:jc w:val="both"/>
        <w:rPr>
          <w:b/>
          <w:sz w:val="28"/>
          <w:szCs w:val="28"/>
        </w:rPr>
      </w:pPr>
      <w:r w:rsidRPr="003402B4">
        <w:rPr>
          <w:sz w:val="28"/>
          <w:szCs w:val="28"/>
        </w:rPr>
        <w:t>здійснення інших процедур і</w:t>
      </w:r>
      <w:r w:rsidRPr="003402B4">
        <w:rPr>
          <w:spacing w:val="-6"/>
          <w:sz w:val="28"/>
          <w:szCs w:val="28"/>
        </w:rPr>
        <w:t xml:space="preserve"> </w:t>
      </w:r>
      <w:r w:rsidRPr="003402B4">
        <w:rPr>
          <w:sz w:val="28"/>
          <w:szCs w:val="28"/>
        </w:rPr>
        <w:t xml:space="preserve">заходів, що описані </w:t>
      </w:r>
      <w:hyperlink r:id="rId29" w:tgtFrame="_blank" w:history="1">
        <w:r w:rsidRPr="003402B4">
          <w:rPr>
            <w:rStyle w:val="a4"/>
            <w:sz w:val="28"/>
            <w:szCs w:val="28"/>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3402B4">
        <w:rPr>
          <w:sz w:val="28"/>
          <w:szCs w:val="28"/>
        </w:rPr>
        <w:t xml:space="preserve"> </w:t>
      </w:r>
      <w:r w:rsidR="00073802" w:rsidRPr="003402B4">
        <w:rPr>
          <w:sz w:val="28"/>
          <w:szCs w:val="28"/>
        </w:rPr>
        <w:t>(</w:t>
      </w:r>
      <w:hyperlink r:id="rId30" w:history="1">
        <w:r w:rsidR="00073802" w:rsidRPr="003402B4">
          <w:rPr>
            <w:rStyle w:val="a4"/>
            <w:sz w:val="28"/>
            <w:szCs w:val="28"/>
          </w:rPr>
          <w:t>https://uu.edu.ua/upload/universitet/normativni_documenti/Osnovni_oficiyni_doc_UU/Upravlinnya_yakistyu/Pol_syst_yakosti_osviti_UU.pdf</w:t>
        </w:r>
      </w:hyperlink>
      <w:r w:rsidR="00073802" w:rsidRPr="003402B4">
        <w:rPr>
          <w:rStyle w:val="a4"/>
          <w:sz w:val="28"/>
          <w:szCs w:val="28"/>
        </w:rPr>
        <w:t>)</w:t>
      </w:r>
      <w:r w:rsidR="00073802" w:rsidRPr="003402B4">
        <w:rPr>
          <w:sz w:val="28"/>
          <w:szCs w:val="28"/>
        </w:rPr>
        <w:t>.</w:t>
      </w:r>
    </w:p>
    <w:p w:rsidR="00DC131C" w:rsidRPr="003402B4" w:rsidRDefault="00DC131C" w:rsidP="00DD4841">
      <w:pPr>
        <w:pStyle w:val="af0"/>
        <w:spacing w:before="7"/>
        <w:ind w:firstLine="567"/>
        <w:jc w:val="both"/>
        <w:rPr>
          <w:b/>
          <w:sz w:val="28"/>
          <w:szCs w:val="28"/>
        </w:rPr>
      </w:pPr>
      <w:r w:rsidRPr="003402B4">
        <w:rPr>
          <w:sz w:val="28"/>
          <w:szCs w:val="28"/>
        </w:rPr>
        <w:t>Система внутрішнього забезпечення якості фахової передвищої освіти за поданням закладу фахової передвищої освіти оцінюється Державною службою якості освіти або акредитованими нею незалежними установами оцінювання та забезпечення якості фахової передвищої освіти на предмет її відповідності вимогам до системи забезпечення якості фахової передвищої освіти, що затверджуються Державною службою якості освіти, та Стандартам і рекомендаціям щодо забезпечення якості фахової передвищої освіти.</w:t>
      </w:r>
    </w:p>
    <w:p w:rsidR="00DC131C" w:rsidRPr="003402B4" w:rsidRDefault="00DC131C" w:rsidP="00DC131C">
      <w:pPr>
        <w:jc w:val="center"/>
        <w:rPr>
          <w:b/>
          <w:kern w:val="36"/>
          <w:sz w:val="28"/>
          <w:szCs w:val="28"/>
        </w:rPr>
      </w:pPr>
    </w:p>
    <w:p w:rsidR="00DC131C" w:rsidRPr="003402B4" w:rsidRDefault="00DC131C" w:rsidP="00DC131C">
      <w:pPr>
        <w:jc w:val="center"/>
        <w:rPr>
          <w:b/>
          <w:kern w:val="36"/>
          <w:sz w:val="28"/>
          <w:szCs w:val="28"/>
        </w:rPr>
      </w:pPr>
    </w:p>
    <w:p w:rsidR="00DC131C" w:rsidRPr="003402B4" w:rsidRDefault="00DC131C" w:rsidP="00DC131C">
      <w:pPr>
        <w:jc w:val="center"/>
        <w:rPr>
          <w:b/>
          <w:kern w:val="36"/>
          <w:sz w:val="28"/>
          <w:szCs w:val="28"/>
        </w:rPr>
      </w:pPr>
      <w:r w:rsidRPr="003402B4">
        <w:rPr>
          <w:b/>
          <w:kern w:val="36"/>
          <w:sz w:val="28"/>
          <w:szCs w:val="28"/>
        </w:rPr>
        <w:t>5. Вимоги професійних стандартів</w:t>
      </w:r>
    </w:p>
    <w:p w:rsidR="00852614" w:rsidRPr="003402B4" w:rsidRDefault="00DC131C" w:rsidP="00DC131C">
      <w:pPr>
        <w:jc w:val="center"/>
        <w:rPr>
          <w:b/>
          <w:kern w:val="36"/>
          <w:sz w:val="28"/>
          <w:szCs w:val="28"/>
        </w:rPr>
      </w:pPr>
      <w:r w:rsidRPr="003402B4">
        <w:rPr>
          <w:sz w:val="28"/>
          <w:szCs w:val="28"/>
          <w:lang w:eastAsia="ru-RU"/>
        </w:rPr>
        <w:t>Загальноприйняті професійні стандарти відсутні.</w:t>
      </w:r>
      <w:r w:rsidRPr="003402B4">
        <w:rPr>
          <w:sz w:val="28"/>
          <w:szCs w:val="28"/>
        </w:rPr>
        <w:br w:type="page"/>
      </w:r>
    </w:p>
    <w:p w:rsidR="00DC131C" w:rsidRPr="003402B4" w:rsidRDefault="00DC131C" w:rsidP="00DC131C">
      <w:pPr>
        <w:jc w:val="center"/>
        <w:rPr>
          <w:b/>
          <w:kern w:val="36"/>
          <w:sz w:val="28"/>
          <w:szCs w:val="28"/>
        </w:rPr>
      </w:pPr>
      <w:r w:rsidRPr="003402B4">
        <w:rPr>
          <w:b/>
          <w:kern w:val="36"/>
          <w:sz w:val="28"/>
          <w:szCs w:val="28"/>
        </w:rPr>
        <w:lastRenderedPageBreak/>
        <w:t>6. Перелік нормативних документів, на яких базується освітня</w:t>
      </w:r>
    </w:p>
    <w:p w:rsidR="00DC131C" w:rsidRPr="003402B4" w:rsidRDefault="00DC131C" w:rsidP="00DC131C">
      <w:pPr>
        <w:jc w:val="center"/>
        <w:rPr>
          <w:b/>
          <w:kern w:val="36"/>
          <w:sz w:val="28"/>
          <w:szCs w:val="28"/>
        </w:rPr>
      </w:pPr>
      <w:r w:rsidRPr="003402B4">
        <w:rPr>
          <w:b/>
          <w:kern w:val="36"/>
          <w:sz w:val="28"/>
          <w:szCs w:val="28"/>
        </w:rPr>
        <w:t>(освітньо-професійна) програма</w:t>
      </w:r>
    </w:p>
    <w:p w:rsidR="002C5A62" w:rsidRPr="003402B4" w:rsidRDefault="002C5A62" w:rsidP="00DC131C">
      <w:pPr>
        <w:autoSpaceDE w:val="0"/>
        <w:autoSpaceDN w:val="0"/>
        <w:adjustRightInd w:val="0"/>
        <w:ind w:firstLine="709"/>
        <w:rPr>
          <w:b/>
          <w:bCs/>
          <w:sz w:val="28"/>
          <w:szCs w:val="28"/>
        </w:rPr>
      </w:pPr>
    </w:p>
    <w:p w:rsidR="00DD4841" w:rsidRPr="003402B4" w:rsidRDefault="00DD4841" w:rsidP="00DD4841">
      <w:pPr>
        <w:autoSpaceDE w:val="0"/>
        <w:autoSpaceDN w:val="0"/>
        <w:adjustRightInd w:val="0"/>
        <w:ind w:firstLine="709"/>
        <w:rPr>
          <w:sz w:val="28"/>
          <w:szCs w:val="28"/>
        </w:rPr>
      </w:pPr>
      <w:r w:rsidRPr="003402B4">
        <w:rPr>
          <w:b/>
          <w:bCs/>
          <w:sz w:val="28"/>
          <w:szCs w:val="28"/>
        </w:rPr>
        <w:t xml:space="preserve">А. Офіційні документи: </w:t>
      </w:r>
    </w:p>
    <w:p w:rsidR="00A72014" w:rsidRPr="00305486" w:rsidRDefault="00A72014" w:rsidP="00A72014">
      <w:pPr>
        <w:pStyle w:val="ae"/>
        <w:numPr>
          <w:ilvl w:val="0"/>
          <w:numId w:val="31"/>
        </w:numPr>
        <w:tabs>
          <w:tab w:val="left" w:pos="1276"/>
        </w:tabs>
        <w:ind w:left="0" w:firstLine="709"/>
        <w:jc w:val="both"/>
        <w:rPr>
          <w:sz w:val="28"/>
          <w:szCs w:val="28"/>
          <w:highlight w:val="green"/>
          <w:lang w:eastAsia="uk-UA"/>
        </w:rPr>
      </w:pPr>
      <w:r w:rsidRPr="00305486">
        <w:rPr>
          <w:sz w:val="28"/>
          <w:szCs w:val="28"/>
          <w:highlight w:val="green"/>
          <w:lang w:eastAsia="uk-UA"/>
        </w:rPr>
        <w:t xml:space="preserve">Закон України «Про освіту». </w:t>
      </w:r>
      <w:r w:rsidRPr="00305486">
        <w:rPr>
          <w:sz w:val="28"/>
          <w:szCs w:val="28"/>
          <w:highlight w:val="green"/>
          <w:lang w:val="en-US" w:eastAsia="uk-UA"/>
        </w:rPr>
        <w:t>URL</w:t>
      </w:r>
      <w:r w:rsidRPr="00305486">
        <w:rPr>
          <w:sz w:val="28"/>
          <w:szCs w:val="28"/>
          <w:highlight w:val="green"/>
          <w:lang w:eastAsia="uk-UA"/>
        </w:rPr>
        <w:t xml:space="preserve">: </w:t>
      </w:r>
      <w:hyperlink r:id="rId31" w:history="1">
        <w:r w:rsidRPr="00305486">
          <w:rPr>
            <w:color w:val="0563C1"/>
            <w:sz w:val="28"/>
            <w:szCs w:val="28"/>
            <w:highlight w:val="green"/>
            <w:u w:val="single"/>
            <w:lang w:eastAsia="uk-UA"/>
          </w:rPr>
          <w:t>http://zakon5.rada.gov.ua/laws/show/2145-19</w:t>
        </w:r>
      </w:hyperlink>
      <w:r w:rsidRPr="00305486">
        <w:rPr>
          <w:sz w:val="28"/>
          <w:szCs w:val="28"/>
          <w:highlight w:val="green"/>
          <w:lang w:eastAsia="uk-UA"/>
        </w:rPr>
        <w:t>.</w:t>
      </w:r>
    </w:p>
    <w:p w:rsidR="00A72014" w:rsidRPr="00305486" w:rsidRDefault="00A72014" w:rsidP="00A72014">
      <w:pPr>
        <w:pStyle w:val="Default"/>
        <w:numPr>
          <w:ilvl w:val="0"/>
          <w:numId w:val="31"/>
        </w:numPr>
        <w:tabs>
          <w:tab w:val="left" w:pos="1276"/>
        </w:tabs>
        <w:ind w:left="0" w:firstLine="709"/>
        <w:jc w:val="both"/>
        <w:rPr>
          <w:color w:val="0563C1"/>
          <w:sz w:val="28"/>
          <w:szCs w:val="28"/>
          <w:highlight w:val="green"/>
          <w:u w:val="single"/>
          <w:lang w:val="uk-UA" w:eastAsia="uk-UA"/>
        </w:rPr>
      </w:pPr>
      <w:r w:rsidRPr="00305486">
        <w:rPr>
          <w:color w:val="auto"/>
          <w:sz w:val="28"/>
          <w:szCs w:val="28"/>
          <w:highlight w:val="green"/>
          <w:lang w:val="uk-UA"/>
        </w:rPr>
        <w:t xml:space="preserve">Закон </w:t>
      </w:r>
      <w:r w:rsidRPr="00305486">
        <w:rPr>
          <w:sz w:val="28"/>
          <w:szCs w:val="28"/>
          <w:highlight w:val="green"/>
          <w:lang w:eastAsia="uk-UA"/>
        </w:rPr>
        <w:t>України</w:t>
      </w:r>
      <w:r w:rsidRPr="00305486">
        <w:rPr>
          <w:color w:val="auto"/>
          <w:sz w:val="28"/>
          <w:szCs w:val="28"/>
          <w:highlight w:val="green"/>
          <w:lang w:val="uk-UA"/>
        </w:rPr>
        <w:t xml:space="preserve"> «Про фахову передвищу освіту». </w:t>
      </w:r>
      <w:r w:rsidRPr="00305486">
        <w:rPr>
          <w:sz w:val="28"/>
          <w:szCs w:val="28"/>
          <w:highlight w:val="green"/>
          <w:lang w:eastAsia="uk-UA"/>
        </w:rPr>
        <w:t>URL:</w:t>
      </w:r>
      <w:r w:rsidRPr="00305486">
        <w:rPr>
          <w:color w:val="auto"/>
          <w:sz w:val="28"/>
          <w:szCs w:val="28"/>
          <w:highlight w:val="green"/>
          <w:lang w:val="uk-UA"/>
        </w:rPr>
        <w:t xml:space="preserve"> </w:t>
      </w:r>
      <w:hyperlink r:id="rId32" w:anchor="Text" w:history="1">
        <w:r w:rsidRPr="00305486">
          <w:rPr>
            <w:color w:val="0563C1"/>
            <w:sz w:val="28"/>
            <w:szCs w:val="28"/>
            <w:highlight w:val="green"/>
            <w:u w:val="single"/>
            <w:lang w:eastAsia="uk-UA"/>
          </w:rPr>
          <w:t>https://zakon.rada.gov.ua/laws/main/2745-19</w:t>
        </w:r>
      </w:hyperlink>
      <w:r w:rsidRPr="00305486">
        <w:rPr>
          <w:color w:val="auto"/>
          <w:sz w:val="28"/>
          <w:szCs w:val="28"/>
          <w:highlight w:val="green"/>
          <w:lang w:val="uk-UA" w:eastAsia="uk-UA"/>
        </w:rPr>
        <w:t>.</w:t>
      </w:r>
    </w:p>
    <w:p w:rsidR="00A72014" w:rsidRPr="00305486" w:rsidRDefault="00A72014" w:rsidP="00A72014">
      <w:pPr>
        <w:pStyle w:val="a5"/>
        <w:numPr>
          <w:ilvl w:val="0"/>
          <w:numId w:val="31"/>
        </w:numPr>
        <w:tabs>
          <w:tab w:val="left" w:pos="1276"/>
        </w:tabs>
        <w:suppressAutoHyphens/>
        <w:snapToGrid w:val="0"/>
        <w:spacing w:after="0"/>
        <w:ind w:left="0" w:firstLine="709"/>
        <w:jc w:val="both"/>
        <w:rPr>
          <w:sz w:val="28"/>
          <w:szCs w:val="28"/>
          <w:highlight w:val="green"/>
        </w:rPr>
      </w:pPr>
      <w:r w:rsidRPr="00305486">
        <w:rPr>
          <w:sz w:val="28"/>
          <w:szCs w:val="28"/>
          <w:highlight w:val="green"/>
        </w:rPr>
        <w:t xml:space="preserve">Національний класифікатор України: «Класифікатор професій» ДК 003:2010. URL: </w:t>
      </w:r>
      <w:hyperlink r:id="rId33" w:history="1">
        <w:r w:rsidRPr="00305486">
          <w:rPr>
            <w:rStyle w:val="a4"/>
            <w:sz w:val="28"/>
            <w:szCs w:val="28"/>
            <w:highlight w:val="green"/>
          </w:rPr>
          <w:t>http://zakon.rada.gov.ua/rada/show/va327609-10</w:t>
        </w:r>
      </w:hyperlink>
      <w:r w:rsidRPr="00305486">
        <w:rPr>
          <w:sz w:val="28"/>
          <w:szCs w:val="28"/>
          <w:highlight w:val="green"/>
        </w:rPr>
        <w:t xml:space="preserve">. </w:t>
      </w:r>
    </w:p>
    <w:p w:rsidR="00A72014" w:rsidRPr="00305486" w:rsidRDefault="00A72014" w:rsidP="00A72014">
      <w:pPr>
        <w:pStyle w:val="ae"/>
        <w:numPr>
          <w:ilvl w:val="0"/>
          <w:numId w:val="31"/>
        </w:numPr>
        <w:tabs>
          <w:tab w:val="left" w:pos="1276"/>
        </w:tabs>
        <w:ind w:left="0" w:firstLine="709"/>
        <w:jc w:val="both"/>
        <w:rPr>
          <w:kern w:val="36"/>
          <w:sz w:val="28"/>
          <w:szCs w:val="28"/>
          <w:highlight w:val="green"/>
        </w:rPr>
      </w:pPr>
      <w:r w:rsidRPr="00305486">
        <w:rPr>
          <w:kern w:val="36"/>
          <w:sz w:val="28"/>
          <w:szCs w:val="28"/>
          <w:highlight w:val="green"/>
        </w:rPr>
        <w:t>Постанова Кабінету Міністрів України від 23.11.2011 № 1341 «Про затвердження Національної рамки кваліфікацій»</w:t>
      </w:r>
      <w:r w:rsidRPr="00305486">
        <w:rPr>
          <w:sz w:val="28"/>
          <w:szCs w:val="28"/>
          <w:highlight w:val="green"/>
        </w:rPr>
        <w:t xml:space="preserve">. </w:t>
      </w:r>
      <w:r w:rsidRPr="00305486">
        <w:rPr>
          <w:sz w:val="28"/>
          <w:szCs w:val="28"/>
          <w:highlight w:val="green"/>
          <w:lang w:val="en-US"/>
        </w:rPr>
        <w:t>URL</w:t>
      </w:r>
      <w:r w:rsidRPr="00305486">
        <w:rPr>
          <w:kern w:val="36"/>
          <w:sz w:val="28"/>
          <w:szCs w:val="28"/>
          <w:highlight w:val="green"/>
        </w:rPr>
        <w:t xml:space="preserve">: </w:t>
      </w:r>
      <w:hyperlink r:id="rId34" w:history="1">
        <w:r w:rsidRPr="00305486">
          <w:rPr>
            <w:rStyle w:val="a4"/>
            <w:kern w:val="36"/>
            <w:sz w:val="28"/>
            <w:szCs w:val="28"/>
            <w:highlight w:val="green"/>
          </w:rPr>
          <w:t>http://zakon5.rada.gov.ua/laws/show/1341-2011-п</w:t>
        </w:r>
      </w:hyperlink>
      <w:r w:rsidRPr="00305486">
        <w:rPr>
          <w:kern w:val="36"/>
          <w:sz w:val="28"/>
          <w:szCs w:val="28"/>
          <w:highlight w:val="green"/>
        </w:rPr>
        <w:t>.</w:t>
      </w:r>
    </w:p>
    <w:p w:rsidR="00A72014" w:rsidRPr="00305486" w:rsidRDefault="00A72014" w:rsidP="00A72014">
      <w:pPr>
        <w:pStyle w:val="Default"/>
        <w:numPr>
          <w:ilvl w:val="0"/>
          <w:numId w:val="31"/>
        </w:numPr>
        <w:tabs>
          <w:tab w:val="left" w:pos="1276"/>
        </w:tabs>
        <w:ind w:left="0" w:firstLine="709"/>
        <w:jc w:val="both"/>
        <w:rPr>
          <w:color w:val="auto"/>
          <w:sz w:val="28"/>
          <w:szCs w:val="28"/>
          <w:highlight w:val="green"/>
          <w:lang w:val="uk-UA"/>
        </w:rPr>
      </w:pPr>
      <w:r w:rsidRPr="00305486">
        <w:rPr>
          <w:sz w:val="28"/>
          <w:szCs w:val="28"/>
          <w:highlight w:val="green"/>
        </w:rPr>
        <w:t>Постанова Кабінету Міністрів України «Про внесення змін до переліку</w:t>
      </w:r>
      <w:r w:rsidRPr="00305486">
        <w:rPr>
          <w:spacing w:val="-18"/>
          <w:sz w:val="28"/>
          <w:szCs w:val="28"/>
          <w:highlight w:val="green"/>
        </w:rPr>
        <w:t xml:space="preserve"> </w:t>
      </w:r>
      <w:r w:rsidRPr="00305486">
        <w:rPr>
          <w:sz w:val="28"/>
          <w:szCs w:val="28"/>
          <w:highlight w:val="green"/>
        </w:rPr>
        <w:t>галузей</w:t>
      </w:r>
      <w:r w:rsidRPr="00305486">
        <w:rPr>
          <w:spacing w:val="-17"/>
          <w:sz w:val="28"/>
          <w:szCs w:val="28"/>
          <w:highlight w:val="green"/>
        </w:rPr>
        <w:t xml:space="preserve"> </w:t>
      </w:r>
      <w:r w:rsidRPr="00305486">
        <w:rPr>
          <w:sz w:val="28"/>
          <w:szCs w:val="28"/>
          <w:highlight w:val="green"/>
        </w:rPr>
        <w:t>знань</w:t>
      </w:r>
      <w:r w:rsidRPr="00305486">
        <w:rPr>
          <w:spacing w:val="-18"/>
          <w:sz w:val="28"/>
          <w:szCs w:val="28"/>
          <w:highlight w:val="green"/>
        </w:rPr>
        <w:t xml:space="preserve"> </w:t>
      </w:r>
      <w:r w:rsidRPr="00305486">
        <w:rPr>
          <w:sz w:val="28"/>
          <w:szCs w:val="28"/>
          <w:highlight w:val="green"/>
        </w:rPr>
        <w:t>і</w:t>
      </w:r>
      <w:r w:rsidRPr="00305486">
        <w:rPr>
          <w:spacing w:val="-17"/>
          <w:sz w:val="28"/>
          <w:szCs w:val="28"/>
          <w:highlight w:val="green"/>
        </w:rPr>
        <w:t xml:space="preserve"> </w:t>
      </w:r>
      <w:r w:rsidRPr="00305486">
        <w:rPr>
          <w:sz w:val="28"/>
          <w:szCs w:val="28"/>
          <w:highlight w:val="green"/>
        </w:rPr>
        <w:t>спеціальностей,</w:t>
      </w:r>
      <w:r w:rsidRPr="00305486">
        <w:rPr>
          <w:spacing w:val="-18"/>
          <w:sz w:val="28"/>
          <w:szCs w:val="28"/>
          <w:highlight w:val="green"/>
        </w:rPr>
        <w:t xml:space="preserve"> </w:t>
      </w:r>
      <w:r w:rsidRPr="00305486">
        <w:rPr>
          <w:sz w:val="28"/>
          <w:szCs w:val="28"/>
          <w:highlight w:val="green"/>
        </w:rPr>
        <w:t>за</w:t>
      </w:r>
      <w:r w:rsidRPr="00305486">
        <w:rPr>
          <w:spacing w:val="-17"/>
          <w:sz w:val="28"/>
          <w:szCs w:val="28"/>
          <w:highlight w:val="green"/>
        </w:rPr>
        <w:t xml:space="preserve"> </w:t>
      </w:r>
      <w:r w:rsidRPr="00305486">
        <w:rPr>
          <w:sz w:val="28"/>
          <w:szCs w:val="28"/>
          <w:highlight w:val="green"/>
        </w:rPr>
        <w:t>якими</w:t>
      </w:r>
      <w:r w:rsidRPr="00305486">
        <w:rPr>
          <w:spacing w:val="-18"/>
          <w:sz w:val="28"/>
          <w:szCs w:val="28"/>
          <w:highlight w:val="green"/>
        </w:rPr>
        <w:t xml:space="preserve"> </w:t>
      </w:r>
      <w:r w:rsidRPr="00305486">
        <w:rPr>
          <w:sz w:val="28"/>
          <w:szCs w:val="28"/>
          <w:highlight w:val="green"/>
        </w:rPr>
        <w:t>здійснюється</w:t>
      </w:r>
      <w:r w:rsidRPr="00305486">
        <w:rPr>
          <w:spacing w:val="-17"/>
          <w:sz w:val="28"/>
          <w:szCs w:val="28"/>
          <w:highlight w:val="green"/>
        </w:rPr>
        <w:t xml:space="preserve"> </w:t>
      </w:r>
      <w:r w:rsidRPr="00305486">
        <w:rPr>
          <w:sz w:val="28"/>
          <w:szCs w:val="28"/>
          <w:highlight w:val="green"/>
        </w:rPr>
        <w:t xml:space="preserve">підготовка здобувачів вищої та фахової передвищої освіти» від 30 серпня 2024 р. № 1021. URL: </w:t>
      </w:r>
      <w:hyperlink r:id="rId35" w:anchor="Text">
        <w:r w:rsidRPr="00305486">
          <w:rPr>
            <w:color w:val="0000FF"/>
            <w:sz w:val="28"/>
            <w:szCs w:val="28"/>
            <w:highlight w:val="green"/>
            <w:u w:val="single" w:color="0000FF"/>
          </w:rPr>
          <w:t>https://zakon.rada.gov.ua/laws/show/1021-2024-%D0%BF#Text</w:t>
        </w:r>
      </w:hyperlink>
      <w:r w:rsidRPr="00305486">
        <w:rPr>
          <w:color w:val="0000FF"/>
          <w:sz w:val="28"/>
          <w:szCs w:val="28"/>
          <w:highlight w:val="green"/>
          <w:u w:val="single" w:color="0000FF"/>
          <w:lang w:val="uk-UA"/>
        </w:rPr>
        <w:t>.</w:t>
      </w:r>
    </w:p>
    <w:p w:rsidR="00A72014" w:rsidRPr="00305486" w:rsidRDefault="00A72014" w:rsidP="00A72014">
      <w:pPr>
        <w:pStyle w:val="Default"/>
        <w:numPr>
          <w:ilvl w:val="0"/>
          <w:numId w:val="31"/>
        </w:numPr>
        <w:tabs>
          <w:tab w:val="left" w:pos="1276"/>
        </w:tabs>
        <w:ind w:left="0" w:firstLine="709"/>
        <w:jc w:val="both"/>
        <w:rPr>
          <w:color w:val="auto"/>
          <w:sz w:val="28"/>
          <w:szCs w:val="28"/>
          <w:highlight w:val="green"/>
          <w:lang w:val="uk-UA"/>
        </w:rPr>
      </w:pPr>
      <w:r w:rsidRPr="00305486">
        <w:rPr>
          <w:sz w:val="28"/>
          <w:szCs w:val="28"/>
          <w:highlight w:val="green"/>
        </w:rPr>
        <w:t xml:space="preserve">Про затвердження переліку галузей знань і спеціальностей, за якими здійснюється підготовка здобувачів вищої та фахової передвищої освіти (Постанова Кабінету Міністрів України від 29 квітня 2015 р. № 266). URL: </w:t>
      </w:r>
      <w:hyperlink r:id="rId36" w:anchor="Text">
        <w:r w:rsidRPr="00305486">
          <w:rPr>
            <w:color w:val="0000FF"/>
            <w:sz w:val="28"/>
            <w:szCs w:val="28"/>
            <w:highlight w:val="green"/>
            <w:u w:val="single" w:color="0000FF"/>
          </w:rPr>
          <w:t>https://zakon.rada.gov.ua/laws/show/266-2015-%D0%BF#Text</w:t>
        </w:r>
      </w:hyperlink>
      <w:r w:rsidRPr="00305486">
        <w:rPr>
          <w:color w:val="0000FF"/>
          <w:sz w:val="28"/>
          <w:szCs w:val="28"/>
          <w:highlight w:val="green"/>
          <w:u w:val="single" w:color="0000FF"/>
          <w:lang w:val="uk-UA"/>
        </w:rPr>
        <w:t>.</w:t>
      </w:r>
    </w:p>
    <w:p w:rsidR="00A72014" w:rsidRPr="00305486" w:rsidRDefault="00A72014" w:rsidP="00A72014">
      <w:pPr>
        <w:pStyle w:val="Default"/>
        <w:numPr>
          <w:ilvl w:val="0"/>
          <w:numId w:val="31"/>
        </w:numPr>
        <w:tabs>
          <w:tab w:val="left" w:pos="1276"/>
        </w:tabs>
        <w:ind w:left="0" w:firstLine="709"/>
        <w:jc w:val="both"/>
        <w:rPr>
          <w:color w:val="auto"/>
          <w:sz w:val="28"/>
          <w:szCs w:val="28"/>
          <w:highlight w:val="green"/>
          <w:lang w:val="uk-UA"/>
        </w:rPr>
      </w:pPr>
      <w:r w:rsidRPr="00305486">
        <w:rPr>
          <w:color w:val="auto"/>
          <w:sz w:val="28"/>
          <w:szCs w:val="28"/>
          <w:highlight w:val="green"/>
          <w:lang w:val="uk-UA"/>
        </w:rPr>
        <w:t xml:space="preserve">Методичні рекомендації щодо розроблення стандартів фахової передвищої освіти, затверджені наказом Міністерства освіти і науки України від 13.07.2020 № 918, схвалені сектором фахової передвищої освіти Науково-методичної ради Міністерства освіти і науки України (протокол від 24.06.2020 № 2). </w:t>
      </w:r>
      <w:r w:rsidRPr="00305486">
        <w:rPr>
          <w:sz w:val="28"/>
          <w:szCs w:val="28"/>
          <w:highlight w:val="green"/>
          <w:lang w:eastAsia="uk-UA"/>
        </w:rPr>
        <w:t>URL</w:t>
      </w:r>
      <w:r w:rsidRPr="00305486">
        <w:rPr>
          <w:sz w:val="28"/>
          <w:szCs w:val="28"/>
          <w:highlight w:val="green"/>
          <w:lang w:val="uk-UA" w:eastAsia="uk-UA"/>
        </w:rPr>
        <w:t xml:space="preserve">: </w:t>
      </w:r>
      <w:hyperlink r:id="rId37" w:history="1">
        <w:r w:rsidRPr="00305486">
          <w:rPr>
            <w:rStyle w:val="a4"/>
            <w:sz w:val="28"/>
            <w:szCs w:val="28"/>
            <w:highlight w:val="green"/>
            <w:lang w:val="uk-UA"/>
          </w:rPr>
          <w:t>https://mon.gov.ua/storage/app/media/Fakhova%20peredvyshcha%20osvita/2020/12/28/Nakaz%20918%20vid%2013.07.2020.pdf</w:t>
        </w:r>
      </w:hyperlink>
      <w:r w:rsidRPr="00305486">
        <w:rPr>
          <w:color w:val="auto"/>
          <w:sz w:val="28"/>
          <w:szCs w:val="28"/>
          <w:highlight w:val="green"/>
          <w:lang w:val="uk-UA"/>
        </w:rPr>
        <w:t>.</w:t>
      </w:r>
    </w:p>
    <w:p w:rsidR="00A72014" w:rsidRPr="00305486" w:rsidRDefault="00A72014" w:rsidP="00A72014">
      <w:pPr>
        <w:pStyle w:val="Default"/>
        <w:numPr>
          <w:ilvl w:val="0"/>
          <w:numId w:val="31"/>
        </w:numPr>
        <w:tabs>
          <w:tab w:val="left" w:pos="1276"/>
        </w:tabs>
        <w:ind w:left="0" w:firstLine="709"/>
        <w:jc w:val="both"/>
        <w:rPr>
          <w:rStyle w:val="a4"/>
          <w:color w:val="auto"/>
          <w:sz w:val="28"/>
          <w:szCs w:val="28"/>
          <w:highlight w:val="green"/>
          <w:lang w:val="uk-UA"/>
        </w:rPr>
      </w:pPr>
      <w:r w:rsidRPr="00305486">
        <w:rPr>
          <w:color w:val="auto"/>
          <w:sz w:val="28"/>
          <w:szCs w:val="28"/>
          <w:highlight w:val="green"/>
          <w:lang w:val="uk-UA"/>
        </w:rPr>
        <w:t xml:space="preserve">Наказ Міністерства освіти і науки України від 24.12.2020 № 1552 «Про унесення змін до таблиці 1 Пояснювальної записки Методичних рекомендацій щодо розроблення стандартів фахової передвищої освіти». </w:t>
      </w:r>
      <w:r w:rsidRPr="00305486">
        <w:rPr>
          <w:sz w:val="28"/>
          <w:szCs w:val="28"/>
          <w:highlight w:val="green"/>
          <w:lang w:eastAsia="uk-UA"/>
        </w:rPr>
        <w:t>URL</w:t>
      </w:r>
      <w:r w:rsidRPr="00305486">
        <w:rPr>
          <w:sz w:val="28"/>
          <w:szCs w:val="28"/>
          <w:highlight w:val="green"/>
          <w:lang w:val="uk-UA" w:eastAsia="uk-UA"/>
        </w:rPr>
        <w:t xml:space="preserve">: </w:t>
      </w:r>
      <w:hyperlink r:id="rId38" w:history="1">
        <w:r w:rsidRPr="00305486">
          <w:rPr>
            <w:rStyle w:val="a4"/>
            <w:sz w:val="28"/>
            <w:szCs w:val="28"/>
            <w:highlight w:val="green"/>
            <w:lang w:val="uk-UA"/>
          </w:rPr>
          <w:t>https://mon.gov.ua/storage/app/media/Fakhova%20peredvyshcha%20osvita/2020/12/28/Nakaz%201552%20vid%2024.12.2020.pdf</w:t>
        </w:r>
      </w:hyperlink>
      <w:r w:rsidRPr="00305486">
        <w:rPr>
          <w:rStyle w:val="a4"/>
          <w:color w:val="auto"/>
          <w:sz w:val="28"/>
          <w:szCs w:val="28"/>
          <w:highlight w:val="green"/>
          <w:lang w:val="uk-UA"/>
        </w:rPr>
        <w:t>.</w:t>
      </w:r>
    </w:p>
    <w:p w:rsidR="00A72014" w:rsidRPr="00305486" w:rsidRDefault="00A72014" w:rsidP="00A72014">
      <w:pPr>
        <w:pStyle w:val="ae"/>
        <w:numPr>
          <w:ilvl w:val="0"/>
          <w:numId w:val="31"/>
        </w:numPr>
        <w:shd w:val="clear" w:color="auto" w:fill="FFFFFF"/>
        <w:tabs>
          <w:tab w:val="left" w:pos="1276"/>
        </w:tabs>
        <w:ind w:left="0" w:firstLine="709"/>
        <w:jc w:val="both"/>
        <w:rPr>
          <w:sz w:val="28"/>
          <w:szCs w:val="28"/>
          <w:highlight w:val="green"/>
        </w:rPr>
      </w:pPr>
      <w:r w:rsidRPr="00305486">
        <w:rPr>
          <w:sz w:val="28"/>
          <w:szCs w:val="28"/>
          <w:highlight w:val="green"/>
        </w:rPr>
        <w:t xml:space="preserve">Методичні рекомендації МОН України з розроблення освітньо-професійної програми та навчального плану підготовки здобувачів фахової передвищої освіти URL: </w:t>
      </w:r>
      <w:hyperlink r:id="rId39" w:history="1">
        <w:r w:rsidRPr="00305486">
          <w:rPr>
            <w:rStyle w:val="a4"/>
            <w:sz w:val="28"/>
            <w:szCs w:val="28"/>
            <w:highlight w:val="green"/>
          </w:rPr>
          <w:t>https://sqe.gov.ua/wp-content/uploads/2022/06/Metodichni_rekomendacii_rozroblennya_OOP_FPO_2022.pdf</w:t>
        </w:r>
      </w:hyperlink>
      <w:r w:rsidRPr="00305486">
        <w:rPr>
          <w:sz w:val="28"/>
          <w:szCs w:val="28"/>
          <w:highlight w:val="green"/>
        </w:rPr>
        <w:t>.</w:t>
      </w:r>
    </w:p>
    <w:p w:rsidR="00A72014" w:rsidRPr="00305486" w:rsidRDefault="00A72014" w:rsidP="00A72014">
      <w:pPr>
        <w:pStyle w:val="ae"/>
        <w:numPr>
          <w:ilvl w:val="0"/>
          <w:numId w:val="31"/>
        </w:numPr>
        <w:tabs>
          <w:tab w:val="left" w:pos="1134"/>
        </w:tabs>
        <w:ind w:left="0" w:firstLine="709"/>
        <w:jc w:val="both"/>
        <w:rPr>
          <w:sz w:val="28"/>
          <w:szCs w:val="28"/>
          <w:highlight w:val="green"/>
        </w:rPr>
      </w:pPr>
      <w:r w:rsidRPr="00305486">
        <w:rPr>
          <w:sz w:val="28"/>
          <w:szCs w:val="28"/>
          <w:highlight w:val="green"/>
        </w:rPr>
        <w:t>Положення про акредитацію освітньо-професійних програм фахової передвищої освіти, затверджене наказом Міністерства освіти і науки України від 01.07.2021 № 749 (зі</w:t>
      </w:r>
      <w:r w:rsidRPr="00305486">
        <w:rPr>
          <w:rStyle w:val="af5"/>
          <w:sz w:val="28"/>
          <w:szCs w:val="28"/>
          <w:highlight w:val="green"/>
        </w:rPr>
        <w:t xml:space="preserve"> змінами, внесеними згідно з наказом Міністерства освіти і науки </w:t>
      </w:r>
      <w:r w:rsidRPr="00305486">
        <w:rPr>
          <w:sz w:val="28"/>
          <w:szCs w:val="28"/>
          <w:highlight w:val="green"/>
        </w:rPr>
        <w:t>України від</w:t>
      </w:r>
      <w:r w:rsidRPr="00305486">
        <w:rPr>
          <w:rStyle w:val="af5"/>
          <w:sz w:val="28"/>
          <w:szCs w:val="28"/>
          <w:highlight w:val="green"/>
        </w:rPr>
        <w:t xml:space="preserve"> </w:t>
      </w:r>
      <w:hyperlink r:id="rId40" w:history="1">
        <w:r w:rsidRPr="00305486">
          <w:rPr>
            <w:rStyle w:val="a4"/>
            <w:sz w:val="28"/>
            <w:szCs w:val="28"/>
            <w:highlight w:val="green"/>
          </w:rPr>
          <w:t>16.01.2024</w:t>
        </w:r>
      </w:hyperlink>
      <w:r w:rsidRPr="00305486">
        <w:rPr>
          <w:rStyle w:val="af5"/>
          <w:sz w:val="28"/>
          <w:szCs w:val="28"/>
          <w:highlight w:val="green"/>
        </w:rPr>
        <w:t xml:space="preserve"> № 44)</w:t>
      </w:r>
      <w:r w:rsidRPr="00305486">
        <w:rPr>
          <w:sz w:val="28"/>
          <w:szCs w:val="28"/>
          <w:highlight w:val="green"/>
        </w:rPr>
        <w:t xml:space="preserve">. </w:t>
      </w:r>
      <w:r w:rsidRPr="00305486">
        <w:rPr>
          <w:sz w:val="28"/>
          <w:szCs w:val="28"/>
          <w:highlight w:val="green"/>
          <w:lang w:val="en-US"/>
        </w:rPr>
        <w:t>URL</w:t>
      </w:r>
      <w:r w:rsidRPr="00305486">
        <w:rPr>
          <w:sz w:val="28"/>
          <w:szCs w:val="28"/>
          <w:highlight w:val="green"/>
        </w:rPr>
        <w:t xml:space="preserve">: </w:t>
      </w:r>
      <w:hyperlink r:id="rId41" w:anchor="Text" w:history="1">
        <w:r w:rsidRPr="00305486">
          <w:rPr>
            <w:rStyle w:val="a4"/>
            <w:sz w:val="28"/>
            <w:szCs w:val="28"/>
            <w:highlight w:val="green"/>
          </w:rPr>
          <w:t>https://zakon.rada.gov.ua/laws/show/z1608-21#Text</w:t>
        </w:r>
      </w:hyperlink>
      <w:r w:rsidRPr="00305486">
        <w:rPr>
          <w:sz w:val="28"/>
          <w:szCs w:val="28"/>
          <w:highlight w:val="green"/>
        </w:rPr>
        <w:t>.</w:t>
      </w:r>
    </w:p>
    <w:p w:rsidR="00A72014" w:rsidRPr="00305486" w:rsidRDefault="00A72014" w:rsidP="00A72014">
      <w:pPr>
        <w:pStyle w:val="ae"/>
        <w:numPr>
          <w:ilvl w:val="0"/>
          <w:numId w:val="31"/>
        </w:numPr>
        <w:tabs>
          <w:tab w:val="left" w:pos="1134"/>
        </w:tabs>
        <w:ind w:left="0" w:firstLine="709"/>
        <w:jc w:val="both"/>
        <w:rPr>
          <w:sz w:val="28"/>
          <w:szCs w:val="28"/>
          <w:highlight w:val="green"/>
        </w:rPr>
      </w:pPr>
      <w:r w:rsidRPr="00305486">
        <w:rPr>
          <w:sz w:val="28"/>
          <w:szCs w:val="28"/>
          <w:highlight w:val="green"/>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08.12.2025 № 206. </w:t>
      </w:r>
      <w:r w:rsidRPr="00305486">
        <w:rPr>
          <w:sz w:val="28"/>
          <w:szCs w:val="28"/>
          <w:highlight w:val="green"/>
          <w:lang w:val="en-US"/>
        </w:rPr>
        <w:t>URL:</w:t>
      </w:r>
      <w:r w:rsidRPr="00305486">
        <w:rPr>
          <w:sz w:val="28"/>
          <w:szCs w:val="28"/>
          <w:highlight w:val="green"/>
        </w:rPr>
        <w:t xml:space="preserve"> </w:t>
      </w:r>
      <w:hyperlink r:id="rId42" w:history="1">
        <w:r w:rsidRPr="00305486">
          <w:rPr>
            <w:rStyle w:val="a4"/>
            <w:sz w:val="28"/>
            <w:szCs w:val="28"/>
            <w:highlight w:val="green"/>
          </w:rPr>
          <w:t>https://uu.edu.ua/upload/universitet/normativni_documenti/Osnovni_oficiyni_doc_UU/Navch_metod_d-t/Polozh_pro_osvitni_programi.pdf</w:t>
        </w:r>
      </w:hyperlink>
      <w:r w:rsidRPr="00305486">
        <w:rPr>
          <w:sz w:val="28"/>
          <w:szCs w:val="28"/>
          <w:highlight w:val="green"/>
        </w:rPr>
        <w:t>.</w:t>
      </w:r>
    </w:p>
    <w:p w:rsidR="00A72014" w:rsidRPr="00305486" w:rsidRDefault="00A72014" w:rsidP="00A72014">
      <w:pPr>
        <w:pStyle w:val="ae"/>
        <w:numPr>
          <w:ilvl w:val="0"/>
          <w:numId w:val="31"/>
        </w:numPr>
        <w:tabs>
          <w:tab w:val="left" w:pos="1134"/>
        </w:tabs>
        <w:ind w:left="0" w:firstLine="709"/>
        <w:jc w:val="both"/>
        <w:rPr>
          <w:sz w:val="28"/>
          <w:szCs w:val="28"/>
          <w:highlight w:val="green"/>
        </w:rPr>
      </w:pPr>
      <w:r w:rsidRPr="00305486">
        <w:rPr>
          <w:sz w:val="28"/>
          <w:szCs w:val="28"/>
          <w:highlight w:val="green"/>
          <w:shd w:val="clear" w:color="auto" w:fill="FFFFFF"/>
        </w:rPr>
        <w:t>Типове положення про організацію освітнього процесу в закладах фахової передвищої освіти</w:t>
      </w:r>
      <w:r w:rsidRPr="00305486">
        <w:rPr>
          <w:sz w:val="28"/>
          <w:szCs w:val="28"/>
          <w:highlight w:val="green"/>
        </w:rPr>
        <w:t xml:space="preserve"> затверджене наказом Міністерства освіти і науки України від 02.05.2023 № 510 </w:t>
      </w:r>
      <w:r w:rsidRPr="00305486">
        <w:rPr>
          <w:sz w:val="28"/>
          <w:szCs w:val="28"/>
          <w:highlight w:val="green"/>
          <w:lang w:val="en-US"/>
        </w:rPr>
        <w:t>URL:</w:t>
      </w:r>
      <w:r w:rsidRPr="00305486">
        <w:rPr>
          <w:sz w:val="28"/>
          <w:szCs w:val="28"/>
          <w:highlight w:val="green"/>
        </w:rPr>
        <w:t xml:space="preserve"> </w:t>
      </w:r>
      <w:hyperlink r:id="rId43" w:anchor="Text" w:history="1">
        <w:r w:rsidRPr="00305486">
          <w:rPr>
            <w:rStyle w:val="a4"/>
            <w:sz w:val="28"/>
            <w:szCs w:val="28"/>
            <w:highlight w:val="green"/>
          </w:rPr>
          <w:t>https://zakon.rada.gov.ua/laws/show/z1054-23#Text</w:t>
        </w:r>
      </w:hyperlink>
      <w:r w:rsidRPr="00305486">
        <w:rPr>
          <w:color w:val="333333"/>
          <w:sz w:val="28"/>
          <w:szCs w:val="28"/>
          <w:highlight w:val="green"/>
          <w:shd w:val="clear" w:color="auto" w:fill="FFFFFF"/>
        </w:rPr>
        <w:t>;</w:t>
      </w:r>
    </w:p>
    <w:p w:rsidR="00A72014" w:rsidRPr="00305486" w:rsidRDefault="00A72014" w:rsidP="00A72014">
      <w:pPr>
        <w:numPr>
          <w:ilvl w:val="0"/>
          <w:numId w:val="31"/>
        </w:numPr>
        <w:pBdr>
          <w:top w:val="nil"/>
          <w:left w:val="nil"/>
          <w:bottom w:val="nil"/>
          <w:right w:val="nil"/>
          <w:between w:val="nil"/>
        </w:pBdr>
        <w:tabs>
          <w:tab w:val="left" w:pos="1134"/>
        </w:tabs>
        <w:ind w:left="0" w:firstLine="709"/>
        <w:jc w:val="both"/>
        <w:rPr>
          <w:sz w:val="28"/>
          <w:szCs w:val="28"/>
          <w:highlight w:val="green"/>
        </w:rPr>
      </w:pPr>
      <w:r w:rsidRPr="00305486">
        <w:rPr>
          <w:sz w:val="28"/>
          <w:szCs w:val="28"/>
          <w:highlight w:val="green"/>
        </w:rPr>
        <w:t xml:space="preserve">Роз’яснення щодо застосування Критеріїв оцінювання якості освітньої програми : методичний посібник [Електронне видання] / А. Бутенко, Г. Денискіна, О. Єременко, О. Книш, І. Сімшаг, О. Требенко. Київ : Національне агентство із забезпечення якості вищої освіти, 2024. 127 с. </w:t>
      </w:r>
      <w:r w:rsidRPr="00305486">
        <w:rPr>
          <w:sz w:val="28"/>
          <w:szCs w:val="28"/>
          <w:highlight w:val="green"/>
          <w:lang w:val="pl-PL"/>
        </w:rPr>
        <w:t>URL:</w:t>
      </w:r>
      <w:r w:rsidRPr="00305486">
        <w:rPr>
          <w:sz w:val="28"/>
          <w:szCs w:val="28"/>
          <w:highlight w:val="green"/>
        </w:rPr>
        <w:t xml:space="preserve"> </w:t>
      </w:r>
      <w:hyperlink r:id="rId44" w:history="1">
        <w:r w:rsidRPr="00305486">
          <w:rPr>
            <w:rStyle w:val="a4"/>
            <w:sz w:val="28"/>
            <w:szCs w:val="28"/>
            <w:highlight w:val="green"/>
          </w:rPr>
          <w:t>https://surl.li/xonvle</w:t>
        </w:r>
      </w:hyperlink>
      <w:r w:rsidRPr="00305486">
        <w:rPr>
          <w:sz w:val="28"/>
          <w:szCs w:val="28"/>
          <w:highlight w:val="green"/>
        </w:rPr>
        <w:t xml:space="preserve">. </w:t>
      </w:r>
    </w:p>
    <w:p w:rsidR="00852614" w:rsidRPr="003402B4" w:rsidRDefault="00DC131C" w:rsidP="00184128">
      <w:pPr>
        <w:pStyle w:val="Default"/>
        <w:numPr>
          <w:ilvl w:val="0"/>
          <w:numId w:val="31"/>
        </w:numPr>
        <w:tabs>
          <w:tab w:val="left" w:pos="1134"/>
        </w:tabs>
        <w:ind w:left="0" w:firstLine="709"/>
        <w:jc w:val="both"/>
        <w:rPr>
          <w:color w:val="auto"/>
          <w:sz w:val="28"/>
          <w:szCs w:val="28"/>
          <w:lang w:val="uk-UA"/>
        </w:rPr>
      </w:pPr>
      <w:r w:rsidRPr="003402B4">
        <w:rPr>
          <w:sz w:val="28"/>
          <w:szCs w:val="28"/>
          <w:shd w:val="clear" w:color="auto" w:fill="FFFFFF"/>
          <w:lang w:val="uk-UA"/>
        </w:rPr>
        <w:t xml:space="preserve">Стандарт фахової передвищої освіти України за </w:t>
      </w:r>
      <w:r w:rsidR="002C5A62" w:rsidRPr="003402B4">
        <w:rPr>
          <w:sz w:val="28"/>
          <w:szCs w:val="28"/>
          <w:bdr w:val="none" w:sz="0" w:space="0" w:color="auto" w:frame="1"/>
          <w:shd w:val="clear" w:color="auto" w:fill="FFFFFF"/>
          <w:lang w:val="uk-UA"/>
        </w:rPr>
        <w:t xml:space="preserve">спеціальністю 071 </w:t>
      </w:r>
      <w:r w:rsidR="004D43D5" w:rsidRPr="003402B4">
        <w:rPr>
          <w:sz w:val="28"/>
          <w:szCs w:val="28"/>
          <w:bdr w:val="none" w:sz="0" w:space="0" w:color="auto" w:frame="1"/>
          <w:shd w:val="clear" w:color="auto" w:fill="FFFFFF"/>
          <w:lang w:val="uk-UA"/>
        </w:rPr>
        <w:t>Облік і оподаткування</w:t>
      </w:r>
      <w:r w:rsidR="004D43D5" w:rsidRPr="003402B4">
        <w:rPr>
          <w:sz w:val="28"/>
          <w:szCs w:val="28"/>
          <w:shd w:val="clear" w:color="auto" w:fill="FFFFFF"/>
          <w:lang w:val="uk-UA"/>
        </w:rPr>
        <w:t xml:space="preserve"> галузі знань 07 </w:t>
      </w:r>
      <w:r w:rsidRPr="003402B4">
        <w:rPr>
          <w:sz w:val="28"/>
          <w:szCs w:val="28"/>
          <w:shd w:val="clear" w:color="auto" w:fill="FFFFFF"/>
          <w:lang w:val="uk-UA"/>
        </w:rPr>
        <w:t>У</w:t>
      </w:r>
      <w:r w:rsidR="004D43D5" w:rsidRPr="003402B4">
        <w:rPr>
          <w:sz w:val="28"/>
          <w:szCs w:val="28"/>
          <w:shd w:val="clear" w:color="auto" w:fill="FFFFFF"/>
          <w:lang w:val="uk-UA"/>
        </w:rPr>
        <w:t>правління та адміністрування</w:t>
      </w:r>
      <w:r w:rsidRPr="003402B4">
        <w:rPr>
          <w:sz w:val="28"/>
          <w:szCs w:val="28"/>
          <w:shd w:val="clear" w:color="auto" w:fill="FFFFFF"/>
          <w:lang w:val="uk-UA"/>
        </w:rPr>
        <w:t xml:space="preserve"> для рівня фахової передвищої освіти «фаховий молодший бакалавр», затверджений наказом Міністерства освіти і науки України від 22.06.2021 № 698</w:t>
      </w:r>
      <w:r w:rsidR="00184128" w:rsidRPr="003402B4">
        <w:rPr>
          <w:sz w:val="28"/>
          <w:szCs w:val="28"/>
          <w:shd w:val="clear" w:color="auto" w:fill="FFFFFF"/>
          <w:lang w:val="uk-UA"/>
        </w:rPr>
        <w:t xml:space="preserve"> </w:t>
      </w:r>
      <w:r w:rsidR="007A7A27" w:rsidRPr="003402B4">
        <w:rPr>
          <w:sz w:val="28"/>
          <w:szCs w:val="28"/>
          <w:shd w:val="clear" w:color="auto" w:fill="FFFFFF"/>
          <w:lang w:val="uk-UA"/>
        </w:rPr>
        <w:t>з</w:t>
      </w:r>
      <w:r w:rsidR="00184128" w:rsidRPr="003402B4">
        <w:rPr>
          <w:sz w:val="28"/>
          <w:szCs w:val="28"/>
          <w:shd w:val="clear" w:color="auto" w:fill="FFFFFF"/>
          <w:lang w:val="uk-UA"/>
        </w:rPr>
        <w:t>і змінами відповідно наказу Міністерства освіти і науки від 07.07.2021 № 781 «Про внесення змін до деяких наказів Міністерства освіти і науки України»</w:t>
      </w:r>
      <w:r w:rsidR="002C5A62" w:rsidRPr="003402B4">
        <w:rPr>
          <w:sz w:val="28"/>
          <w:szCs w:val="28"/>
          <w:shd w:val="clear" w:color="auto" w:fill="FFFFFF"/>
          <w:lang w:val="uk-UA"/>
        </w:rPr>
        <w:t>.</w:t>
      </w:r>
      <w:r w:rsidRPr="003402B4">
        <w:rPr>
          <w:sz w:val="28"/>
          <w:szCs w:val="28"/>
          <w:shd w:val="clear" w:color="auto" w:fill="FFFFFF"/>
          <w:lang w:val="uk-UA"/>
        </w:rPr>
        <w:t xml:space="preserve"> </w:t>
      </w:r>
      <w:r w:rsidRPr="003402B4">
        <w:rPr>
          <w:sz w:val="28"/>
          <w:szCs w:val="28"/>
          <w:lang w:val="uk-UA"/>
        </w:rPr>
        <w:t>URL:</w:t>
      </w:r>
      <w:r w:rsidR="00184128" w:rsidRPr="003402B4">
        <w:rPr>
          <w:sz w:val="28"/>
          <w:szCs w:val="28"/>
          <w:lang w:val="uk-UA"/>
        </w:rPr>
        <w:t xml:space="preserve"> </w:t>
      </w:r>
      <w:hyperlink r:id="rId45" w:history="1">
        <w:r w:rsidR="00184128" w:rsidRPr="003402B4">
          <w:rPr>
            <w:rStyle w:val="a4"/>
            <w:sz w:val="28"/>
            <w:szCs w:val="28"/>
            <w:lang w:val="uk-UA"/>
          </w:rPr>
          <w:t>https://uu.edu.ua/standarti-VO</w:t>
        </w:r>
      </w:hyperlink>
      <w:r w:rsidR="007A7A27" w:rsidRPr="003402B4">
        <w:rPr>
          <w:rStyle w:val="a4"/>
          <w:sz w:val="28"/>
          <w:szCs w:val="28"/>
          <w:u w:val="none"/>
          <w:lang w:val="uk-UA"/>
        </w:rPr>
        <w:t>.</w:t>
      </w:r>
      <w:r w:rsidR="00184128" w:rsidRPr="003402B4">
        <w:rPr>
          <w:sz w:val="28"/>
          <w:szCs w:val="28"/>
          <w:lang w:val="uk-UA"/>
        </w:rPr>
        <w:t xml:space="preserve"> </w:t>
      </w:r>
    </w:p>
    <w:p w:rsidR="00852614" w:rsidRPr="003402B4" w:rsidRDefault="00852614" w:rsidP="003B6498">
      <w:pPr>
        <w:jc w:val="center"/>
        <w:rPr>
          <w:b/>
          <w:kern w:val="36"/>
          <w:sz w:val="28"/>
          <w:szCs w:val="28"/>
        </w:rPr>
      </w:pPr>
    </w:p>
    <w:p w:rsidR="00DD4841" w:rsidRPr="003402B4" w:rsidRDefault="00DD4841" w:rsidP="00DD4841">
      <w:pPr>
        <w:ind w:firstLine="709"/>
        <w:rPr>
          <w:b/>
          <w:bCs/>
          <w:sz w:val="28"/>
          <w:szCs w:val="28"/>
        </w:rPr>
      </w:pPr>
      <w:r w:rsidRPr="003402B4">
        <w:rPr>
          <w:b/>
          <w:bCs/>
          <w:sz w:val="28"/>
          <w:szCs w:val="28"/>
        </w:rPr>
        <w:t>Б. Корисні посилання:</w:t>
      </w:r>
    </w:p>
    <w:p w:rsidR="00A72014" w:rsidRPr="00EE3B79" w:rsidRDefault="00A72014" w:rsidP="00A72014">
      <w:pPr>
        <w:pStyle w:val="ae"/>
        <w:numPr>
          <w:ilvl w:val="0"/>
          <w:numId w:val="45"/>
        </w:numPr>
        <w:tabs>
          <w:tab w:val="left" w:pos="1276"/>
        </w:tabs>
        <w:ind w:left="0" w:firstLine="709"/>
        <w:jc w:val="both"/>
        <w:rPr>
          <w:sz w:val="28"/>
          <w:szCs w:val="28"/>
          <w:lang w:val="en-US" w:eastAsia="uk-UA"/>
        </w:rPr>
      </w:pPr>
      <w:r w:rsidRPr="00EE3B79">
        <w:rPr>
          <w:sz w:val="28"/>
          <w:szCs w:val="28"/>
          <w:lang w:eastAsia="uk-UA"/>
        </w:rPr>
        <w:t xml:space="preserve">Стандарти і рекомендації щодо забезпечення якості в Європейському просторі вищої освіти (ESG). </w:t>
      </w:r>
      <w:r w:rsidRPr="00EE3B79">
        <w:rPr>
          <w:sz w:val="28"/>
          <w:szCs w:val="28"/>
          <w:lang w:val="en-US" w:eastAsia="uk-UA"/>
        </w:rPr>
        <w:t xml:space="preserve">URL: </w:t>
      </w:r>
      <w:hyperlink r:id="rId46" w:history="1">
        <w:r w:rsidRPr="00EE3B79">
          <w:rPr>
            <w:color w:val="0563C1"/>
            <w:sz w:val="28"/>
            <w:szCs w:val="28"/>
            <w:u w:val="single"/>
            <w:lang w:val="en-US" w:eastAsia="uk-UA"/>
          </w:rPr>
          <w:t>https://ihed.org.ua/wp-content/uploads/2018/10/04_2016_ESG_2015.pdf</w:t>
        </w:r>
      </w:hyperlink>
      <w:r w:rsidRPr="00EE3B79">
        <w:rPr>
          <w:sz w:val="28"/>
          <w:szCs w:val="28"/>
          <w:lang w:val="en-US" w:eastAsia="uk-UA"/>
        </w:rPr>
        <w:t>.</w:t>
      </w:r>
    </w:p>
    <w:p w:rsidR="00A72014" w:rsidRPr="00EE3B79" w:rsidRDefault="00A72014" w:rsidP="00A72014">
      <w:pPr>
        <w:pStyle w:val="ae"/>
        <w:numPr>
          <w:ilvl w:val="0"/>
          <w:numId w:val="45"/>
        </w:numPr>
        <w:tabs>
          <w:tab w:val="left" w:pos="1276"/>
        </w:tabs>
        <w:ind w:left="0" w:firstLine="709"/>
        <w:jc w:val="both"/>
        <w:rPr>
          <w:sz w:val="28"/>
          <w:szCs w:val="28"/>
          <w:lang w:val="en-US" w:eastAsia="uk-UA"/>
        </w:rPr>
      </w:pPr>
      <w:r w:rsidRPr="00EE3B79">
        <w:rPr>
          <w:sz w:val="28"/>
          <w:szCs w:val="28"/>
          <w:lang w:val="en-US" w:eastAsia="uk-UA"/>
        </w:rPr>
        <w:t xml:space="preserve">International Standard Classification of Education ISCED, 2011. URL: </w:t>
      </w:r>
      <w:hyperlink r:id="rId47" w:history="1">
        <w:r w:rsidRPr="00EE3B79">
          <w:rPr>
            <w:color w:val="0563C1"/>
            <w:sz w:val="28"/>
            <w:szCs w:val="28"/>
            <w:u w:val="single"/>
            <w:lang w:val="en-US" w:eastAsia="uk-UA"/>
          </w:rPr>
          <w:t>http://uis.unesco.org/sites/default/files/documents/international-standard-classification-of-education-isced-2011-en.pdf</w:t>
        </w:r>
      </w:hyperlink>
      <w:r w:rsidRPr="00EE3B79">
        <w:rPr>
          <w:sz w:val="28"/>
          <w:szCs w:val="28"/>
          <w:lang w:val="en-US" w:eastAsia="uk-UA"/>
        </w:rPr>
        <w:t>.</w:t>
      </w:r>
    </w:p>
    <w:p w:rsidR="00A72014" w:rsidRPr="00EE3B79" w:rsidRDefault="00A72014" w:rsidP="00A72014">
      <w:pPr>
        <w:pStyle w:val="ae"/>
        <w:widowControl w:val="0"/>
        <w:numPr>
          <w:ilvl w:val="0"/>
          <w:numId w:val="45"/>
        </w:numPr>
        <w:tabs>
          <w:tab w:val="left" w:pos="1134"/>
          <w:tab w:val="left" w:pos="2689"/>
        </w:tabs>
        <w:autoSpaceDE w:val="0"/>
        <w:autoSpaceDN w:val="0"/>
        <w:ind w:left="0" w:right="141" w:firstLine="709"/>
        <w:contextualSpacing w:val="0"/>
        <w:jc w:val="both"/>
        <w:rPr>
          <w:sz w:val="28"/>
          <w:szCs w:val="28"/>
          <w:highlight w:val="green"/>
        </w:rPr>
      </w:pPr>
      <w:r w:rsidRPr="00EE3B79">
        <w:rPr>
          <w:sz w:val="28"/>
          <w:szCs w:val="28"/>
          <w:highlight w:val="green"/>
        </w:rPr>
        <w:t>International</w:t>
      </w:r>
      <w:r w:rsidRPr="00EE3B79">
        <w:rPr>
          <w:spacing w:val="-18"/>
          <w:sz w:val="28"/>
          <w:szCs w:val="28"/>
          <w:highlight w:val="green"/>
        </w:rPr>
        <w:t xml:space="preserve"> </w:t>
      </w:r>
      <w:r w:rsidRPr="00EE3B79">
        <w:rPr>
          <w:sz w:val="28"/>
          <w:szCs w:val="28"/>
          <w:highlight w:val="green"/>
        </w:rPr>
        <w:t>Standard</w:t>
      </w:r>
      <w:r w:rsidRPr="00EE3B79">
        <w:rPr>
          <w:spacing w:val="-17"/>
          <w:sz w:val="28"/>
          <w:szCs w:val="28"/>
          <w:highlight w:val="green"/>
        </w:rPr>
        <w:t xml:space="preserve"> </w:t>
      </w:r>
      <w:r w:rsidRPr="00EE3B79">
        <w:rPr>
          <w:sz w:val="28"/>
          <w:szCs w:val="28"/>
          <w:highlight w:val="green"/>
        </w:rPr>
        <w:t>Classification</w:t>
      </w:r>
      <w:r w:rsidRPr="00EE3B79">
        <w:rPr>
          <w:spacing w:val="-18"/>
          <w:sz w:val="28"/>
          <w:szCs w:val="28"/>
          <w:highlight w:val="green"/>
        </w:rPr>
        <w:t xml:space="preserve"> </w:t>
      </w:r>
      <w:r w:rsidRPr="00EE3B79">
        <w:rPr>
          <w:sz w:val="28"/>
          <w:szCs w:val="28"/>
          <w:highlight w:val="green"/>
        </w:rPr>
        <w:t>of</w:t>
      </w:r>
      <w:r w:rsidRPr="00EE3B79">
        <w:rPr>
          <w:spacing w:val="-17"/>
          <w:sz w:val="28"/>
          <w:szCs w:val="28"/>
          <w:highlight w:val="green"/>
        </w:rPr>
        <w:t xml:space="preserve"> </w:t>
      </w:r>
      <w:r w:rsidRPr="00EE3B79">
        <w:rPr>
          <w:sz w:val="28"/>
          <w:szCs w:val="28"/>
          <w:highlight w:val="green"/>
        </w:rPr>
        <w:t>Education.</w:t>
      </w:r>
      <w:r w:rsidRPr="00EE3B79">
        <w:rPr>
          <w:spacing w:val="-18"/>
          <w:sz w:val="28"/>
          <w:szCs w:val="28"/>
          <w:highlight w:val="green"/>
        </w:rPr>
        <w:t xml:space="preserve"> </w:t>
      </w:r>
      <w:r w:rsidRPr="00EE3B79">
        <w:rPr>
          <w:sz w:val="28"/>
          <w:szCs w:val="28"/>
          <w:highlight w:val="green"/>
        </w:rPr>
        <w:t>Fields</w:t>
      </w:r>
      <w:r w:rsidRPr="00EE3B79">
        <w:rPr>
          <w:spacing w:val="-17"/>
          <w:sz w:val="28"/>
          <w:szCs w:val="28"/>
          <w:highlight w:val="green"/>
        </w:rPr>
        <w:t xml:space="preserve"> </w:t>
      </w:r>
      <w:r w:rsidRPr="00EE3B79">
        <w:rPr>
          <w:sz w:val="28"/>
          <w:szCs w:val="28"/>
          <w:highlight w:val="green"/>
        </w:rPr>
        <w:t>of</w:t>
      </w:r>
      <w:r w:rsidRPr="00EE3B79">
        <w:rPr>
          <w:spacing w:val="-18"/>
          <w:sz w:val="28"/>
          <w:szCs w:val="28"/>
          <w:highlight w:val="green"/>
        </w:rPr>
        <w:t xml:space="preserve"> </w:t>
      </w:r>
      <w:r w:rsidRPr="00EE3B79">
        <w:rPr>
          <w:sz w:val="28"/>
          <w:szCs w:val="28"/>
          <w:highlight w:val="green"/>
        </w:rPr>
        <w:t xml:space="preserve">education and training 2013 (ISCED-F 2013) – Detailed field descriptions. URL: </w:t>
      </w:r>
      <w:r w:rsidRPr="00EE3B79">
        <w:rPr>
          <w:color w:val="0000FF"/>
          <w:spacing w:val="-2"/>
          <w:sz w:val="28"/>
          <w:szCs w:val="28"/>
          <w:highlight w:val="green"/>
          <w:u w:val="single" w:color="0000FF"/>
        </w:rPr>
        <w:t>https://unesdoc.unesco.org/ark:/48223/pf0000235049</w:t>
      </w:r>
    </w:p>
    <w:p w:rsidR="00A72014" w:rsidRPr="00EE3B79" w:rsidRDefault="00A72014" w:rsidP="00A72014">
      <w:pPr>
        <w:pStyle w:val="ae"/>
        <w:widowControl w:val="0"/>
        <w:numPr>
          <w:ilvl w:val="0"/>
          <w:numId w:val="45"/>
        </w:numPr>
        <w:tabs>
          <w:tab w:val="left" w:pos="1134"/>
          <w:tab w:val="left" w:pos="2689"/>
        </w:tabs>
        <w:autoSpaceDE w:val="0"/>
        <w:autoSpaceDN w:val="0"/>
        <w:ind w:left="0" w:right="137" w:firstLine="709"/>
        <w:contextualSpacing w:val="0"/>
        <w:jc w:val="both"/>
        <w:rPr>
          <w:sz w:val="28"/>
          <w:szCs w:val="28"/>
          <w:highlight w:val="green"/>
        </w:rPr>
      </w:pPr>
      <w:r w:rsidRPr="00EE3B79">
        <w:rPr>
          <w:sz w:val="28"/>
          <w:szCs w:val="28"/>
          <w:highlight w:val="green"/>
        </w:rPr>
        <w:t>ISCED</w:t>
      </w:r>
      <w:r w:rsidRPr="00EE3B79">
        <w:rPr>
          <w:spacing w:val="-18"/>
          <w:sz w:val="28"/>
          <w:szCs w:val="28"/>
          <w:highlight w:val="green"/>
        </w:rPr>
        <w:t xml:space="preserve"> </w:t>
      </w:r>
      <w:r w:rsidRPr="00EE3B79">
        <w:rPr>
          <w:sz w:val="28"/>
          <w:szCs w:val="28"/>
          <w:highlight w:val="green"/>
        </w:rPr>
        <w:t>fields</w:t>
      </w:r>
      <w:r w:rsidRPr="00EE3B79">
        <w:rPr>
          <w:spacing w:val="-17"/>
          <w:sz w:val="28"/>
          <w:szCs w:val="28"/>
          <w:highlight w:val="green"/>
        </w:rPr>
        <w:t xml:space="preserve"> </w:t>
      </w:r>
      <w:r w:rsidRPr="00EE3B79">
        <w:rPr>
          <w:sz w:val="28"/>
          <w:szCs w:val="28"/>
          <w:highlight w:val="green"/>
        </w:rPr>
        <w:t>of</w:t>
      </w:r>
      <w:r w:rsidRPr="00EE3B79">
        <w:rPr>
          <w:spacing w:val="-18"/>
          <w:sz w:val="28"/>
          <w:szCs w:val="28"/>
          <w:highlight w:val="green"/>
        </w:rPr>
        <w:t xml:space="preserve"> </w:t>
      </w:r>
      <w:r w:rsidRPr="00EE3B79">
        <w:rPr>
          <w:sz w:val="28"/>
          <w:szCs w:val="28"/>
          <w:highlight w:val="green"/>
        </w:rPr>
        <w:t>education</w:t>
      </w:r>
      <w:r w:rsidRPr="00EE3B79">
        <w:rPr>
          <w:spacing w:val="-17"/>
          <w:sz w:val="28"/>
          <w:szCs w:val="28"/>
          <w:highlight w:val="green"/>
        </w:rPr>
        <w:t xml:space="preserve"> </w:t>
      </w:r>
      <w:r w:rsidRPr="00EE3B79">
        <w:rPr>
          <w:sz w:val="28"/>
          <w:szCs w:val="28"/>
          <w:highlight w:val="green"/>
        </w:rPr>
        <w:t>and</w:t>
      </w:r>
      <w:r w:rsidRPr="00EE3B79">
        <w:rPr>
          <w:spacing w:val="-18"/>
          <w:sz w:val="28"/>
          <w:szCs w:val="28"/>
          <w:highlight w:val="green"/>
        </w:rPr>
        <w:t xml:space="preserve"> </w:t>
      </w:r>
      <w:r w:rsidRPr="00EE3B79">
        <w:rPr>
          <w:sz w:val="28"/>
          <w:szCs w:val="28"/>
          <w:highlight w:val="green"/>
        </w:rPr>
        <w:t>training</w:t>
      </w:r>
      <w:r w:rsidRPr="00EE3B79">
        <w:rPr>
          <w:spacing w:val="-17"/>
          <w:sz w:val="28"/>
          <w:szCs w:val="28"/>
          <w:highlight w:val="green"/>
        </w:rPr>
        <w:t xml:space="preserve"> </w:t>
      </w:r>
      <w:r w:rsidRPr="00EE3B79">
        <w:rPr>
          <w:sz w:val="28"/>
          <w:szCs w:val="28"/>
          <w:highlight w:val="green"/>
        </w:rPr>
        <w:t>2013</w:t>
      </w:r>
      <w:r w:rsidRPr="00EE3B79">
        <w:rPr>
          <w:spacing w:val="-18"/>
          <w:sz w:val="28"/>
          <w:szCs w:val="28"/>
          <w:highlight w:val="green"/>
        </w:rPr>
        <w:t xml:space="preserve"> </w:t>
      </w:r>
      <w:r w:rsidRPr="00EE3B79">
        <w:rPr>
          <w:sz w:val="28"/>
          <w:szCs w:val="28"/>
          <w:highlight w:val="green"/>
        </w:rPr>
        <w:t>(ISCED-F</w:t>
      </w:r>
      <w:r w:rsidRPr="00EE3B79">
        <w:rPr>
          <w:spacing w:val="-17"/>
          <w:sz w:val="28"/>
          <w:szCs w:val="28"/>
          <w:highlight w:val="green"/>
        </w:rPr>
        <w:t xml:space="preserve"> </w:t>
      </w:r>
      <w:r w:rsidRPr="00EE3B79">
        <w:rPr>
          <w:sz w:val="28"/>
          <w:szCs w:val="28"/>
          <w:highlight w:val="green"/>
        </w:rPr>
        <w:t>2013):</w:t>
      </w:r>
      <w:r w:rsidRPr="00EE3B79">
        <w:rPr>
          <w:spacing w:val="-16"/>
          <w:sz w:val="28"/>
          <w:szCs w:val="28"/>
          <w:highlight w:val="green"/>
        </w:rPr>
        <w:t xml:space="preserve"> </w:t>
      </w:r>
      <w:r w:rsidRPr="00EE3B79">
        <w:rPr>
          <w:sz w:val="28"/>
          <w:szCs w:val="28"/>
          <w:highlight w:val="green"/>
        </w:rPr>
        <w:t>manual to</w:t>
      </w:r>
      <w:r w:rsidRPr="00EE3B79">
        <w:rPr>
          <w:spacing w:val="-18"/>
          <w:sz w:val="28"/>
          <w:szCs w:val="28"/>
          <w:highlight w:val="green"/>
        </w:rPr>
        <w:t xml:space="preserve"> </w:t>
      </w:r>
      <w:r w:rsidRPr="00EE3B79">
        <w:rPr>
          <w:sz w:val="28"/>
          <w:szCs w:val="28"/>
          <w:highlight w:val="green"/>
        </w:rPr>
        <w:t>accompany</w:t>
      </w:r>
      <w:r w:rsidRPr="00EE3B79">
        <w:rPr>
          <w:spacing w:val="-17"/>
          <w:sz w:val="28"/>
          <w:szCs w:val="28"/>
          <w:highlight w:val="green"/>
        </w:rPr>
        <w:t xml:space="preserve"> </w:t>
      </w:r>
      <w:r w:rsidRPr="00EE3B79">
        <w:rPr>
          <w:sz w:val="28"/>
          <w:szCs w:val="28"/>
          <w:highlight w:val="green"/>
        </w:rPr>
        <w:t>the</w:t>
      </w:r>
      <w:r w:rsidRPr="00EE3B79">
        <w:rPr>
          <w:spacing w:val="-18"/>
          <w:sz w:val="28"/>
          <w:szCs w:val="28"/>
          <w:highlight w:val="green"/>
        </w:rPr>
        <w:t xml:space="preserve"> </w:t>
      </w:r>
      <w:r w:rsidRPr="00EE3B79">
        <w:rPr>
          <w:sz w:val="28"/>
          <w:szCs w:val="28"/>
          <w:highlight w:val="green"/>
        </w:rPr>
        <w:t>International</w:t>
      </w:r>
      <w:r w:rsidRPr="00EE3B79">
        <w:rPr>
          <w:spacing w:val="-17"/>
          <w:sz w:val="28"/>
          <w:szCs w:val="28"/>
          <w:highlight w:val="green"/>
        </w:rPr>
        <w:t xml:space="preserve"> </w:t>
      </w:r>
      <w:r w:rsidRPr="00EE3B79">
        <w:rPr>
          <w:sz w:val="28"/>
          <w:szCs w:val="28"/>
          <w:highlight w:val="green"/>
        </w:rPr>
        <w:t>Standard</w:t>
      </w:r>
      <w:r w:rsidRPr="00EE3B79">
        <w:rPr>
          <w:spacing w:val="-18"/>
          <w:sz w:val="28"/>
          <w:szCs w:val="28"/>
          <w:highlight w:val="green"/>
        </w:rPr>
        <w:t xml:space="preserve"> </w:t>
      </w:r>
      <w:r w:rsidRPr="00EE3B79">
        <w:rPr>
          <w:sz w:val="28"/>
          <w:szCs w:val="28"/>
          <w:highlight w:val="green"/>
        </w:rPr>
        <w:t>Classification</w:t>
      </w:r>
      <w:r w:rsidRPr="00EE3B79">
        <w:rPr>
          <w:spacing w:val="-17"/>
          <w:sz w:val="28"/>
          <w:szCs w:val="28"/>
          <w:highlight w:val="green"/>
        </w:rPr>
        <w:t xml:space="preserve"> </w:t>
      </w:r>
      <w:r w:rsidRPr="00EE3B79">
        <w:rPr>
          <w:sz w:val="28"/>
          <w:szCs w:val="28"/>
          <w:highlight w:val="green"/>
        </w:rPr>
        <w:t>of</w:t>
      </w:r>
      <w:r w:rsidRPr="00EE3B79">
        <w:rPr>
          <w:spacing w:val="-18"/>
          <w:sz w:val="28"/>
          <w:szCs w:val="28"/>
          <w:highlight w:val="green"/>
        </w:rPr>
        <w:t xml:space="preserve"> </w:t>
      </w:r>
      <w:r w:rsidRPr="00EE3B79">
        <w:rPr>
          <w:sz w:val="28"/>
          <w:szCs w:val="28"/>
          <w:highlight w:val="green"/>
        </w:rPr>
        <w:t>Education</w:t>
      </w:r>
      <w:r w:rsidRPr="00EE3B79">
        <w:rPr>
          <w:spacing w:val="-17"/>
          <w:sz w:val="28"/>
          <w:szCs w:val="28"/>
          <w:highlight w:val="green"/>
        </w:rPr>
        <w:t xml:space="preserve"> </w:t>
      </w:r>
      <w:r w:rsidRPr="00EE3B79">
        <w:rPr>
          <w:sz w:val="28"/>
          <w:szCs w:val="28"/>
          <w:highlight w:val="green"/>
        </w:rPr>
        <w:t>2011</w:t>
      </w:r>
      <w:r w:rsidRPr="00EE3B79">
        <w:rPr>
          <w:spacing w:val="-18"/>
          <w:sz w:val="28"/>
          <w:szCs w:val="28"/>
          <w:highlight w:val="green"/>
        </w:rPr>
        <w:t xml:space="preserve"> </w:t>
      </w:r>
      <w:r w:rsidRPr="00EE3B79">
        <w:rPr>
          <w:sz w:val="28"/>
          <w:szCs w:val="28"/>
          <w:highlight w:val="green"/>
        </w:rPr>
        <w:t xml:space="preserve">URL: </w:t>
      </w:r>
      <w:r w:rsidRPr="00EE3B79">
        <w:rPr>
          <w:color w:val="0000FF"/>
          <w:spacing w:val="-2"/>
          <w:sz w:val="28"/>
          <w:szCs w:val="28"/>
          <w:highlight w:val="green"/>
          <w:u w:val="single" w:color="0000FF"/>
        </w:rPr>
        <w:t>https://unesdoc.unesco.org/ark:/48223/pf0000228085</w:t>
      </w:r>
    </w:p>
    <w:p w:rsidR="00A72014" w:rsidRPr="00EE3B79" w:rsidRDefault="007528CD" w:rsidP="00A72014">
      <w:pPr>
        <w:pStyle w:val="ae"/>
        <w:numPr>
          <w:ilvl w:val="0"/>
          <w:numId w:val="45"/>
        </w:numPr>
        <w:tabs>
          <w:tab w:val="left" w:pos="1276"/>
        </w:tabs>
        <w:ind w:left="0" w:firstLine="709"/>
        <w:jc w:val="both"/>
        <w:rPr>
          <w:sz w:val="28"/>
          <w:szCs w:val="28"/>
          <w:lang w:val="en-US" w:eastAsia="uk-UA"/>
        </w:rPr>
      </w:pPr>
      <w:hyperlink r:id="rId48" w:history="1">
        <w:r w:rsidR="00A72014" w:rsidRPr="00EE3B79">
          <w:rPr>
            <w:sz w:val="28"/>
            <w:szCs w:val="28"/>
            <w:lang w:val="en-US" w:eastAsia="uk-UA"/>
          </w:rPr>
          <w:t>Manual to Accompany the International Standard Classification of Education, 2011</w:t>
        </w:r>
      </w:hyperlink>
      <w:r w:rsidR="00A72014" w:rsidRPr="00EE3B79">
        <w:rPr>
          <w:sz w:val="28"/>
          <w:szCs w:val="28"/>
          <w:lang w:val="en-US"/>
        </w:rPr>
        <w:t>.</w:t>
      </w:r>
      <w:r w:rsidR="00A72014" w:rsidRPr="00EE3B79">
        <w:rPr>
          <w:sz w:val="28"/>
          <w:szCs w:val="28"/>
          <w:lang w:val="en-US" w:eastAsia="uk-UA"/>
        </w:rPr>
        <w:t xml:space="preserve"> URL: </w:t>
      </w:r>
      <w:hyperlink r:id="rId49" w:history="1">
        <w:r w:rsidR="00A72014" w:rsidRPr="00EE3B79">
          <w:rPr>
            <w:color w:val="0563C1"/>
            <w:sz w:val="28"/>
            <w:szCs w:val="28"/>
            <w:u w:val="single"/>
            <w:lang w:val="en-US" w:eastAsia="uk-UA"/>
          </w:rPr>
          <w:t>http://uis.unesco.org/en/topic/international-standard-classification-education-isced</w:t>
        </w:r>
      </w:hyperlink>
      <w:r w:rsidR="00A72014" w:rsidRPr="00EE3B79">
        <w:rPr>
          <w:sz w:val="28"/>
          <w:szCs w:val="28"/>
          <w:lang w:val="en-US" w:eastAsia="uk-UA"/>
        </w:rPr>
        <w:t>.</w:t>
      </w:r>
    </w:p>
    <w:p w:rsidR="00A72014" w:rsidRPr="00EE3B79" w:rsidRDefault="00A72014" w:rsidP="00A72014">
      <w:pPr>
        <w:pStyle w:val="ae"/>
        <w:numPr>
          <w:ilvl w:val="0"/>
          <w:numId w:val="45"/>
        </w:numPr>
        <w:tabs>
          <w:tab w:val="left" w:pos="1276"/>
          <w:tab w:val="left" w:pos="1701"/>
        </w:tabs>
        <w:ind w:left="0" w:firstLine="709"/>
        <w:jc w:val="both"/>
        <w:rPr>
          <w:sz w:val="28"/>
          <w:szCs w:val="28"/>
          <w:lang w:val="en-US" w:eastAsia="uk-UA"/>
        </w:rPr>
      </w:pPr>
      <w:r w:rsidRPr="00EE3B79">
        <w:rPr>
          <w:sz w:val="28"/>
          <w:szCs w:val="28"/>
          <w:lang w:val="en-US" w:eastAsia="uk-UA"/>
        </w:rPr>
        <w:t>EQF, 2017 (</w:t>
      </w:r>
      <w:r w:rsidRPr="00EE3B79">
        <w:rPr>
          <w:sz w:val="28"/>
          <w:szCs w:val="28"/>
          <w:lang w:eastAsia="uk-UA"/>
        </w:rPr>
        <w:t>Європейська</w:t>
      </w:r>
      <w:r w:rsidRPr="00EE3B79">
        <w:rPr>
          <w:sz w:val="28"/>
          <w:szCs w:val="28"/>
          <w:lang w:val="en-US" w:eastAsia="uk-UA"/>
        </w:rPr>
        <w:t xml:space="preserve"> </w:t>
      </w:r>
      <w:r w:rsidRPr="00EE3B79">
        <w:rPr>
          <w:sz w:val="28"/>
          <w:szCs w:val="28"/>
          <w:lang w:eastAsia="uk-UA"/>
        </w:rPr>
        <w:t>рамка</w:t>
      </w:r>
      <w:r w:rsidRPr="00EE3B79">
        <w:rPr>
          <w:sz w:val="28"/>
          <w:szCs w:val="28"/>
          <w:lang w:val="en-US" w:eastAsia="uk-UA"/>
        </w:rPr>
        <w:t xml:space="preserve"> </w:t>
      </w:r>
      <w:r w:rsidRPr="00EE3B79">
        <w:rPr>
          <w:sz w:val="28"/>
          <w:szCs w:val="28"/>
          <w:lang w:eastAsia="uk-UA"/>
        </w:rPr>
        <w:t>кваліфікацій</w:t>
      </w:r>
      <w:r w:rsidRPr="00EE3B79">
        <w:rPr>
          <w:sz w:val="28"/>
          <w:szCs w:val="28"/>
          <w:lang w:val="en-US" w:eastAsia="uk-UA"/>
        </w:rPr>
        <w:t xml:space="preserve">). URL: </w:t>
      </w:r>
      <w:hyperlink r:id="rId50" w:history="1">
        <w:r w:rsidRPr="00EE3B79">
          <w:rPr>
            <w:rStyle w:val="a4"/>
            <w:sz w:val="28"/>
            <w:szCs w:val="28"/>
            <w:lang w:val="en-US" w:eastAsia="uk-UA"/>
          </w:rPr>
          <w:t>https://ec.europa.eu/ploteus/content/descriptors-page</w:t>
        </w:r>
      </w:hyperlink>
      <w:r w:rsidRPr="00EE3B79">
        <w:rPr>
          <w:sz w:val="28"/>
          <w:szCs w:val="28"/>
          <w:lang w:val="en-US" w:eastAsia="uk-UA"/>
        </w:rPr>
        <w:t>.</w:t>
      </w:r>
    </w:p>
    <w:p w:rsidR="00A72014" w:rsidRPr="00EE3B79" w:rsidRDefault="00A72014" w:rsidP="00A72014">
      <w:pPr>
        <w:pStyle w:val="ae"/>
        <w:numPr>
          <w:ilvl w:val="0"/>
          <w:numId w:val="45"/>
        </w:numPr>
        <w:tabs>
          <w:tab w:val="left" w:pos="1276"/>
          <w:tab w:val="left" w:pos="1701"/>
        </w:tabs>
        <w:autoSpaceDE w:val="0"/>
        <w:autoSpaceDN w:val="0"/>
        <w:adjustRightInd w:val="0"/>
        <w:ind w:left="0" w:firstLine="709"/>
        <w:jc w:val="both"/>
        <w:rPr>
          <w:bCs/>
          <w:iCs/>
          <w:sz w:val="28"/>
          <w:szCs w:val="28"/>
          <w:lang w:val="en-US"/>
        </w:rPr>
      </w:pPr>
      <w:r w:rsidRPr="00EE3B79">
        <w:rPr>
          <w:sz w:val="28"/>
          <w:szCs w:val="28"/>
          <w:lang w:val="en-US" w:eastAsia="uk-UA"/>
        </w:rPr>
        <w:t>QF EHEA, 2018 (</w:t>
      </w:r>
      <w:r w:rsidRPr="00EE3B79">
        <w:rPr>
          <w:sz w:val="28"/>
          <w:szCs w:val="28"/>
          <w:lang w:eastAsia="uk-UA"/>
        </w:rPr>
        <w:t>Рамка</w:t>
      </w:r>
      <w:r w:rsidRPr="00EE3B79">
        <w:rPr>
          <w:sz w:val="28"/>
          <w:szCs w:val="28"/>
          <w:lang w:val="en-US" w:eastAsia="uk-UA"/>
        </w:rPr>
        <w:t xml:space="preserve"> </w:t>
      </w:r>
      <w:r w:rsidRPr="00EE3B79">
        <w:rPr>
          <w:sz w:val="28"/>
          <w:szCs w:val="28"/>
          <w:lang w:eastAsia="uk-UA"/>
        </w:rPr>
        <w:t>кваліфікацій</w:t>
      </w:r>
      <w:r w:rsidRPr="00EE3B79">
        <w:rPr>
          <w:sz w:val="28"/>
          <w:szCs w:val="28"/>
          <w:lang w:val="en-US" w:eastAsia="uk-UA"/>
        </w:rPr>
        <w:t xml:space="preserve"> </w:t>
      </w:r>
      <w:r w:rsidRPr="00EE3B79">
        <w:rPr>
          <w:sz w:val="28"/>
          <w:szCs w:val="28"/>
          <w:lang w:eastAsia="uk-UA"/>
        </w:rPr>
        <w:t>ЄПВО</w:t>
      </w:r>
      <w:r w:rsidRPr="00EE3B79">
        <w:rPr>
          <w:sz w:val="28"/>
          <w:szCs w:val="28"/>
          <w:lang w:val="en-US" w:eastAsia="uk-UA"/>
        </w:rPr>
        <w:t xml:space="preserve">). URL: </w:t>
      </w:r>
      <w:hyperlink r:id="rId51" w:history="1">
        <w:r w:rsidRPr="00EE3B79">
          <w:rPr>
            <w:rStyle w:val="a4"/>
            <w:sz w:val="28"/>
            <w:szCs w:val="28"/>
            <w:lang w:val="en-US" w:eastAsia="uk-UA"/>
          </w:rPr>
          <w:t>http://www.ehea.info/Upload/document/ministerial_declarations/EHEAParis2018_Communique_AppendixIII_952778.pdf</w:t>
        </w:r>
      </w:hyperlink>
      <w:r w:rsidRPr="00EE3B79">
        <w:rPr>
          <w:sz w:val="28"/>
          <w:szCs w:val="28"/>
          <w:lang w:val="en-US" w:eastAsia="uk-UA"/>
        </w:rPr>
        <w:t>.</w:t>
      </w:r>
    </w:p>
    <w:p w:rsidR="00A72014" w:rsidRPr="00EE3B79" w:rsidRDefault="00A72014" w:rsidP="00A72014">
      <w:pPr>
        <w:pStyle w:val="ae"/>
        <w:numPr>
          <w:ilvl w:val="0"/>
          <w:numId w:val="45"/>
        </w:numPr>
        <w:tabs>
          <w:tab w:val="left" w:pos="1276"/>
        </w:tabs>
        <w:ind w:left="0" w:firstLine="709"/>
        <w:jc w:val="both"/>
        <w:rPr>
          <w:sz w:val="28"/>
          <w:szCs w:val="28"/>
          <w:lang w:eastAsia="uk-UA"/>
        </w:rPr>
      </w:pPr>
      <w:r w:rsidRPr="00EE3B79">
        <w:rPr>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EE3B79">
        <w:rPr>
          <w:sz w:val="28"/>
          <w:szCs w:val="28"/>
          <w:lang w:val="en-US" w:eastAsia="uk-UA"/>
        </w:rPr>
        <w:t>URL</w:t>
      </w:r>
      <w:r w:rsidRPr="00EE3B79">
        <w:rPr>
          <w:sz w:val="28"/>
          <w:szCs w:val="28"/>
          <w:lang w:eastAsia="uk-UA"/>
        </w:rPr>
        <w:t xml:space="preserve">: </w:t>
      </w:r>
      <w:hyperlink r:id="rId52" w:history="1">
        <w:r w:rsidRPr="00EE3B79">
          <w:rPr>
            <w:color w:val="0563C1"/>
            <w:sz w:val="28"/>
            <w:szCs w:val="28"/>
            <w:u w:val="single"/>
            <w:lang w:eastAsia="uk-UA"/>
          </w:rPr>
          <w:t>http://www.unideusto.org/tuningeu/</w:t>
        </w:r>
      </w:hyperlink>
      <w:r w:rsidRPr="00EE3B79">
        <w:rPr>
          <w:sz w:val="28"/>
          <w:szCs w:val="28"/>
          <w:lang w:eastAsia="uk-UA"/>
        </w:rPr>
        <w:t>.</w:t>
      </w:r>
    </w:p>
    <w:p w:rsidR="00A72014" w:rsidRPr="00EE3B79" w:rsidRDefault="00A72014" w:rsidP="00A72014">
      <w:pPr>
        <w:pStyle w:val="ae"/>
        <w:numPr>
          <w:ilvl w:val="0"/>
          <w:numId w:val="45"/>
        </w:numPr>
        <w:tabs>
          <w:tab w:val="left" w:pos="1276"/>
        </w:tabs>
        <w:ind w:left="0" w:firstLine="709"/>
        <w:jc w:val="both"/>
        <w:rPr>
          <w:sz w:val="28"/>
          <w:szCs w:val="28"/>
          <w:lang w:eastAsia="uk-UA"/>
        </w:rPr>
      </w:pPr>
      <w:r w:rsidRPr="00EE3B79">
        <w:rPr>
          <w:sz w:val="28"/>
          <w:szCs w:val="28"/>
          <w:lang w:eastAsia="uk-UA"/>
        </w:rPr>
        <w:t xml:space="preserve">Національний освітній глосарій: вища освіта / 2-е вид., перероб. і доп. / авт.-уклад.: В. М. Захарченко, С. А. Калашнікова, В. І. Луговий, А. В. Ставицький, Ю. М. Рашкевич, Ж. В. Таланова / За ред. В. Г. Кременя. К. : ТОВ «Видавничий дім «Плеяди», 2014. 100 с. </w:t>
      </w:r>
      <w:r w:rsidRPr="00EE3B79">
        <w:rPr>
          <w:sz w:val="28"/>
          <w:szCs w:val="28"/>
          <w:lang w:val="en-US" w:eastAsia="uk-UA"/>
        </w:rPr>
        <w:t>URL</w:t>
      </w:r>
      <w:r w:rsidRPr="00EE3B79">
        <w:rPr>
          <w:sz w:val="28"/>
          <w:szCs w:val="28"/>
          <w:lang w:eastAsia="uk-UA"/>
        </w:rPr>
        <w:t xml:space="preserve">: </w:t>
      </w:r>
      <w:hyperlink r:id="rId53" w:history="1">
        <w:r w:rsidRPr="00EE3B79">
          <w:rPr>
            <w:rStyle w:val="a4"/>
            <w:sz w:val="28"/>
            <w:szCs w:val="28"/>
            <w:lang w:eastAsia="uk-UA"/>
          </w:rPr>
          <w:t>http://erasmusplus.org.ua/korysna-</w:t>
        </w:r>
        <w:r w:rsidRPr="00EE3B79">
          <w:rPr>
            <w:rStyle w:val="a4"/>
            <w:sz w:val="28"/>
            <w:szCs w:val="28"/>
            <w:lang w:eastAsia="uk-UA"/>
          </w:rPr>
          <w:lastRenderedPageBreak/>
          <w:t>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EE3B79">
        <w:rPr>
          <w:sz w:val="28"/>
          <w:szCs w:val="28"/>
          <w:lang w:eastAsia="uk-UA"/>
        </w:rPr>
        <w:t>.</w:t>
      </w:r>
    </w:p>
    <w:p w:rsidR="00A72014" w:rsidRPr="00EE3B79" w:rsidRDefault="00A72014" w:rsidP="00A72014">
      <w:pPr>
        <w:pStyle w:val="afe"/>
        <w:numPr>
          <w:ilvl w:val="0"/>
          <w:numId w:val="45"/>
        </w:numPr>
        <w:tabs>
          <w:tab w:val="left" w:pos="1276"/>
        </w:tabs>
        <w:ind w:left="0" w:firstLine="709"/>
        <w:rPr>
          <w:rStyle w:val="a4"/>
          <w:sz w:val="28"/>
          <w:szCs w:val="28"/>
          <w:lang w:val="en-US"/>
        </w:rPr>
      </w:pPr>
      <w:r w:rsidRPr="00EE3B79">
        <w:rPr>
          <w:sz w:val="28"/>
          <w:szCs w:val="28"/>
          <w:lang w:eastAsia="uk-UA"/>
        </w:rPr>
        <w:t xml:space="preserve">Рашкевич Ю.М. Болонський процес та нова парадигма вищої освіти. </w:t>
      </w:r>
      <w:r w:rsidRPr="00EE3B79">
        <w:rPr>
          <w:sz w:val="28"/>
          <w:szCs w:val="28"/>
          <w:lang w:val="en-US" w:eastAsia="uk-UA"/>
        </w:rPr>
        <w:t>URL:</w:t>
      </w:r>
      <w:r w:rsidRPr="00EE3B79">
        <w:rPr>
          <w:sz w:val="28"/>
          <w:szCs w:val="28"/>
          <w:lang w:eastAsia="uk-UA"/>
        </w:rPr>
        <w:t xml:space="preserve"> </w:t>
      </w:r>
      <w:hyperlink r:id="rId54" w:history="1">
        <w:r w:rsidRPr="00EE3B79">
          <w:rPr>
            <w:rStyle w:val="a4"/>
            <w:sz w:val="28"/>
            <w:szCs w:val="28"/>
            <w:lang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EE3B79">
        <w:rPr>
          <w:rStyle w:val="a4"/>
          <w:color w:val="auto"/>
          <w:sz w:val="28"/>
          <w:szCs w:val="28"/>
          <w:lang w:eastAsia="uk-UA"/>
        </w:rPr>
        <w:t>.</w:t>
      </w:r>
    </w:p>
    <w:p w:rsidR="00184128" w:rsidRPr="003402B4" w:rsidRDefault="00184128">
      <w:pPr>
        <w:rPr>
          <w:b/>
          <w:kern w:val="36"/>
          <w:sz w:val="28"/>
          <w:szCs w:val="28"/>
        </w:rPr>
      </w:pPr>
      <w:r w:rsidRPr="003402B4">
        <w:rPr>
          <w:b/>
          <w:kern w:val="36"/>
          <w:sz w:val="28"/>
          <w:szCs w:val="28"/>
        </w:rPr>
        <w:br w:type="page"/>
      </w:r>
    </w:p>
    <w:p w:rsidR="00184128" w:rsidRPr="003402B4" w:rsidRDefault="00184128" w:rsidP="00184128">
      <w:pPr>
        <w:spacing w:line="276" w:lineRule="auto"/>
        <w:jc w:val="center"/>
        <w:rPr>
          <w:b/>
          <w:kern w:val="36"/>
          <w:sz w:val="28"/>
          <w:szCs w:val="28"/>
        </w:rPr>
      </w:pPr>
      <w:r w:rsidRPr="003402B4">
        <w:rPr>
          <w:b/>
          <w:kern w:val="36"/>
          <w:sz w:val="28"/>
          <w:szCs w:val="28"/>
        </w:rPr>
        <w:lastRenderedPageBreak/>
        <w:t>7. Пояснювальна записка до освітньо-професійної програми</w:t>
      </w:r>
    </w:p>
    <w:p w:rsidR="002C5A62" w:rsidRPr="003402B4" w:rsidRDefault="002C5A62" w:rsidP="00184128">
      <w:pPr>
        <w:autoSpaceDE w:val="0"/>
        <w:autoSpaceDN w:val="0"/>
        <w:adjustRightInd w:val="0"/>
        <w:spacing w:line="276" w:lineRule="auto"/>
        <w:ind w:firstLine="567"/>
        <w:jc w:val="both"/>
        <w:rPr>
          <w:kern w:val="36"/>
          <w:sz w:val="28"/>
          <w:szCs w:val="28"/>
        </w:rPr>
      </w:pPr>
    </w:p>
    <w:p w:rsidR="00184128" w:rsidRPr="003402B4" w:rsidRDefault="00184128" w:rsidP="002C5A62">
      <w:pPr>
        <w:autoSpaceDE w:val="0"/>
        <w:autoSpaceDN w:val="0"/>
        <w:adjustRightInd w:val="0"/>
        <w:ind w:firstLine="567"/>
        <w:jc w:val="both"/>
        <w:rPr>
          <w:kern w:val="36"/>
          <w:sz w:val="28"/>
          <w:szCs w:val="28"/>
        </w:rPr>
      </w:pPr>
      <w:r w:rsidRPr="003402B4">
        <w:rPr>
          <w:kern w:val="36"/>
          <w:sz w:val="28"/>
          <w:szCs w:val="28"/>
        </w:rPr>
        <w:t xml:space="preserve">Освітня програма </w:t>
      </w:r>
      <w:r w:rsidRPr="003402B4">
        <w:rPr>
          <w:sz w:val="28"/>
          <w:szCs w:val="28"/>
        </w:rPr>
        <w:t>«Облік і оподаткування</w:t>
      </w:r>
      <w:r w:rsidRPr="003402B4">
        <w:rPr>
          <w:bCs/>
          <w:sz w:val="28"/>
          <w:szCs w:val="28"/>
        </w:rPr>
        <w:t>»</w:t>
      </w:r>
      <w:r w:rsidRPr="003402B4">
        <w:rPr>
          <w:sz w:val="28"/>
          <w:szCs w:val="28"/>
        </w:rPr>
        <w:t xml:space="preserve"> за спеціальністю </w:t>
      </w:r>
      <w:r w:rsidR="00DD4841" w:rsidRPr="003402B4">
        <w:rPr>
          <w:sz w:val="28"/>
          <w:szCs w:val="28"/>
          <w:lang w:val="en-US"/>
        </w:rPr>
        <w:t>D</w:t>
      </w:r>
      <w:r w:rsidRPr="003402B4">
        <w:rPr>
          <w:sz w:val="28"/>
          <w:szCs w:val="28"/>
        </w:rPr>
        <w:t>1</w:t>
      </w:r>
      <w:r w:rsidR="00DD4841" w:rsidRPr="003402B4">
        <w:rPr>
          <w:sz w:val="28"/>
          <w:szCs w:val="28"/>
        </w:rPr>
        <w:t xml:space="preserve"> Облік і оподаткування</w:t>
      </w:r>
      <w:r w:rsidRPr="003402B4">
        <w:rPr>
          <w:sz w:val="28"/>
          <w:szCs w:val="28"/>
        </w:rPr>
        <w:t xml:space="preserve"> галузі знань </w:t>
      </w:r>
      <w:r w:rsidR="00DD4841" w:rsidRPr="003402B4">
        <w:rPr>
          <w:sz w:val="28"/>
          <w:szCs w:val="28"/>
          <w:lang w:val="en-US"/>
        </w:rPr>
        <w:t>D</w:t>
      </w:r>
      <w:r w:rsidR="00DD4841" w:rsidRPr="003402B4">
        <w:rPr>
          <w:sz w:val="28"/>
          <w:szCs w:val="28"/>
        </w:rPr>
        <w:t xml:space="preserve"> Бізнес, адміністрування та право</w:t>
      </w:r>
      <w:r w:rsidRPr="003402B4">
        <w:rPr>
          <w:kern w:val="36"/>
          <w:sz w:val="28"/>
          <w:szCs w:val="28"/>
        </w:rPr>
        <w:t xml:space="preserve"> визначає вимоги до освітньо-професійного ступеня фахової передвищої освіти осіб,</w:t>
      </w:r>
      <w:r w:rsidRPr="003402B4">
        <w:rPr>
          <w:sz w:val="28"/>
          <w:szCs w:val="28"/>
        </w:rPr>
        <w:t xml:space="preserve"> б</w:t>
      </w:r>
      <w:r w:rsidRPr="003402B4">
        <w:rPr>
          <w:kern w:val="36"/>
          <w:sz w:val="28"/>
          <w:szCs w:val="28"/>
        </w:rPr>
        <w:t>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184128" w:rsidRPr="003402B4" w:rsidRDefault="00184128" w:rsidP="002C5A62">
      <w:pPr>
        <w:ind w:firstLine="567"/>
        <w:jc w:val="both"/>
        <w:rPr>
          <w:kern w:val="36"/>
          <w:sz w:val="28"/>
          <w:szCs w:val="28"/>
        </w:rPr>
      </w:pPr>
      <w:r w:rsidRPr="003402B4">
        <w:rPr>
          <w:kern w:val="36"/>
          <w:sz w:val="28"/>
          <w:szCs w:val="28"/>
        </w:rPr>
        <w:t xml:space="preserve">Матриці не відображають вибіркових компонент освітньої програми – майнорів, оскільки здобувач освіти вибирає їх із загальноуніверситетського каталогу дисциплін, розташованого за посиланням </w:t>
      </w:r>
      <w:hyperlink r:id="rId55" w:history="1">
        <w:r w:rsidR="00C32C78" w:rsidRPr="003402B4">
          <w:rPr>
            <w:rStyle w:val="a4"/>
            <w:sz w:val="28"/>
            <w:szCs w:val="28"/>
          </w:rPr>
          <w:t>https://uu.edu.ua/upload/Osvita/Organizaciya_navch_proc/Vibir_disciplin/Katalog_vibirkovih_disciplin.xlsx</w:t>
        </w:r>
      </w:hyperlink>
      <w:r w:rsidR="00C32C78" w:rsidRPr="003402B4">
        <w:rPr>
          <w:rStyle w:val="a4"/>
          <w:sz w:val="28"/>
          <w:szCs w:val="28"/>
        </w:rPr>
        <w:t>.</w:t>
      </w:r>
    </w:p>
    <w:p w:rsidR="00184128" w:rsidRPr="003402B4" w:rsidRDefault="00184128" w:rsidP="002C5A62">
      <w:pPr>
        <w:ind w:firstLine="567"/>
        <w:jc w:val="both"/>
        <w:rPr>
          <w:kern w:val="36"/>
          <w:sz w:val="28"/>
          <w:szCs w:val="28"/>
        </w:rPr>
      </w:pPr>
      <w:r w:rsidRPr="003402B4">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184128" w:rsidRPr="003402B4" w:rsidRDefault="00184128" w:rsidP="00184128">
      <w:pPr>
        <w:rPr>
          <w:b/>
          <w:spacing w:val="20"/>
          <w:kern w:val="36"/>
          <w:sz w:val="28"/>
          <w:szCs w:val="28"/>
        </w:rPr>
      </w:pPr>
    </w:p>
    <w:p w:rsidR="007B6655" w:rsidRDefault="00184128">
      <w:pPr>
        <w:rPr>
          <w:b/>
          <w:spacing w:val="20"/>
          <w:kern w:val="36"/>
          <w:sz w:val="28"/>
          <w:szCs w:val="28"/>
        </w:rPr>
        <w:sectPr w:rsidR="007B6655" w:rsidSect="00B9781F">
          <w:pgSz w:w="11906" w:h="16838"/>
          <w:pgMar w:top="851" w:right="851" w:bottom="851" w:left="1418" w:header="709" w:footer="408" w:gutter="0"/>
          <w:cols w:space="708"/>
          <w:docGrid w:linePitch="360"/>
        </w:sectPr>
      </w:pPr>
      <w:r w:rsidRPr="003402B4">
        <w:rPr>
          <w:b/>
          <w:spacing w:val="20"/>
          <w:kern w:val="36"/>
          <w:sz w:val="28"/>
          <w:szCs w:val="28"/>
        </w:rPr>
        <w:br w:type="page"/>
      </w:r>
    </w:p>
    <w:p w:rsidR="00184128" w:rsidRPr="003402B4" w:rsidRDefault="00184128" w:rsidP="00184128">
      <w:pPr>
        <w:jc w:val="center"/>
        <w:rPr>
          <w:b/>
          <w:sz w:val="28"/>
          <w:szCs w:val="28"/>
        </w:rPr>
      </w:pPr>
      <w:r w:rsidRPr="00305486">
        <w:rPr>
          <w:b/>
          <w:spacing w:val="20"/>
          <w:kern w:val="36"/>
          <w:sz w:val="28"/>
          <w:szCs w:val="28"/>
          <w:highlight w:val="green"/>
        </w:rPr>
        <w:lastRenderedPageBreak/>
        <w:t xml:space="preserve">8. </w:t>
      </w:r>
      <w:r w:rsidRPr="00305486">
        <w:rPr>
          <w:b/>
          <w:sz w:val="28"/>
          <w:szCs w:val="28"/>
          <w:highlight w:val="green"/>
        </w:rPr>
        <w:t>Матриця відпо</w:t>
      </w:r>
      <w:r w:rsidR="007B6655" w:rsidRPr="00305486">
        <w:rPr>
          <w:b/>
          <w:sz w:val="28"/>
          <w:szCs w:val="28"/>
          <w:highlight w:val="green"/>
        </w:rPr>
        <w:t>відності</w:t>
      </w:r>
      <w:r w:rsidRPr="00305486">
        <w:rPr>
          <w:b/>
          <w:sz w:val="28"/>
          <w:szCs w:val="28"/>
          <w:highlight w:val="green"/>
        </w:rPr>
        <w:t xml:space="preserve"> компетентностей</w:t>
      </w:r>
      <w:r w:rsidR="007B6655" w:rsidRPr="00305486">
        <w:rPr>
          <w:b/>
          <w:sz w:val="28"/>
          <w:szCs w:val="28"/>
          <w:highlight w:val="green"/>
        </w:rPr>
        <w:t xml:space="preserve"> </w:t>
      </w:r>
      <w:r w:rsidRPr="00305486">
        <w:rPr>
          <w:b/>
          <w:sz w:val="28"/>
          <w:szCs w:val="28"/>
          <w:highlight w:val="green"/>
        </w:rPr>
        <w:t>компонентам освітньої програми</w:t>
      </w:r>
      <w:r w:rsidRPr="003402B4">
        <w:rPr>
          <w:b/>
          <w:sz w:val="28"/>
          <w:szCs w:val="28"/>
        </w:rPr>
        <w:t xml:space="preserve"> </w:t>
      </w:r>
    </w:p>
    <w:p w:rsidR="00184128" w:rsidRPr="003402B4" w:rsidRDefault="00184128" w:rsidP="00184128">
      <w:pPr>
        <w:rPr>
          <w:sz w:val="10"/>
          <w:szCs w:val="10"/>
        </w:rPr>
      </w:pPr>
    </w:p>
    <w:p w:rsidR="00184128" w:rsidRPr="003402B4" w:rsidRDefault="00184128" w:rsidP="00184128">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575"/>
        <w:gridCol w:w="575"/>
        <w:gridCol w:w="575"/>
        <w:gridCol w:w="575"/>
        <w:gridCol w:w="575"/>
        <w:gridCol w:w="575"/>
        <w:gridCol w:w="575"/>
        <w:gridCol w:w="575"/>
        <w:gridCol w:w="575"/>
        <w:gridCol w:w="575"/>
        <w:gridCol w:w="575"/>
        <w:gridCol w:w="575"/>
        <w:gridCol w:w="575"/>
        <w:gridCol w:w="575"/>
        <w:gridCol w:w="575"/>
        <w:gridCol w:w="575"/>
        <w:gridCol w:w="575"/>
        <w:gridCol w:w="575"/>
        <w:gridCol w:w="575"/>
        <w:gridCol w:w="575"/>
        <w:gridCol w:w="575"/>
      </w:tblGrid>
      <w:tr w:rsidR="002C061E" w:rsidRPr="003402B4" w:rsidTr="008E1130">
        <w:trPr>
          <w:cantSplit/>
          <w:trHeight w:val="884"/>
          <w:jc w:val="center"/>
        </w:trPr>
        <w:tc>
          <w:tcPr>
            <w:tcW w:w="1002" w:type="dxa"/>
            <w:textDirection w:val="btLr"/>
          </w:tcPr>
          <w:p w:rsidR="002C061E" w:rsidRPr="003402B4" w:rsidRDefault="002C061E" w:rsidP="007B6655">
            <w:pPr>
              <w:ind w:left="113" w:right="-52"/>
              <w:jc w:val="center"/>
            </w:pPr>
          </w:p>
        </w:tc>
        <w:tc>
          <w:tcPr>
            <w:tcW w:w="575" w:type="dxa"/>
            <w:textDirection w:val="btLr"/>
          </w:tcPr>
          <w:p w:rsidR="002C061E" w:rsidRPr="003402B4" w:rsidRDefault="002C061E" w:rsidP="007B6655">
            <w:pPr>
              <w:ind w:left="113" w:right="113"/>
            </w:pPr>
            <w:r w:rsidRPr="003402B4">
              <w:rPr>
                <w:sz w:val="22"/>
                <w:szCs w:val="22"/>
              </w:rPr>
              <w:t>ЗК 1</w:t>
            </w:r>
          </w:p>
        </w:tc>
        <w:tc>
          <w:tcPr>
            <w:tcW w:w="575" w:type="dxa"/>
            <w:textDirection w:val="btLr"/>
          </w:tcPr>
          <w:p w:rsidR="002C061E" w:rsidRPr="003402B4" w:rsidRDefault="002C061E" w:rsidP="007B6655">
            <w:pPr>
              <w:ind w:left="113" w:right="113"/>
            </w:pPr>
            <w:r w:rsidRPr="003402B4">
              <w:rPr>
                <w:sz w:val="22"/>
                <w:szCs w:val="22"/>
              </w:rPr>
              <w:t>ЗК 2</w:t>
            </w:r>
          </w:p>
        </w:tc>
        <w:tc>
          <w:tcPr>
            <w:tcW w:w="575" w:type="dxa"/>
            <w:textDirection w:val="btLr"/>
          </w:tcPr>
          <w:p w:rsidR="002C061E" w:rsidRPr="003402B4" w:rsidRDefault="002C061E" w:rsidP="007B6655">
            <w:pPr>
              <w:ind w:left="113" w:right="113"/>
            </w:pPr>
            <w:r w:rsidRPr="003402B4">
              <w:rPr>
                <w:sz w:val="22"/>
                <w:szCs w:val="22"/>
              </w:rPr>
              <w:t>ЗК 3</w:t>
            </w:r>
          </w:p>
        </w:tc>
        <w:tc>
          <w:tcPr>
            <w:tcW w:w="575" w:type="dxa"/>
            <w:textDirection w:val="btLr"/>
          </w:tcPr>
          <w:p w:rsidR="002C061E" w:rsidRPr="003402B4" w:rsidRDefault="002C061E" w:rsidP="007B6655">
            <w:pPr>
              <w:ind w:left="113" w:right="113"/>
            </w:pPr>
            <w:r w:rsidRPr="003402B4">
              <w:rPr>
                <w:sz w:val="22"/>
                <w:szCs w:val="22"/>
              </w:rPr>
              <w:t>ЗК 4</w:t>
            </w:r>
          </w:p>
        </w:tc>
        <w:tc>
          <w:tcPr>
            <w:tcW w:w="575" w:type="dxa"/>
            <w:textDirection w:val="btLr"/>
          </w:tcPr>
          <w:p w:rsidR="002C061E" w:rsidRPr="003402B4" w:rsidRDefault="002C061E" w:rsidP="007B6655">
            <w:pPr>
              <w:ind w:left="113" w:right="113"/>
            </w:pPr>
            <w:r w:rsidRPr="003402B4">
              <w:rPr>
                <w:sz w:val="22"/>
                <w:szCs w:val="22"/>
              </w:rPr>
              <w:t>ЗК 5</w:t>
            </w:r>
          </w:p>
        </w:tc>
        <w:tc>
          <w:tcPr>
            <w:tcW w:w="575" w:type="dxa"/>
            <w:textDirection w:val="btLr"/>
          </w:tcPr>
          <w:p w:rsidR="002C061E" w:rsidRPr="003402B4" w:rsidRDefault="002C061E" w:rsidP="007B6655">
            <w:pPr>
              <w:ind w:left="113" w:right="113"/>
            </w:pPr>
            <w:r w:rsidRPr="003402B4">
              <w:rPr>
                <w:sz w:val="22"/>
                <w:szCs w:val="22"/>
              </w:rPr>
              <w:t>ЗК 6</w:t>
            </w:r>
          </w:p>
        </w:tc>
        <w:tc>
          <w:tcPr>
            <w:tcW w:w="575" w:type="dxa"/>
            <w:textDirection w:val="btLr"/>
          </w:tcPr>
          <w:p w:rsidR="002C061E" w:rsidRPr="003402B4" w:rsidRDefault="002C061E" w:rsidP="007B6655">
            <w:pPr>
              <w:ind w:left="113" w:right="113"/>
            </w:pPr>
            <w:r w:rsidRPr="003402B4">
              <w:rPr>
                <w:sz w:val="22"/>
                <w:szCs w:val="22"/>
              </w:rPr>
              <w:t>ЗК 7</w:t>
            </w:r>
          </w:p>
        </w:tc>
        <w:tc>
          <w:tcPr>
            <w:tcW w:w="575" w:type="dxa"/>
            <w:textDirection w:val="btLr"/>
          </w:tcPr>
          <w:p w:rsidR="002C061E" w:rsidRPr="003402B4" w:rsidRDefault="002C061E" w:rsidP="007B6655">
            <w:pPr>
              <w:ind w:left="113" w:right="113"/>
            </w:pPr>
            <w:r w:rsidRPr="003402B4">
              <w:rPr>
                <w:sz w:val="22"/>
                <w:szCs w:val="22"/>
              </w:rPr>
              <w:t>ЗК 8</w:t>
            </w:r>
          </w:p>
        </w:tc>
        <w:tc>
          <w:tcPr>
            <w:tcW w:w="575" w:type="dxa"/>
            <w:textDirection w:val="btLr"/>
          </w:tcPr>
          <w:p w:rsidR="002C061E" w:rsidRPr="002C061E" w:rsidRDefault="002C061E" w:rsidP="007B6655">
            <w:pPr>
              <w:ind w:left="113" w:right="113"/>
              <w:rPr>
                <w:sz w:val="22"/>
                <w:szCs w:val="22"/>
                <w:highlight w:val="green"/>
              </w:rPr>
            </w:pPr>
            <w:r w:rsidRPr="002C061E">
              <w:rPr>
                <w:sz w:val="22"/>
                <w:szCs w:val="22"/>
                <w:highlight w:val="green"/>
              </w:rPr>
              <w:t>ЗК 9*</w:t>
            </w:r>
          </w:p>
        </w:tc>
        <w:tc>
          <w:tcPr>
            <w:tcW w:w="575" w:type="dxa"/>
            <w:textDirection w:val="btLr"/>
          </w:tcPr>
          <w:p w:rsidR="002C061E" w:rsidRPr="003402B4" w:rsidRDefault="002C061E" w:rsidP="007B6655">
            <w:pPr>
              <w:ind w:left="113" w:right="113"/>
            </w:pPr>
            <w:r w:rsidRPr="003402B4">
              <w:rPr>
                <w:sz w:val="22"/>
                <w:szCs w:val="22"/>
              </w:rPr>
              <w:t>СК 1</w:t>
            </w:r>
          </w:p>
        </w:tc>
        <w:tc>
          <w:tcPr>
            <w:tcW w:w="575" w:type="dxa"/>
            <w:textDirection w:val="btLr"/>
          </w:tcPr>
          <w:p w:rsidR="002C061E" w:rsidRPr="003402B4" w:rsidRDefault="002C061E" w:rsidP="007B6655">
            <w:pPr>
              <w:ind w:left="113" w:right="113"/>
            </w:pPr>
            <w:r w:rsidRPr="003402B4">
              <w:rPr>
                <w:sz w:val="22"/>
                <w:szCs w:val="22"/>
              </w:rPr>
              <w:t>СК 2</w:t>
            </w:r>
          </w:p>
        </w:tc>
        <w:tc>
          <w:tcPr>
            <w:tcW w:w="575" w:type="dxa"/>
            <w:textDirection w:val="btLr"/>
          </w:tcPr>
          <w:p w:rsidR="002C061E" w:rsidRPr="003402B4" w:rsidRDefault="002C061E" w:rsidP="007B6655">
            <w:pPr>
              <w:ind w:left="113" w:right="113"/>
            </w:pPr>
            <w:r w:rsidRPr="003402B4">
              <w:rPr>
                <w:sz w:val="22"/>
                <w:szCs w:val="22"/>
              </w:rPr>
              <w:t>СК 3</w:t>
            </w:r>
          </w:p>
        </w:tc>
        <w:tc>
          <w:tcPr>
            <w:tcW w:w="575" w:type="dxa"/>
            <w:textDirection w:val="btLr"/>
          </w:tcPr>
          <w:p w:rsidR="002C061E" w:rsidRPr="003402B4" w:rsidRDefault="002C061E" w:rsidP="007B6655">
            <w:pPr>
              <w:ind w:left="113" w:right="113"/>
            </w:pPr>
            <w:r w:rsidRPr="003402B4">
              <w:rPr>
                <w:sz w:val="22"/>
                <w:szCs w:val="22"/>
              </w:rPr>
              <w:t>СК 4</w:t>
            </w:r>
          </w:p>
        </w:tc>
        <w:tc>
          <w:tcPr>
            <w:tcW w:w="575" w:type="dxa"/>
            <w:textDirection w:val="btLr"/>
          </w:tcPr>
          <w:p w:rsidR="002C061E" w:rsidRPr="003402B4" w:rsidRDefault="002C061E" w:rsidP="007B6655">
            <w:pPr>
              <w:ind w:left="113" w:right="113"/>
            </w:pPr>
            <w:r w:rsidRPr="003402B4">
              <w:rPr>
                <w:sz w:val="22"/>
                <w:szCs w:val="22"/>
              </w:rPr>
              <w:t>СК 5</w:t>
            </w:r>
          </w:p>
        </w:tc>
        <w:tc>
          <w:tcPr>
            <w:tcW w:w="575" w:type="dxa"/>
            <w:textDirection w:val="btLr"/>
          </w:tcPr>
          <w:p w:rsidR="002C061E" w:rsidRPr="003402B4" w:rsidRDefault="002C061E" w:rsidP="007B6655">
            <w:pPr>
              <w:ind w:left="113" w:right="113"/>
            </w:pPr>
            <w:r w:rsidRPr="003402B4">
              <w:rPr>
                <w:sz w:val="22"/>
                <w:szCs w:val="22"/>
              </w:rPr>
              <w:t>СК 6</w:t>
            </w:r>
          </w:p>
        </w:tc>
        <w:tc>
          <w:tcPr>
            <w:tcW w:w="575" w:type="dxa"/>
            <w:textDirection w:val="btLr"/>
          </w:tcPr>
          <w:p w:rsidR="002C061E" w:rsidRPr="003402B4" w:rsidRDefault="002C061E" w:rsidP="007B6655">
            <w:pPr>
              <w:ind w:left="113" w:right="113"/>
            </w:pPr>
            <w:r w:rsidRPr="003402B4">
              <w:rPr>
                <w:sz w:val="22"/>
                <w:szCs w:val="22"/>
              </w:rPr>
              <w:t>СК 7</w:t>
            </w:r>
          </w:p>
        </w:tc>
        <w:tc>
          <w:tcPr>
            <w:tcW w:w="575" w:type="dxa"/>
            <w:textDirection w:val="btLr"/>
          </w:tcPr>
          <w:p w:rsidR="002C061E" w:rsidRPr="003402B4" w:rsidRDefault="002C061E" w:rsidP="007B6655">
            <w:pPr>
              <w:ind w:left="113" w:right="113"/>
            </w:pPr>
            <w:r w:rsidRPr="003402B4">
              <w:rPr>
                <w:sz w:val="22"/>
                <w:szCs w:val="22"/>
              </w:rPr>
              <w:t>СК 8</w:t>
            </w:r>
          </w:p>
        </w:tc>
        <w:tc>
          <w:tcPr>
            <w:tcW w:w="575" w:type="dxa"/>
            <w:textDirection w:val="btLr"/>
          </w:tcPr>
          <w:p w:rsidR="002C061E" w:rsidRPr="003402B4" w:rsidRDefault="002C061E" w:rsidP="007B6655">
            <w:pPr>
              <w:ind w:left="113" w:right="113"/>
            </w:pPr>
            <w:r w:rsidRPr="003402B4">
              <w:rPr>
                <w:sz w:val="22"/>
                <w:szCs w:val="22"/>
              </w:rPr>
              <w:t>СК 9</w:t>
            </w:r>
          </w:p>
        </w:tc>
        <w:tc>
          <w:tcPr>
            <w:tcW w:w="575" w:type="dxa"/>
            <w:textDirection w:val="btLr"/>
          </w:tcPr>
          <w:p w:rsidR="002C061E" w:rsidRPr="003402B4" w:rsidRDefault="002C061E" w:rsidP="007B6655">
            <w:pPr>
              <w:ind w:left="113" w:right="113"/>
            </w:pPr>
            <w:r w:rsidRPr="003402B4">
              <w:rPr>
                <w:sz w:val="22"/>
                <w:szCs w:val="22"/>
              </w:rPr>
              <w:t>СК 10</w:t>
            </w:r>
          </w:p>
        </w:tc>
        <w:tc>
          <w:tcPr>
            <w:tcW w:w="575" w:type="dxa"/>
            <w:textDirection w:val="btLr"/>
          </w:tcPr>
          <w:p w:rsidR="002C061E" w:rsidRPr="003402B4" w:rsidRDefault="002C061E" w:rsidP="007B6655">
            <w:pPr>
              <w:ind w:left="113" w:right="113"/>
              <w:rPr>
                <w:sz w:val="22"/>
                <w:szCs w:val="22"/>
              </w:rPr>
            </w:pPr>
            <w:r w:rsidRPr="003402B4">
              <w:rPr>
                <w:sz w:val="22"/>
                <w:szCs w:val="22"/>
              </w:rPr>
              <w:t>СК 11</w:t>
            </w:r>
          </w:p>
        </w:tc>
        <w:tc>
          <w:tcPr>
            <w:tcW w:w="575" w:type="dxa"/>
            <w:textDirection w:val="btLr"/>
          </w:tcPr>
          <w:p w:rsidR="002C061E" w:rsidRPr="003402B4" w:rsidRDefault="002C061E" w:rsidP="007B6655">
            <w:pPr>
              <w:ind w:left="113" w:right="113"/>
            </w:pPr>
            <w:r w:rsidRPr="003402B4">
              <w:rPr>
                <w:sz w:val="22"/>
                <w:szCs w:val="22"/>
              </w:rPr>
              <w:t>СК 12</w:t>
            </w:r>
          </w:p>
        </w:tc>
      </w:tr>
      <w:tr w:rsidR="002C061E" w:rsidRPr="003402B4" w:rsidTr="008E1130">
        <w:trPr>
          <w:trHeight w:val="162"/>
          <w:jc w:val="center"/>
        </w:trPr>
        <w:tc>
          <w:tcPr>
            <w:tcW w:w="1002" w:type="dxa"/>
          </w:tcPr>
          <w:p w:rsidR="002C061E" w:rsidRPr="003402B4" w:rsidRDefault="002C061E" w:rsidP="00F97FDE">
            <w:pPr>
              <w:ind w:right="-52"/>
            </w:pPr>
            <w:r w:rsidRPr="003402B4">
              <w:rPr>
                <w:sz w:val="22"/>
                <w:szCs w:val="22"/>
              </w:rPr>
              <w:t>ОК 1.1</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r>
      <w:tr w:rsidR="002C061E" w:rsidRPr="003402B4" w:rsidTr="008E1130">
        <w:trPr>
          <w:trHeight w:val="69"/>
          <w:jc w:val="center"/>
        </w:trPr>
        <w:tc>
          <w:tcPr>
            <w:tcW w:w="1002" w:type="dxa"/>
          </w:tcPr>
          <w:p w:rsidR="002C061E" w:rsidRPr="003402B4" w:rsidRDefault="002C061E" w:rsidP="00F97FDE">
            <w:pPr>
              <w:ind w:right="-52"/>
            </w:pPr>
            <w:r w:rsidRPr="003402B4">
              <w:rPr>
                <w:sz w:val="22"/>
                <w:szCs w:val="22"/>
              </w:rPr>
              <w:t>ОК 1.2</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r>
      <w:tr w:rsidR="002C061E" w:rsidRPr="003402B4" w:rsidTr="008E1130">
        <w:trPr>
          <w:trHeight w:val="162"/>
          <w:jc w:val="center"/>
        </w:trPr>
        <w:tc>
          <w:tcPr>
            <w:tcW w:w="1002" w:type="dxa"/>
          </w:tcPr>
          <w:p w:rsidR="002C061E" w:rsidRPr="003402B4" w:rsidRDefault="002C061E" w:rsidP="00F97FDE">
            <w:pPr>
              <w:ind w:right="-52"/>
            </w:pPr>
            <w:r w:rsidRPr="003402B4">
              <w:rPr>
                <w:sz w:val="22"/>
                <w:szCs w:val="22"/>
              </w:rPr>
              <w:t>ОК 1.3</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Pr>
          <w:p w:rsidR="002C061E" w:rsidRPr="002C061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12"/>
          <w:jc w:val="center"/>
        </w:trPr>
        <w:tc>
          <w:tcPr>
            <w:tcW w:w="1002" w:type="dxa"/>
          </w:tcPr>
          <w:p w:rsidR="002C061E" w:rsidRPr="003402B4" w:rsidRDefault="002C061E" w:rsidP="00F97FDE">
            <w:pPr>
              <w:ind w:right="-52"/>
            </w:pPr>
            <w:r w:rsidRPr="003402B4">
              <w:rPr>
                <w:sz w:val="22"/>
                <w:szCs w:val="22"/>
              </w:rPr>
              <w:t>ОК 1.4</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r>
      <w:tr w:rsidR="002C061E" w:rsidRPr="003402B4" w:rsidTr="008E1130">
        <w:trPr>
          <w:trHeight w:val="162"/>
          <w:jc w:val="center"/>
        </w:trPr>
        <w:tc>
          <w:tcPr>
            <w:tcW w:w="1002" w:type="dxa"/>
          </w:tcPr>
          <w:p w:rsidR="002C061E" w:rsidRPr="003402B4" w:rsidRDefault="002C061E" w:rsidP="00F97FDE">
            <w:pPr>
              <w:ind w:right="-52"/>
            </w:pPr>
            <w:r w:rsidRPr="003402B4">
              <w:rPr>
                <w:sz w:val="22"/>
                <w:szCs w:val="22"/>
              </w:rPr>
              <w:t>ОК 1.5</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75"/>
          <w:jc w:val="center"/>
        </w:trPr>
        <w:tc>
          <w:tcPr>
            <w:tcW w:w="1002" w:type="dxa"/>
          </w:tcPr>
          <w:p w:rsidR="002C061E" w:rsidRPr="003402B4" w:rsidRDefault="002C061E" w:rsidP="00F97FDE">
            <w:pPr>
              <w:ind w:right="-52"/>
            </w:pPr>
            <w:r w:rsidRPr="003402B4">
              <w:rPr>
                <w:sz w:val="22"/>
                <w:szCs w:val="22"/>
              </w:rPr>
              <w:t>ОК 1.6</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12"/>
          <w:jc w:val="center"/>
        </w:trPr>
        <w:tc>
          <w:tcPr>
            <w:tcW w:w="1002" w:type="dxa"/>
          </w:tcPr>
          <w:p w:rsidR="002C061E" w:rsidRPr="003402B4" w:rsidRDefault="002C061E" w:rsidP="00F97FDE">
            <w:pPr>
              <w:ind w:right="-52"/>
              <w:rPr>
                <w:sz w:val="22"/>
                <w:szCs w:val="22"/>
              </w:rPr>
            </w:pPr>
            <w:r w:rsidRPr="003402B4">
              <w:rPr>
                <w:sz w:val="22"/>
                <w:szCs w:val="22"/>
              </w:rPr>
              <w:t xml:space="preserve">ОК 1.7 </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75"/>
          <w:jc w:val="center"/>
        </w:trPr>
        <w:tc>
          <w:tcPr>
            <w:tcW w:w="1002" w:type="dxa"/>
          </w:tcPr>
          <w:p w:rsidR="002C061E" w:rsidRPr="003402B4" w:rsidRDefault="002C061E" w:rsidP="00F97FDE">
            <w:pPr>
              <w:ind w:right="-52"/>
            </w:pPr>
            <w:r w:rsidRPr="003402B4">
              <w:rPr>
                <w:sz w:val="22"/>
                <w:szCs w:val="22"/>
              </w:rPr>
              <w:t>ОК 1.8</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r w:rsidRPr="002C061E">
              <w:rPr>
                <w:sz w:val="20"/>
                <w:szCs w:val="20"/>
                <w:highlight w:val="green"/>
              </w:rPr>
              <w:t>+</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62"/>
          <w:jc w:val="center"/>
        </w:trPr>
        <w:tc>
          <w:tcPr>
            <w:tcW w:w="1002" w:type="dxa"/>
            <w:vAlign w:val="center"/>
          </w:tcPr>
          <w:p w:rsidR="002C061E" w:rsidRPr="003402B4" w:rsidRDefault="002C061E" w:rsidP="00F97FDE">
            <w:pPr>
              <w:ind w:right="-52"/>
              <w:rPr>
                <w:sz w:val="22"/>
                <w:szCs w:val="22"/>
              </w:rPr>
            </w:pPr>
            <w:r w:rsidRPr="003402B4">
              <w:rPr>
                <w:sz w:val="22"/>
                <w:szCs w:val="22"/>
              </w:rPr>
              <w:t>ОК 2.1</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62"/>
          <w:jc w:val="center"/>
        </w:trPr>
        <w:tc>
          <w:tcPr>
            <w:tcW w:w="1002" w:type="dxa"/>
            <w:vAlign w:val="center"/>
          </w:tcPr>
          <w:p w:rsidR="002C061E" w:rsidRPr="003402B4" w:rsidRDefault="002C061E" w:rsidP="00F97FDE">
            <w:pPr>
              <w:ind w:right="-52"/>
              <w:rPr>
                <w:sz w:val="22"/>
                <w:szCs w:val="22"/>
              </w:rPr>
            </w:pPr>
            <w:r w:rsidRPr="003402B4">
              <w:rPr>
                <w:sz w:val="22"/>
                <w:szCs w:val="22"/>
              </w:rPr>
              <w:t>ОК 2.2</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tcPr>
          <w:p w:rsidR="002C061E" w:rsidRPr="002C061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62"/>
          <w:jc w:val="center"/>
        </w:trPr>
        <w:tc>
          <w:tcPr>
            <w:tcW w:w="1002" w:type="dxa"/>
            <w:tcBorders>
              <w:bottom w:val="single" w:sz="4" w:space="0" w:color="auto"/>
            </w:tcBorders>
            <w:vAlign w:val="center"/>
          </w:tcPr>
          <w:p w:rsidR="002C061E" w:rsidRPr="003402B4" w:rsidRDefault="002C061E" w:rsidP="00F97FDE">
            <w:pPr>
              <w:ind w:right="-52"/>
              <w:rPr>
                <w:sz w:val="22"/>
                <w:szCs w:val="22"/>
              </w:rPr>
            </w:pPr>
            <w:r w:rsidRPr="003402B4">
              <w:rPr>
                <w:sz w:val="22"/>
                <w:szCs w:val="22"/>
              </w:rPr>
              <w:t>ОК 2.3</w:t>
            </w: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p>
        </w:tc>
        <w:tc>
          <w:tcPr>
            <w:tcW w:w="575" w:type="dxa"/>
            <w:tcBorders>
              <w:bottom w:val="single" w:sz="4" w:space="0" w:color="auto"/>
            </w:tcBorders>
          </w:tcPr>
          <w:p w:rsidR="002C061E" w:rsidRPr="002C061E" w:rsidRDefault="002C061E" w:rsidP="00F97FDE">
            <w:pPr>
              <w:jc w:val="center"/>
              <w:rPr>
                <w:rFonts w:ascii="Arial" w:hAnsi="Arial" w:cs="Arial"/>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r>
      <w:tr w:rsidR="002C061E" w:rsidRPr="003402B4" w:rsidTr="008E1130">
        <w:trPr>
          <w:trHeight w:val="112"/>
          <w:jc w:val="center"/>
        </w:trPr>
        <w:tc>
          <w:tcPr>
            <w:tcW w:w="1002" w:type="dxa"/>
          </w:tcPr>
          <w:p w:rsidR="002C061E" w:rsidRPr="003402B4" w:rsidRDefault="002C061E" w:rsidP="00F97FDE">
            <w:pPr>
              <w:ind w:right="-52"/>
              <w:rPr>
                <w:sz w:val="22"/>
                <w:szCs w:val="22"/>
              </w:rPr>
            </w:pPr>
            <w:r w:rsidRPr="003402B4">
              <w:rPr>
                <w:sz w:val="22"/>
                <w:szCs w:val="22"/>
              </w:rPr>
              <w:t>ОК 2.4</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r>
      <w:tr w:rsidR="002C061E" w:rsidRPr="003402B4" w:rsidTr="008E1130">
        <w:trPr>
          <w:trHeight w:val="162"/>
          <w:jc w:val="center"/>
        </w:trPr>
        <w:tc>
          <w:tcPr>
            <w:tcW w:w="1002" w:type="dxa"/>
            <w:vAlign w:val="center"/>
          </w:tcPr>
          <w:p w:rsidR="002C061E" w:rsidRPr="003402B4" w:rsidRDefault="002C061E" w:rsidP="00F97FDE">
            <w:pPr>
              <w:ind w:right="-52"/>
              <w:rPr>
                <w:sz w:val="22"/>
                <w:szCs w:val="22"/>
              </w:rPr>
            </w:pPr>
            <w:r w:rsidRPr="003402B4">
              <w:rPr>
                <w:sz w:val="22"/>
                <w:szCs w:val="22"/>
              </w:rPr>
              <w:t>ОК 2.5</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15"/>
          <w:jc w:val="center"/>
        </w:trPr>
        <w:tc>
          <w:tcPr>
            <w:tcW w:w="1002" w:type="dxa"/>
          </w:tcPr>
          <w:p w:rsidR="002C061E" w:rsidRPr="003402B4" w:rsidRDefault="002C061E" w:rsidP="00F97FDE">
            <w:pPr>
              <w:ind w:right="-52"/>
            </w:pPr>
            <w:r w:rsidRPr="003402B4">
              <w:rPr>
                <w:sz w:val="22"/>
                <w:szCs w:val="22"/>
              </w:rPr>
              <w:t>ОК 2.6</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r>
      <w:tr w:rsidR="002C061E" w:rsidRPr="003402B4" w:rsidTr="008E1130">
        <w:trPr>
          <w:trHeight w:val="162"/>
          <w:jc w:val="center"/>
        </w:trPr>
        <w:tc>
          <w:tcPr>
            <w:tcW w:w="1002" w:type="dxa"/>
          </w:tcPr>
          <w:p w:rsidR="002C061E" w:rsidRPr="003402B4" w:rsidRDefault="002C061E" w:rsidP="00F97FDE">
            <w:pPr>
              <w:ind w:right="-52"/>
            </w:pPr>
            <w:r w:rsidRPr="003402B4">
              <w:rPr>
                <w:sz w:val="22"/>
                <w:szCs w:val="22"/>
              </w:rPr>
              <w:t>ОК 2.7</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62"/>
          <w:jc w:val="center"/>
        </w:trPr>
        <w:tc>
          <w:tcPr>
            <w:tcW w:w="1002" w:type="dxa"/>
            <w:tcBorders>
              <w:bottom w:val="single" w:sz="4" w:space="0" w:color="auto"/>
            </w:tcBorders>
            <w:vAlign w:val="center"/>
          </w:tcPr>
          <w:p w:rsidR="002C061E" w:rsidRPr="003402B4" w:rsidRDefault="002C061E" w:rsidP="00F97FDE">
            <w:pPr>
              <w:ind w:right="-52"/>
              <w:rPr>
                <w:sz w:val="22"/>
                <w:szCs w:val="22"/>
              </w:rPr>
            </w:pPr>
            <w:r w:rsidRPr="003402B4">
              <w:rPr>
                <w:sz w:val="22"/>
                <w:szCs w:val="22"/>
              </w:rPr>
              <w:t>ОК 2.8</w:t>
            </w: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shd w:val="clear" w:color="auto" w:fill="auto"/>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shd w:val="clear" w:color="auto" w:fill="auto"/>
            <w:vAlign w:val="bottom"/>
          </w:tcPr>
          <w:p w:rsidR="002C061E" w:rsidRPr="00F97FDE" w:rsidRDefault="002C061E" w:rsidP="00F97FDE">
            <w:pPr>
              <w:jc w:val="center"/>
              <w:rPr>
                <w:rFonts w:ascii="Arial" w:hAnsi="Arial" w:cs="Arial"/>
                <w:sz w:val="20"/>
                <w:szCs w:val="20"/>
                <w:highlight w:val="green"/>
              </w:rPr>
            </w:pPr>
          </w:p>
        </w:tc>
        <w:tc>
          <w:tcPr>
            <w:tcW w:w="575" w:type="dxa"/>
            <w:tcBorders>
              <w:bottom w:val="single" w:sz="4" w:space="0" w:color="auto"/>
            </w:tcBorders>
          </w:tcPr>
          <w:p w:rsidR="002C061E" w:rsidRPr="002C061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p>
        </w:tc>
      </w:tr>
      <w:tr w:rsidR="002C061E" w:rsidRPr="003402B4" w:rsidTr="008E1130">
        <w:trPr>
          <w:trHeight w:val="175"/>
          <w:jc w:val="center"/>
        </w:trPr>
        <w:tc>
          <w:tcPr>
            <w:tcW w:w="1002" w:type="dxa"/>
            <w:vAlign w:val="center"/>
          </w:tcPr>
          <w:p w:rsidR="002C061E" w:rsidRPr="003402B4" w:rsidRDefault="002C061E" w:rsidP="00F97FDE">
            <w:pPr>
              <w:ind w:right="-52"/>
              <w:rPr>
                <w:sz w:val="22"/>
                <w:szCs w:val="22"/>
              </w:rPr>
            </w:pPr>
            <w:r w:rsidRPr="003402B4">
              <w:rPr>
                <w:sz w:val="22"/>
                <w:szCs w:val="22"/>
              </w:rPr>
              <w:t>ОК 2.9</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r>
      <w:tr w:rsidR="002C061E" w:rsidRPr="003402B4" w:rsidTr="008E1130">
        <w:trPr>
          <w:trHeight w:val="162"/>
          <w:jc w:val="center"/>
        </w:trPr>
        <w:tc>
          <w:tcPr>
            <w:tcW w:w="1002" w:type="dxa"/>
            <w:vAlign w:val="center"/>
          </w:tcPr>
          <w:p w:rsidR="002C061E" w:rsidRPr="003402B4" w:rsidRDefault="002C061E" w:rsidP="00F97FDE">
            <w:pPr>
              <w:ind w:right="-52"/>
              <w:rPr>
                <w:sz w:val="22"/>
                <w:szCs w:val="22"/>
              </w:rPr>
            </w:pPr>
            <w:r w:rsidRPr="003402B4">
              <w:rPr>
                <w:sz w:val="22"/>
                <w:szCs w:val="22"/>
              </w:rPr>
              <w:t>ОК 2.10</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62"/>
          <w:jc w:val="center"/>
        </w:trPr>
        <w:tc>
          <w:tcPr>
            <w:tcW w:w="1002" w:type="dxa"/>
            <w:tcBorders>
              <w:bottom w:val="single" w:sz="4" w:space="0" w:color="auto"/>
            </w:tcBorders>
            <w:vAlign w:val="center"/>
          </w:tcPr>
          <w:p w:rsidR="002C061E" w:rsidRPr="003402B4" w:rsidRDefault="002C061E" w:rsidP="00F97FDE">
            <w:pPr>
              <w:ind w:right="-52"/>
              <w:rPr>
                <w:sz w:val="22"/>
                <w:szCs w:val="22"/>
              </w:rPr>
            </w:pPr>
            <w:r w:rsidRPr="003402B4">
              <w:rPr>
                <w:sz w:val="22"/>
                <w:szCs w:val="22"/>
              </w:rPr>
              <w:t>ОК 2.11</w:t>
            </w: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shd w:val="clear" w:color="auto" w:fill="auto"/>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shd w:val="clear" w:color="auto" w:fill="auto"/>
            <w:vAlign w:val="bottom"/>
          </w:tcPr>
          <w:p w:rsidR="002C061E" w:rsidRPr="00F97FDE" w:rsidRDefault="002C061E" w:rsidP="00F97FDE">
            <w:pPr>
              <w:jc w:val="center"/>
              <w:rPr>
                <w:rFonts w:ascii="Arial" w:hAnsi="Arial" w:cs="Arial"/>
                <w:sz w:val="20"/>
                <w:szCs w:val="20"/>
                <w:highlight w:val="green"/>
              </w:rPr>
            </w:pPr>
          </w:p>
        </w:tc>
        <w:tc>
          <w:tcPr>
            <w:tcW w:w="575" w:type="dxa"/>
            <w:tcBorders>
              <w:bottom w:val="single" w:sz="4" w:space="0" w:color="auto"/>
            </w:tcBorders>
          </w:tcPr>
          <w:p w:rsidR="002C061E" w:rsidRPr="002C061E" w:rsidRDefault="002C061E" w:rsidP="00F97FDE">
            <w:pPr>
              <w:jc w:val="center"/>
              <w:rPr>
                <w:rFonts w:ascii="Arial" w:hAnsi="Arial" w:cs="Arial"/>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r>
      <w:tr w:rsidR="002C061E" w:rsidRPr="003402B4" w:rsidTr="008E1130">
        <w:trPr>
          <w:trHeight w:val="162"/>
          <w:jc w:val="center"/>
        </w:trPr>
        <w:tc>
          <w:tcPr>
            <w:tcW w:w="1002" w:type="dxa"/>
            <w:vAlign w:val="center"/>
          </w:tcPr>
          <w:p w:rsidR="002C061E" w:rsidRPr="003402B4" w:rsidRDefault="002C061E" w:rsidP="00F97FDE">
            <w:pPr>
              <w:ind w:right="-52"/>
              <w:rPr>
                <w:sz w:val="22"/>
                <w:szCs w:val="22"/>
              </w:rPr>
            </w:pPr>
            <w:r w:rsidRPr="003402B4">
              <w:rPr>
                <w:sz w:val="22"/>
                <w:szCs w:val="22"/>
              </w:rPr>
              <w:t>ОК 2.12</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62"/>
          <w:jc w:val="center"/>
        </w:trPr>
        <w:tc>
          <w:tcPr>
            <w:tcW w:w="1002" w:type="dxa"/>
            <w:vAlign w:val="center"/>
          </w:tcPr>
          <w:p w:rsidR="002C061E" w:rsidRPr="003402B4" w:rsidRDefault="002C061E" w:rsidP="00F97FDE">
            <w:pPr>
              <w:ind w:right="-52"/>
              <w:rPr>
                <w:sz w:val="22"/>
                <w:szCs w:val="22"/>
              </w:rPr>
            </w:pPr>
            <w:r w:rsidRPr="003402B4">
              <w:rPr>
                <w:sz w:val="22"/>
                <w:szCs w:val="22"/>
              </w:rPr>
              <w:t>ОК 2.13</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62"/>
          <w:jc w:val="center"/>
        </w:trPr>
        <w:tc>
          <w:tcPr>
            <w:tcW w:w="1002" w:type="dxa"/>
            <w:vAlign w:val="center"/>
          </w:tcPr>
          <w:p w:rsidR="002C061E" w:rsidRPr="003402B4" w:rsidRDefault="002C061E" w:rsidP="00F97FDE">
            <w:pPr>
              <w:ind w:right="-52"/>
              <w:rPr>
                <w:sz w:val="22"/>
                <w:szCs w:val="22"/>
              </w:rPr>
            </w:pPr>
            <w:r w:rsidRPr="003402B4">
              <w:rPr>
                <w:sz w:val="22"/>
                <w:szCs w:val="22"/>
              </w:rPr>
              <w:t>ОК 2.14</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Pr>
          <w:p w:rsidR="002C061E" w:rsidRPr="002C061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62"/>
          <w:jc w:val="center"/>
        </w:trPr>
        <w:tc>
          <w:tcPr>
            <w:tcW w:w="1002" w:type="dxa"/>
            <w:tcBorders>
              <w:bottom w:val="single" w:sz="4" w:space="0" w:color="auto"/>
            </w:tcBorders>
            <w:vAlign w:val="center"/>
          </w:tcPr>
          <w:p w:rsidR="002C061E" w:rsidRPr="003402B4" w:rsidRDefault="002C061E" w:rsidP="00F97FDE">
            <w:pPr>
              <w:ind w:right="-52"/>
              <w:rPr>
                <w:sz w:val="22"/>
                <w:szCs w:val="22"/>
              </w:rPr>
            </w:pPr>
            <w:r w:rsidRPr="003402B4">
              <w:rPr>
                <w:sz w:val="22"/>
                <w:szCs w:val="22"/>
              </w:rPr>
              <w:t>ОК 2.15</w:t>
            </w: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shd w:val="clear" w:color="auto" w:fill="auto"/>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tcPr>
          <w:p w:rsidR="002C061E" w:rsidRPr="002C061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sz w:val="20"/>
                <w:szCs w:val="20"/>
                <w:highlight w:val="green"/>
              </w:rPr>
            </w:pP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Borders>
              <w:bottom w:val="single" w:sz="4" w:space="0" w:color="auto"/>
            </w:tcBorders>
            <w:vAlign w:val="bottom"/>
          </w:tcPr>
          <w:p w:rsidR="002C061E" w:rsidRPr="00F97FDE" w:rsidRDefault="002C061E" w:rsidP="00F97FDE">
            <w:pPr>
              <w:jc w:val="center"/>
              <w:rPr>
                <w:rFonts w:ascii="Arial" w:hAnsi="Arial" w:cs="Arial"/>
                <w:sz w:val="20"/>
                <w:szCs w:val="20"/>
                <w:highlight w:val="green"/>
              </w:rPr>
            </w:pPr>
          </w:p>
        </w:tc>
      </w:tr>
      <w:tr w:rsidR="002C061E" w:rsidRPr="003402B4" w:rsidTr="008E1130">
        <w:trPr>
          <w:trHeight w:val="162"/>
          <w:jc w:val="center"/>
        </w:trPr>
        <w:tc>
          <w:tcPr>
            <w:tcW w:w="1002" w:type="dxa"/>
            <w:vAlign w:val="center"/>
          </w:tcPr>
          <w:p w:rsidR="002C061E" w:rsidRPr="003402B4" w:rsidRDefault="002C061E" w:rsidP="00F97FDE">
            <w:pPr>
              <w:ind w:right="-52"/>
              <w:rPr>
                <w:sz w:val="22"/>
                <w:szCs w:val="22"/>
              </w:rPr>
            </w:pPr>
            <w:r w:rsidRPr="003402B4">
              <w:rPr>
                <w:sz w:val="22"/>
                <w:szCs w:val="22"/>
              </w:rPr>
              <w:t>ОК 2.16</w:t>
            </w: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tcPr>
          <w:p w:rsidR="002C061E" w:rsidRPr="002C061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F97FDE">
            <w:pPr>
              <w:jc w:val="center"/>
              <w:rPr>
                <w:rFonts w:ascii="Arial" w:hAnsi="Arial" w:cs="Arial"/>
                <w:sz w:val="20"/>
                <w:szCs w:val="20"/>
                <w:highlight w:val="green"/>
              </w:rPr>
            </w:pPr>
          </w:p>
        </w:tc>
        <w:tc>
          <w:tcPr>
            <w:tcW w:w="575" w:type="dxa"/>
            <w:vAlign w:val="bottom"/>
          </w:tcPr>
          <w:p w:rsidR="002C061E" w:rsidRPr="00F97FDE" w:rsidRDefault="002C061E" w:rsidP="00F97FDE">
            <w:pPr>
              <w:jc w:val="center"/>
              <w:rPr>
                <w:sz w:val="20"/>
                <w:szCs w:val="20"/>
                <w:highlight w:val="green"/>
              </w:rPr>
            </w:pPr>
          </w:p>
        </w:tc>
        <w:tc>
          <w:tcPr>
            <w:tcW w:w="575" w:type="dxa"/>
            <w:vAlign w:val="bottom"/>
          </w:tcPr>
          <w:p w:rsidR="002C061E" w:rsidRPr="00F97FDE" w:rsidRDefault="002C061E" w:rsidP="00F97FDE">
            <w:pPr>
              <w:jc w:val="center"/>
              <w:rPr>
                <w:sz w:val="20"/>
                <w:szCs w:val="20"/>
                <w:highlight w:val="green"/>
              </w:rPr>
            </w:pPr>
          </w:p>
        </w:tc>
      </w:tr>
      <w:tr w:rsidR="002C061E" w:rsidRPr="003402B4" w:rsidTr="008E1130">
        <w:trPr>
          <w:trHeight w:val="162"/>
          <w:jc w:val="center"/>
        </w:trPr>
        <w:tc>
          <w:tcPr>
            <w:tcW w:w="1002" w:type="dxa"/>
            <w:shd w:val="clear" w:color="auto" w:fill="92D050"/>
            <w:vAlign w:val="center"/>
          </w:tcPr>
          <w:p w:rsidR="002C061E" w:rsidRDefault="002C061E" w:rsidP="00337AE2">
            <w:pPr>
              <w:jc w:val="center"/>
              <w:rPr>
                <w:color w:val="002060"/>
                <w:sz w:val="22"/>
                <w:szCs w:val="22"/>
              </w:rPr>
            </w:pPr>
            <w:r>
              <w:rPr>
                <w:color w:val="002060"/>
                <w:sz w:val="22"/>
                <w:szCs w:val="22"/>
              </w:rPr>
              <w:t>РР 1</w:t>
            </w: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p>
        </w:tc>
        <w:tc>
          <w:tcPr>
            <w:tcW w:w="575" w:type="dxa"/>
          </w:tcPr>
          <w:p w:rsidR="002C061E" w:rsidRPr="002C061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r>
      <w:tr w:rsidR="002C061E" w:rsidRPr="003402B4" w:rsidTr="008E1130">
        <w:trPr>
          <w:trHeight w:val="162"/>
          <w:jc w:val="center"/>
        </w:trPr>
        <w:tc>
          <w:tcPr>
            <w:tcW w:w="1002" w:type="dxa"/>
            <w:shd w:val="clear" w:color="auto" w:fill="92D050"/>
            <w:vAlign w:val="center"/>
          </w:tcPr>
          <w:p w:rsidR="002C061E" w:rsidRDefault="002C061E" w:rsidP="00337AE2">
            <w:pPr>
              <w:jc w:val="center"/>
              <w:rPr>
                <w:color w:val="002060"/>
                <w:sz w:val="22"/>
                <w:szCs w:val="22"/>
              </w:rPr>
            </w:pPr>
            <w:r>
              <w:rPr>
                <w:color w:val="002060"/>
                <w:sz w:val="22"/>
                <w:szCs w:val="22"/>
              </w:rPr>
              <w:t>КР 1</w:t>
            </w: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p>
        </w:tc>
        <w:tc>
          <w:tcPr>
            <w:tcW w:w="575" w:type="dxa"/>
          </w:tcPr>
          <w:p w:rsidR="002C061E" w:rsidRPr="002C061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r>
      <w:tr w:rsidR="002C061E" w:rsidRPr="003402B4" w:rsidTr="008E1130">
        <w:trPr>
          <w:trHeight w:val="162"/>
          <w:jc w:val="center"/>
        </w:trPr>
        <w:tc>
          <w:tcPr>
            <w:tcW w:w="1002" w:type="dxa"/>
            <w:shd w:val="clear" w:color="auto" w:fill="auto"/>
          </w:tcPr>
          <w:p w:rsidR="002C061E" w:rsidRPr="003402B4" w:rsidRDefault="002C061E" w:rsidP="00337AE2">
            <w:pPr>
              <w:ind w:right="-52"/>
            </w:pPr>
            <w:r w:rsidRPr="003402B4">
              <w:rPr>
                <w:sz w:val="22"/>
                <w:szCs w:val="22"/>
              </w:rPr>
              <w:t>ПР 1</w:t>
            </w:r>
          </w:p>
        </w:tc>
        <w:tc>
          <w:tcPr>
            <w:tcW w:w="575" w:type="dxa"/>
            <w:shd w:val="clear" w:color="auto" w:fill="auto"/>
            <w:vAlign w:val="bottom"/>
          </w:tcPr>
          <w:p w:rsidR="002C061E" w:rsidRPr="00F97FDE" w:rsidRDefault="002C061E" w:rsidP="00337AE2">
            <w:pPr>
              <w:jc w:val="center"/>
              <w:rPr>
                <w:sz w:val="20"/>
                <w:szCs w:val="20"/>
                <w:highlight w:val="green"/>
              </w:rPr>
            </w:pPr>
          </w:p>
        </w:tc>
        <w:tc>
          <w:tcPr>
            <w:tcW w:w="575" w:type="dxa"/>
            <w:shd w:val="clear" w:color="auto" w:fill="auto"/>
            <w:vAlign w:val="bottom"/>
          </w:tcPr>
          <w:p w:rsidR="002C061E" w:rsidRPr="00F97FDE" w:rsidRDefault="002C061E" w:rsidP="00337AE2">
            <w:pPr>
              <w:jc w:val="center"/>
              <w:rPr>
                <w:sz w:val="20"/>
                <w:szCs w:val="20"/>
                <w:highlight w:val="green"/>
              </w:rPr>
            </w:pPr>
          </w:p>
        </w:tc>
        <w:tc>
          <w:tcPr>
            <w:tcW w:w="575" w:type="dxa"/>
            <w:shd w:val="clear" w:color="auto" w:fill="auto"/>
            <w:vAlign w:val="bottom"/>
          </w:tcPr>
          <w:p w:rsidR="002C061E" w:rsidRPr="00F97FDE" w:rsidRDefault="002C061E" w:rsidP="00337AE2">
            <w:pPr>
              <w:jc w:val="center"/>
              <w:rPr>
                <w:sz w:val="20"/>
                <w:szCs w:val="20"/>
                <w:highlight w:val="green"/>
              </w:rPr>
            </w:pPr>
          </w:p>
        </w:tc>
        <w:tc>
          <w:tcPr>
            <w:tcW w:w="575" w:type="dxa"/>
            <w:shd w:val="clear" w:color="auto" w:fill="auto"/>
            <w:vAlign w:val="bottom"/>
          </w:tcPr>
          <w:p w:rsidR="002C061E" w:rsidRPr="00F97FDE" w:rsidRDefault="002C061E" w:rsidP="00337AE2">
            <w:pPr>
              <w:jc w:val="center"/>
              <w:rPr>
                <w:sz w:val="20"/>
                <w:szCs w:val="20"/>
                <w:highlight w:val="green"/>
              </w:rPr>
            </w:pP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p>
        </w:tc>
        <w:tc>
          <w:tcPr>
            <w:tcW w:w="575" w:type="dxa"/>
          </w:tcPr>
          <w:p w:rsidR="002C061E" w:rsidRPr="002C061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sz w:val="20"/>
                <w:szCs w:val="20"/>
                <w:highlight w:val="green"/>
              </w:rPr>
            </w:pPr>
          </w:p>
        </w:tc>
      </w:tr>
      <w:tr w:rsidR="002C061E" w:rsidRPr="003402B4" w:rsidTr="008E1130">
        <w:trPr>
          <w:trHeight w:val="162"/>
          <w:jc w:val="center"/>
        </w:trPr>
        <w:tc>
          <w:tcPr>
            <w:tcW w:w="1002" w:type="dxa"/>
            <w:shd w:val="clear" w:color="auto" w:fill="auto"/>
          </w:tcPr>
          <w:p w:rsidR="002C061E" w:rsidRPr="003402B4" w:rsidRDefault="002C061E" w:rsidP="00337AE2">
            <w:pPr>
              <w:ind w:right="-52"/>
            </w:pPr>
            <w:r w:rsidRPr="003402B4">
              <w:rPr>
                <w:sz w:val="22"/>
                <w:szCs w:val="22"/>
              </w:rPr>
              <w:t>ПР 2</w:t>
            </w:r>
          </w:p>
        </w:tc>
        <w:tc>
          <w:tcPr>
            <w:tcW w:w="575" w:type="dxa"/>
            <w:shd w:val="clear" w:color="auto" w:fill="auto"/>
            <w:vAlign w:val="bottom"/>
          </w:tcPr>
          <w:p w:rsidR="002C061E" w:rsidRPr="00F97FDE" w:rsidRDefault="002C061E" w:rsidP="00337AE2">
            <w:pPr>
              <w:jc w:val="center"/>
              <w:rPr>
                <w:sz w:val="20"/>
                <w:szCs w:val="20"/>
                <w:highlight w:val="green"/>
              </w:rPr>
            </w:pPr>
          </w:p>
        </w:tc>
        <w:tc>
          <w:tcPr>
            <w:tcW w:w="575" w:type="dxa"/>
            <w:shd w:val="clear" w:color="auto" w:fill="auto"/>
            <w:vAlign w:val="bottom"/>
          </w:tcPr>
          <w:p w:rsidR="002C061E" w:rsidRPr="00F97FDE" w:rsidRDefault="002C061E" w:rsidP="00337AE2">
            <w:pPr>
              <w:jc w:val="center"/>
              <w:rPr>
                <w:sz w:val="20"/>
                <w:szCs w:val="20"/>
                <w:highlight w:val="green"/>
              </w:rPr>
            </w:pPr>
          </w:p>
        </w:tc>
        <w:tc>
          <w:tcPr>
            <w:tcW w:w="575" w:type="dxa"/>
            <w:shd w:val="clear" w:color="auto" w:fill="auto"/>
            <w:vAlign w:val="bottom"/>
          </w:tcPr>
          <w:p w:rsidR="002C061E" w:rsidRPr="00F97FDE" w:rsidRDefault="002C061E" w:rsidP="00337AE2">
            <w:pPr>
              <w:jc w:val="center"/>
              <w:rPr>
                <w:sz w:val="20"/>
                <w:szCs w:val="20"/>
                <w:highlight w:val="green"/>
              </w:rPr>
            </w:pPr>
          </w:p>
        </w:tc>
        <w:tc>
          <w:tcPr>
            <w:tcW w:w="575" w:type="dxa"/>
            <w:shd w:val="clear" w:color="auto" w:fill="auto"/>
            <w:vAlign w:val="bottom"/>
          </w:tcPr>
          <w:p w:rsidR="002C061E" w:rsidRPr="00F97FDE" w:rsidRDefault="002C061E" w:rsidP="00337AE2">
            <w:pPr>
              <w:jc w:val="center"/>
              <w:rPr>
                <w:sz w:val="20"/>
                <w:szCs w:val="20"/>
                <w:highlight w:val="green"/>
              </w:rPr>
            </w:pPr>
          </w:p>
        </w:tc>
        <w:tc>
          <w:tcPr>
            <w:tcW w:w="575" w:type="dxa"/>
            <w:shd w:val="clear" w:color="auto" w:fill="auto"/>
            <w:vAlign w:val="bottom"/>
          </w:tcPr>
          <w:p w:rsidR="002C061E" w:rsidRPr="00F97FDE" w:rsidRDefault="002C061E" w:rsidP="00337AE2">
            <w:pPr>
              <w:jc w:val="center"/>
              <w:rPr>
                <w:sz w:val="20"/>
                <w:szCs w:val="20"/>
                <w:highlight w:val="green"/>
              </w:rPr>
            </w:pP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Pr>
          <w:p w:rsidR="002C061E" w:rsidRPr="002C061E" w:rsidRDefault="002C061E" w:rsidP="00337AE2">
            <w:pPr>
              <w:jc w:val="center"/>
              <w:rPr>
                <w:rFonts w:ascii="Arial" w:hAnsi="Arial" w:cs="Arial"/>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p>
        </w:tc>
        <w:tc>
          <w:tcPr>
            <w:tcW w:w="575" w:type="dxa"/>
            <w:vAlign w:val="bottom"/>
          </w:tcPr>
          <w:p w:rsidR="002C061E" w:rsidRPr="00F97FDE" w:rsidRDefault="002C061E" w:rsidP="00337AE2">
            <w:pPr>
              <w:jc w:val="center"/>
              <w:rPr>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p>
        </w:tc>
      </w:tr>
      <w:tr w:rsidR="002C061E" w:rsidRPr="003402B4" w:rsidTr="008E1130">
        <w:trPr>
          <w:trHeight w:val="162"/>
          <w:jc w:val="center"/>
        </w:trPr>
        <w:tc>
          <w:tcPr>
            <w:tcW w:w="1002" w:type="dxa"/>
            <w:shd w:val="clear" w:color="auto" w:fill="auto"/>
          </w:tcPr>
          <w:p w:rsidR="002C061E" w:rsidRPr="003402B4" w:rsidRDefault="002C061E" w:rsidP="00337AE2">
            <w:pPr>
              <w:ind w:right="-52"/>
              <w:rPr>
                <w:sz w:val="22"/>
                <w:szCs w:val="22"/>
              </w:rPr>
            </w:pPr>
            <w:r w:rsidRPr="003402B4">
              <w:rPr>
                <w:sz w:val="22"/>
                <w:szCs w:val="22"/>
              </w:rPr>
              <w:t>ККІ</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shd w:val="clear" w:color="auto" w:fill="auto"/>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tcPr>
          <w:p w:rsidR="002C061E" w:rsidRPr="002C061E" w:rsidRDefault="002C061E" w:rsidP="00337AE2">
            <w:pPr>
              <w:jc w:val="center"/>
              <w:rPr>
                <w:rFonts w:ascii="Arial" w:hAnsi="Arial" w:cs="Arial"/>
                <w:sz w:val="20"/>
                <w:szCs w:val="20"/>
                <w:highlight w:val="green"/>
              </w:rPr>
            </w:pP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c>
          <w:tcPr>
            <w:tcW w:w="575" w:type="dxa"/>
            <w:vAlign w:val="bottom"/>
          </w:tcPr>
          <w:p w:rsidR="002C061E" w:rsidRPr="00F97FDE" w:rsidRDefault="002C061E" w:rsidP="00337AE2">
            <w:pPr>
              <w:jc w:val="center"/>
              <w:rPr>
                <w:rFonts w:ascii="Arial" w:hAnsi="Arial" w:cs="Arial"/>
                <w:sz w:val="20"/>
                <w:szCs w:val="20"/>
                <w:highlight w:val="green"/>
              </w:rPr>
            </w:pPr>
            <w:r w:rsidRPr="00F97FDE">
              <w:rPr>
                <w:rFonts w:ascii="Arial" w:hAnsi="Arial" w:cs="Arial"/>
                <w:sz w:val="20"/>
                <w:szCs w:val="20"/>
                <w:highlight w:val="green"/>
              </w:rPr>
              <w:t>+</w:t>
            </w:r>
          </w:p>
        </w:tc>
      </w:tr>
    </w:tbl>
    <w:p w:rsidR="00184128" w:rsidRPr="003402B4" w:rsidRDefault="00184128" w:rsidP="00184128">
      <w:pPr>
        <w:pStyle w:val="docdata"/>
        <w:spacing w:before="0" w:beforeAutospacing="0" w:after="0" w:afterAutospacing="0"/>
        <w:rPr>
          <w:b/>
          <w:sz w:val="28"/>
          <w:szCs w:val="28"/>
          <w:lang w:val="uk-UA" w:eastAsia="uk-UA"/>
        </w:rPr>
      </w:pPr>
    </w:p>
    <w:p w:rsidR="00184128" w:rsidRPr="003402B4" w:rsidRDefault="003E48FE" w:rsidP="000B2959">
      <w:pPr>
        <w:rPr>
          <w:b/>
          <w:sz w:val="28"/>
          <w:szCs w:val="28"/>
        </w:rPr>
        <w:sectPr w:rsidR="00184128" w:rsidRPr="003402B4" w:rsidSect="007B6655">
          <w:pgSz w:w="16838" w:h="11906" w:orient="landscape"/>
          <w:pgMar w:top="993" w:right="851" w:bottom="851" w:left="851" w:header="709" w:footer="408" w:gutter="0"/>
          <w:cols w:space="708"/>
          <w:docGrid w:linePitch="360"/>
        </w:sectPr>
      </w:pPr>
      <w:r w:rsidRPr="003402B4">
        <w:rPr>
          <w:b/>
          <w:spacing w:val="20"/>
          <w:kern w:val="36"/>
          <w:sz w:val="28"/>
          <w:szCs w:val="28"/>
        </w:rPr>
        <w:br w:type="page"/>
      </w:r>
    </w:p>
    <w:p w:rsidR="00184128" w:rsidRPr="003402B4" w:rsidRDefault="00184128" w:rsidP="00184128">
      <w:pPr>
        <w:jc w:val="center"/>
        <w:rPr>
          <w:b/>
          <w:sz w:val="28"/>
          <w:szCs w:val="28"/>
        </w:rPr>
      </w:pPr>
      <w:r w:rsidRPr="00305486">
        <w:rPr>
          <w:b/>
          <w:sz w:val="28"/>
          <w:szCs w:val="28"/>
          <w:highlight w:val="green"/>
        </w:rPr>
        <w:lastRenderedPageBreak/>
        <w:t>1</w:t>
      </w:r>
      <w:r w:rsidR="006C41FB" w:rsidRPr="00305486">
        <w:rPr>
          <w:b/>
          <w:sz w:val="28"/>
          <w:szCs w:val="28"/>
          <w:highlight w:val="green"/>
        </w:rPr>
        <w:t>0</w:t>
      </w:r>
      <w:r w:rsidRPr="00305486">
        <w:rPr>
          <w:b/>
          <w:sz w:val="28"/>
          <w:szCs w:val="28"/>
          <w:highlight w:val="green"/>
        </w:rPr>
        <w:t>. Матриця забезпечення програмних результатів навчання (ПР)</w:t>
      </w:r>
      <w:r w:rsidRPr="00305486">
        <w:rPr>
          <w:b/>
          <w:sz w:val="28"/>
          <w:szCs w:val="28"/>
          <w:highlight w:val="green"/>
        </w:rPr>
        <w:br/>
        <w:t>відповідними компонентами освітньої програми</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83"/>
        <w:gridCol w:w="342"/>
        <w:gridCol w:w="452"/>
        <w:gridCol w:w="452"/>
        <w:gridCol w:w="452"/>
        <w:gridCol w:w="452"/>
        <w:gridCol w:w="452"/>
        <w:gridCol w:w="452"/>
        <w:gridCol w:w="452"/>
        <w:gridCol w:w="452"/>
        <w:gridCol w:w="452"/>
        <w:gridCol w:w="452"/>
        <w:gridCol w:w="452"/>
        <w:gridCol w:w="452"/>
        <w:gridCol w:w="452"/>
        <w:gridCol w:w="452"/>
        <w:gridCol w:w="452"/>
        <w:gridCol w:w="452"/>
        <w:gridCol w:w="452"/>
      </w:tblGrid>
      <w:tr w:rsidR="002C061E" w:rsidRPr="003402B4" w:rsidTr="002C061E">
        <w:trPr>
          <w:cantSplit/>
          <w:trHeight w:val="909"/>
          <w:jc w:val="center"/>
        </w:trPr>
        <w:tc>
          <w:tcPr>
            <w:tcW w:w="1271" w:type="dxa"/>
          </w:tcPr>
          <w:p w:rsidR="002C061E" w:rsidRPr="003402B4" w:rsidRDefault="002C061E" w:rsidP="00793721">
            <w:pPr>
              <w:ind w:left="-16" w:hanging="120"/>
              <w:jc w:val="center"/>
              <w:rPr>
                <w:sz w:val="20"/>
                <w:szCs w:val="20"/>
              </w:rPr>
            </w:pPr>
          </w:p>
        </w:tc>
        <w:tc>
          <w:tcPr>
            <w:tcW w:w="383" w:type="dxa"/>
            <w:textDirection w:val="btLr"/>
          </w:tcPr>
          <w:p w:rsidR="002C061E" w:rsidRPr="003402B4" w:rsidRDefault="002C061E" w:rsidP="00793721">
            <w:pPr>
              <w:ind w:left="113" w:right="113"/>
              <w:rPr>
                <w:sz w:val="20"/>
                <w:szCs w:val="20"/>
              </w:rPr>
            </w:pPr>
            <w:r w:rsidRPr="003402B4">
              <w:rPr>
                <w:sz w:val="20"/>
                <w:szCs w:val="20"/>
              </w:rPr>
              <w:t>ПР 1</w:t>
            </w:r>
          </w:p>
        </w:tc>
        <w:tc>
          <w:tcPr>
            <w:tcW w:w="342" w:type="dxa"/>
            <w:textDirection w:val="btLr"/>
          </w:tcPr>
          <w:p w:rsidR="002C061E" w:rsidRPr="003402B4" w:rsidRDefault="002C061E" w:rsidP="00793721">
            <w:pPr>
              <w:ind w:left="113" w:right="113"/>
              <w:rPr>
                <w:sz w:val="20"/>
                <w:szCs w:val="20"/>
              </w:rPr>
            </w:pPr>
            <w:r w:rsidRPr="003402B4">
              <w:rPr>
                <w:sz w:val="20"/>
                <w:szCs w:val="20"/>
              </w:rPr>
              <w:t>ПР 2</w:t>
            </w:r>
          </w:p>
        </w:tc>
        <w:tc>
          <w:tcPr>
            <w:tcW w:w="452" w:type="dxa"/>
            <w:textDirection w:val="btLr"/>
          </w:tcPr>
          <w:p w:rsidR="002C061E" w:rsidRPr="003402B4" w:rsidRDefault="002C061E" w:rsidP="00793721">
            <w:pPr>
              <w:ind w:left="113" w:right="113"/>
              <w:rPr>
                <w:sz w:val="20"/>
                <w:szCs w:val="20"/>
              </w:rPr>
            </w:pPr>
            <w:r w:rsidRPr="003402B4">
              <w:rPr>
                <w:sz w:val="20"/>
                <w:szCs w:val="20"/>
              </w:rPr>
              <w:t>ПР 3</w:t>
            </w:r>
          </w:p>
        </w:tc>
        <w:tc>
          <w:tcPr>
            <w:tcW w:w="452" w:type="dxa"/>
            <w:textDirection w:val="btLr"/>
          </w:tcPr>
          <w:p w:rsidR="002C061E" w:rsidRPr="003402B4" w:rsidRDefault="002C061E" w:rsidP="00793721">
            <w:pPr>
              <w:ind w:left="113" w:right="113"/>
              <w:rPr>
                <w:sz w:val="20"/>
                <w:szCs w:val="20"/>
              </w:rPr>
            </w:pPr>
            <w:r w:rsidRPr="003402B4">
              <w:rPr>
                <w:sz w:val="20"/>
                <w:szCs w:val="20"/>
              </w:rPr>
              <w:t>ПР 4</w:t>
            </w:r>
          </w:p>
        </w:tc>
        <w:tc>
          <w:tcPr>
            <w:tcW w:w="452" w:type="dxa"/>
            <w:textDirection w:val="btLr"/>
          </w:tcPr>
          <w:p w:rsidR="002C061E" w:rsidRPr="003402B4" w:rsidRDefault="002C061E" w:rsidP="00793721">
            <w:pPr>
              <w:ind w:left="113" w:right="113"/>
              <w:rPr>
                <w:sz w:val="20"/>
                <w:szCs w:val="20"/>
              </w:rPr>
            </w:pPr>
            <w:r w:rsidRPr="003402B4">
              <w:rPr>
                <w:sz w:val="20"/>
                <w:szCs w:val="20"/>
              </w:rPr>
              <w:t>ПР 5</w:t>
            </w:r>
          </w:p>
        </w:tc>
        <w:tc>
          <w:tcPr>
            <w:tcW w:w="452" w:type="dxa"/>
            <w:textDirection w:val="btLr"/>
          </w:tcPr>
          <w:p w:rsidR="002C061E" w:rsidRPr="003402B4" w:rsidRDefault="002C061E" w:rsidP="00793721">
            <w:pPr>
              <w:ind w:left="113" w:right="113"/>
              <w:rPr>
                <w:sz w:val="20"/>
                <w:szCs w:val="20"/>
              </w:rPr>
            </w:pPr>
            <w:r w:rsidRPr="003402B4">
              <w:rPr>
                <w:sz w:val="20"/>
                <w:szCs w:val="20"/>
              </w:rPr>
              <w:t>ПР 6</w:t>
            </w:r>
          </w:p>
        </w:tc>
        <w:tc>
          <w:tcPr>
            <w:tcW w:w="452" w:type="dxa"/>
            <w:textDirection w:val="btLr"/>
          </w:tcPr>
          <w:p w:rsidR="002C061E" w:rsidRPr="003402B4" w:rsidRDefault="002C061E" w:rsidP="00793721">
            <w:pPr>
              <w:ind w:left="113" w:right="113"/>
              <w:rPr>
                <w:sz w:val="20"/>
                <w:szCs w:val="20"/>
              </w:rPr>
            </w:pPr>
            <w:r w:rsidRPr="003402B4">
              <w:rPr>
                <w:sz w:val="20"/>
                <w:szCs w:val="20"/>
              </w:rPr>
              <w:t>ПР 7</w:t>
            </w:r>
          </w:p>
        </w:tc>
        <w:tc>
          <w:tcPr>
            <w:tcW w:w="452" w:type="dxa"/>
            <w:textDirection w:val="btLr"/>
          </w:tcPr>
          <w:p w:rsidR="002C061E" w:rsidRPr="003402B4" w:rsidRDefault="002C061E" w:rsidP="00793721">
            <w:pPr>
              <w:ind w:left="113" w:right="113"/>
              <w:rPr>
                <w:sz w:val="20"/>
                <w:szCs w:val="20"/>
              </w:rPr>
            </w:pPr>
            <w:r w:rsidRPr="003402B4">
              <w:rPr>
                <w:sz w:val="20"/>
                <w:szCs w:val="20"/>
              </w:rPr>
              <w:t>ПР 8</w:t>
            </w:r>
          </w:p>
        </w:tc>
        <w:tc>
          <w:tcPr>
            <w:tcW w:w="452" w:type="dxa"/>
            <w:textDirection w:val="btLr"/>
          </w:tcPr>
          <w:p w:rsidR="002C061E" w:rsidRPr="003402B4" w:rsidRDefault="002C061E" w:rsidP="00793721">
            <w:pPr>
              <w:ind w:left="113" w:right="113"/>
              <w:rPr>
                <w:sz w:val="20"/>
                <w:szCs w:val="20"/>
              </w:rPr>
            </w:pPr>
            <w:r w:rsidRPr="003402B4">
              <w:rPr>
                <w:sz w:val="20"/>
                <w:szCs w:val="20"/>
              </w:rPr>
              <w:t>ПР 9</w:t>
            </w:r>
          </w:p>
        </w:tc>
        <w:tc>
          <w:tcPr>
            <w:tcW w:w="452" w:type="dxa"/>
            <w:textDirection w:val="btLr"/>
          </w:tcPr>
          <w:p w:rsidR="002C061E" w:rsidRPr="003402B4" w:rsidRDefault="002C061E" w:rsidP="00793721">
            <w:pPr>
              <w:ind w:left="113" w:right="113"/>
            </w:pPr>
            <w:r w:rsidRPr="003402B4">
              <w:rPr>
                <w:sz w:val="20"/>
                <w:szCs w:val="20"/>
              </w:rPr>
              <w:t>ПР 10</w:t>
            </w:r>
          </w:p>
        </w:tc>
        <w:tc>
          <w:tcPr>
            <w:tcW w:w="452" w:type="dxa"/>
            <w:textDirection w:val="btLr"/>
          </w:tcPr>
          <w:p w:rsidR="002C061E" w:rsidRPr="003402B4" w:rsidRDefault="002C061E" w:rsidP="00793721">
            <w:pPr>
              <w:ind w:left="113" w:right="113"/>
            </w:pPr>
            <w:r w:rsidRPr="003402B4">
              <w:rPr>
                <w:sz w:val="20"/>
                <w:szCs w:val="20"/>
              </w:rPr>
              <w:t>ПР 11</w:t>
            </w:r>
          </w:p>
        </w:tc>
        <w:tc>
          <w:tcPr>
            <w:tcW w:w="452" w:type="dxa"/>
            <w:textDirection w:val="btLr"/>
          </w:tcPr>
          <w:p w:rsidR="002C061E" w:rsidRPr="003402B4" w:rsidRDefault="002C061E" w:rsidP="00793721">
            <w:pPr>
              <w:ind w:left="113" w:right="113"/>
            </w:pPr>
            <w:r w:rsidRPr="003402B4">
              <w:rPr>
                <w:sz w:val="20"/>
                <w:szCs w:val="20"/>
              </w:rPr>
              <w:t>ПР 12</w:t>
            </w:r>
          </w:p>
        </w:tc>
        <w:tc>
          <w:tcPr>
            <w:tcW w:w="452" w:type="dxa"/>
            <w:textDirection w:val="btLr"/>
          </w:tcPr>
          <w:p w:rsidR="002C061E" w:rsidRPr="003402B4" w:rsidRDefault="002C061E" w:rsidP="00793721">
            <w:pPr>
              <w:ind w:left="113" w:right="113"/>
            </w:pPr>
            <w:r w:rsidRPr="003402B4">
              <w:rPr>
                <w:sz w:val="20"/>
                <w:szCs w:val="20"/>
              </w:rPr>
              <w:t>ПР 13</w:t>
            </w:r>
          </w:p>
        </w:tc>
        <w:tc>
          <w:tcPr>
            <w:tcW w:w="452" w:type="dxa"/>
            <w:textDirection w:val="btLr"/>
          </w:tcPr>
          <w:p w:rsidR="002C061E" w:rsidRPr="003402B4" w:rsidRDefault="002C061E" w:rsidP="00793721">
            <w:pPr>
              <w:ind w:left="113" w:right="113"/>
            </w:pPr>
            <w:r w:rsidRPr="003402B4">
              <w:rPr>
                <w:sz w:val="20"/>
                <w:szCs w:val="20"/>
              </w:rPr>
              <w:t>ПР 14</w:t>
            </w:r>
          </w:p>
        </w:tc>
        <w:tc>
          <w:tcPr>
            <w:tcW w:w="452" w:type="dxa"/>
            <w:textDirection w:val="btLr"/>
          </w:tcPr>
          <w:p w:rsidR="002C061E" w:rsidRPr="003402B4" w:rsidRDefault="002C061E" w:rsidP="00793721">
            <w:pPr>
              <w:ind w:left="113" w:right="113"/>
            </w:pPr>
            <w:r w:rsidRPr="003402B4">
              <w:rPr>
                <w:sz w:val="20"/>
                <w:szCs w:val="20"/>
              </w:rPr>
              <w:t>ПР 15</w:t>
            </w:r>
          </w:p>
        </w:tc>
        <w:tc>
          <w:tcPr>
            <w:tcW w:w="452" w:type="dxa"/>
            <w:textDirection w:val="btLr"/>
          </w:tcPr>
          <w:p w:rsidR="002C061E" w:rsidRPr="003402B4" w:rsidRDefault="002C061E" w:rsidP="00793721">
            <w:pPr>
              <w:ind w:left="113" w:right="113"/>
            </w:pPr>
            <w:r w:rsidRPr="003402B4">
              <w:rPr>
                <w:sz w:val="20"/>
                <w:szCs w:val="20"/>
              </w:rPr>
              <w:t>ПР 16</w:t>
            </w:r>
          </w:p>
        </w:tc>
        <w:tc>
          <w:tcPr>
            <w:tcW w:w="452" w:type="dxa"/>
            <w:textDirection w:val="btLr"/>
          </w:tcPr>
          <w:p w:rsidR="002C061E" w:rsidRPr="003402B4" w:rsidRDefault="002C061E" w:rsidP="00793721">
            <w:pPr>
              <w:ind w:left="113" w:right="113"/>
            </w:pPr>
            <w:r w:rsidRPr="003402B4">
              <w:rPr>
                <w:sz w:val="20"/>
                <w:szCs w:val="20"/>
              </w:rPr>
              <w:t>ПР 17</w:t>
            </w:r>
          </w:p>
        </w:tc>
        <w:tc>
          <w:tcPr>
            <w:tcW w:w="452" w:type="dxa"/>
            <w:textDirection w:val="btLr"/>
          </w:tcPr>
          <w:p w:rsidR="002C061E" w:rsidRPr="003402B4" w:rsidRDefault="002C061E" w:rsidP="00793721">
            <w:pPr>
              <w:ind w:left="113" w:right="113"/>
            </w:pPr>
            <w:r w:rsidRPr="003402B4">
              <w:rPr>
                <w:sz w:val="20"/>
                <w:szCs w:val="20"/>
              </w:rPr>
              <w:t>ПР 18</w:t>
            </w:r>
          </w:p>
        </w:tc>
        <w:tc>
          <w:tcPr>
            <w:tcW w:w="452" w:type="dxa"/>
            <w:textDirection w:val="btLr"/>
          </w:tcPr>
          <w:p w:rsidR="002C061E" w:rsidRPr="003402B4" w:rsidRDefault="002C061E" w:rsidP="00793721">
            <w:pPr>
              <w:ind w:left="113" w:right="113"/>
              <w:rPr>
                <w:sz w:val="20"/>
                <w:szCs w:val="20"/>
              </w:rPr>
            </w:pPr>
            <w:r w:rsidRPr="002C061E">
              <w:rPr>
                <w:sz w:val="20"/>
                <w:szCs w:val="20"/>
                <w:highlight w:val="green"/>
              </w:rPr>
              <w:t>ПР 19*</w:t>
            </w:r>
          </w:p>
        </w:tc>
      </w:tr>
      <w:tr w:rsidR="002C061E" w:rsidRPr="003402B4" w:rsidTr="002C061E">
        <w:trPr>
          <w:trHeight w:val="123"/>
          <w:jc w:val="center"/>
        </w:trPr>
        <w:tc>
          <w:tcPr>
            <w:tcW w:w="1271" w:type="dxa"/>
          </w:tcPr>
          <w:p w:rsidR="002C061E" w:rsidRPr="003402B4" w:rsidRDefault="002C061E" w:rsidP="00F97FDE">
            <w:pPr>
              <w:ind w:right="-52"/>
            </w:pPr>
            <w:r w:rsidRPr="003402B4">
              <w:rPr>
                <w:sz w:val="22"/>
                <w:szCs w:val="22"/>
              </w:rPr>
              <w:t>ОК 1.1</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tcPr>
          <w:p w:rsidR="002C061E" w:rsidRPr="003402B4" w:rsidRDefault="002C061E" w:rsidP="00F97FDE">
            <w:pPr>
              <w:ind w:right="-52"/>
            </w:pPr>
            <w:r w:rsidRPr="003402B4">
              <w:rPr>
                <w:sz w:val="22"/>
                <w:szCs w:val="22"/>
              </w:rPr>
              <w:t>ОК 1.2</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Pr>
          <w:p w:rsidR="002C061E" w:rsidRPr="00F97FDE" w:rsidRDefault="002C061E" w:rsidP="00F97FDE">
            <w:pPr>
              <w:rPr>
                <w:rFonts w:ascii="Arial" w:hAnsi="Arial" w:cs="Arial"/>
                <w:sz w:val="20"/>
                <w:szCs w:val="20"/>
                <w:highlight w:val="green"/>
              </w:rPr>
            </w:pPr>
          </w:p>
        </w:tc>
      </w:tr>
      <w:tr w:rsidR="002C061E" w:rsidRPr="003402B4" w:rsidTr="002C061E">
        <w:trPr>
          <w:trHeight w:val="123"/>
          <w:jc w:val="center"/>
        </w:trPr>
        <w:tc>
          <w:tcPr>
            <w:tcW w:w="1271" w:type="dxa"/>
          </w:tcPr>
          <w:p w:rsidR="002C061E" w:rsidRPr="003402B4" w:rsidRDefault="002C061E" w:rsidP="00F97FDE">
            <w:pPr>
              <w:ind w:right="-52"/>
            </w:pPr>
            <w:r w:rsidRPr="003402B4">
              <w:rPr>
                <w:sz w:val="22"/>
                <w:szCs w:val="22"/>
              </w:rPr>
              <w:t>ОК 1.3</w:t>
            </w:r>
          </w:p>
        </w:tc>
        <w:tc>
          <w:tcPr>
            <w:tcW w:w="383" w:type="dxa"/>
            <w:vAlign w:val="bottom"/>
          </w:tcPr>
          <w:p w:rsidR="002C061E" w:rsidRPr="00F97FDE" w:rsidRDefault="002C061E" w:rsidP="00F97FDE">
            <w:pPr>
              <w:rPr>
                <w:rFonts w:ascii="Arial" w:hAnsi="Arial" w:cs="Arial"/>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tcPr>
          <w:p w:rsidR="002C061E" w:rsidRPr="003402B4" w:rsidRDefault="002C061E" w:rsidP="00F97FDE">
            <w:pPr>
              <w:ind w:right="-52"/>
            </w:pPr>
            <w:r w:rsidRPr="003402B4">
              <w:rPr>
                <w:sz w:val="22"/>
                <w:szCs w:val="22"/>
              </w:rPr>
              <w:t>ОК 1.4</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tcPr>
          <w:p w:rsidR="002C061E" w:rsidRPr="003402B4" w:rsidRDefault="002C061E" w:rsidP="00F97FDE">
            <w:pPr>
              <w:ind w:right="-52"/>
            </w:pPr>
            <w:r w:rsidRPr="003402B4">
              <w:rPr>
                <w:sz w:val="22"/>
                <w:szCs w:val="22"/>
              </w:rPr>
              <w:t>ОК 1.5</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tcPr>
          <w:p w:rsidR="002C061E" w:rsidRPr="003402B4" w:rsidRDefault="002C061E" w:rsidP="00F97FDE">
            <w:pPr>
              <w:ind w:right="-52"/>
            </w:pPr>
            <w:r w:rsidRPr="003402B4">
              <w:rPr>
                <w:sz w:val="22"/>
                <w:szCs w:val="22"/>
              </w:rPr>
              <w:t>ОК 1.6</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tcPr>
          <w:p w:rsidR="002C061E" w:rsidRPr="00F97FDE" w:rsidRDefault="002C061E" w:rsidP="00F97FDE">
            <w:pPr>
              <w:rPr>
                <w:rFonts w:ascii="Arial" w:hAnsi="Arial" w:cs="Arial"/>
                <w:sz w:val="20"/>
                <w:szCs w:val="20"/>
                <w:highlight w:val="green"/>
              </w:rPr>
            </w:pPr>
          </w:p>
        </w:tc>
      </w:tr>
      <w:tr w:rsidR="002C061E" w:rsidRPr="003402B4" w:rsidTr="002C061E">
        <w:trPr>
          <w:trHeight w:val="123"/>
          <w:jc w:val="center"/>
        </w:trPr>
        <w:tc>
          <w:tcPr>
            <w:tcW w:w="1271" w:type="dxa"/>
          </w:tcPr>
          <w:p w:rsidR="002C061E" w:rsidRPr="003402B4" w:rsidRDefault="002C061E" w:rsidP="00F97FDE">
            <w:pPr>
              <w:ind w:right="-52"/>
              <w:rPr>
                <w:sz w:val="22"/>
                <w:szCs w:val="22"/>
              </w:rPr>
            </w:pPr>
            <w:r w:rsidRPr="003402B4">
              <w:rPr>
                <w:sz w:val="22"/>
                <w:szCs w:val="22"/>
              </w:rPr>
              <w:t xml:space="preserve">ОК 1.7 </w:t>
            </w:r>
          </w:p>
        </w:tc>
        <w:tc>
          <w:tcPr>
            <w:tcW w:w="383"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34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tcPr>
          <w:p w:rsidR="002C061E" w:rsidRPr="00F97FDE" w:rsidRDefault="002C061E" w:rsidP="00F97FDE">
            <w:pPr>
              <w:rPr>
                <w:rFonts w:ascii="Arial" w:hAnsi="Arial" w:cs="Arial"/>
                <w:sz w:val="20"/>
                <w:szCs w:val="20"/>
                <w:highlight w:val="green"/>
              </w:rPr>
            </w:pPr>
          </w:p>
        </w:tc>
      </w:tr>
      <w:tr w:rsidR="002C061E" w:rsidRPr="003402B4" w:rsidTr="002C061E">
        <w:trPr>
          <w:trHeight w:val="123"/>
          <w:jc w:val="center"/>
        </w:trPr>
        <w:tc>
          <w:tcPr>
            <w:tcW w:w="1271" w:type="dxa"/>
          </w:tcPr>
          <w:p w:rsidR="002C061E" w:rsidRPr="003402B4" w:rsidRDefault="002C061E" w:rsidP="00F97FDE">
            <w:pPr>
              <w:ind w:right="-52"/>
            </w:pPr>
            <w:r w:rsidRPr="003402B4">
              <w:rPr>
                <w:sz w:val="22"/>
                <w:szCs w:val="22"/>
              </w:rPr>
              <w:t>ОК 1.8</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tcPr>
          <w:p w:rsidR="002C061E" w:rsidRPr="00F97FDE" w:rsidRDefault="002C061E" w:rsidP="00F97FDE">
            <w:pPr>
              <w:rPr>
                <w:rFonts w:ascii="Arial" w:hAnsi="Arial" w:cs="Arial"/>
                <w:sz w:val="20"/>
                <w:szCs w:val="20"/>
                <w:highlight w:val="green"/>
              </w:rPr>
            </w:pPr>
            <w:r>
              <w:rPr>
                <w:rFonts w:ascii="Arial" w:hAnsi="Arial" w:cs="Arial"/>
                <w:sz w:val="20"/>
                <w:szCs w:val="20"/>
                <w:highlight w:val="green"/>
              </w:rPr>
              <w:t>+</w:t>
            </w:r>
          </w:p>
        </w:tc>
      </w:tr>
      <w:tr w:rsidR="002C061E" w:rsidRPr="003402B4" w:rsidTr="002C061E">
        <w:trPr>
          <w:trHeight w:val="123"/>
          <w:jc w:val="center"/>
        </w:trPr>
        <w:tc>
          <w:tcPr>
            <w:tcW w:w="1271" w:type="dxa"/>
            <w:vAlign w:val="center"/>
          </w:tcPr>
          <w:p w:rsidR="002C061E" w:rsidRPr="003402B4" w:rsidRDefault="002C061E" w:rsidP="00F97FDE">
            <w:pPr>
              <w:ind w:right="-52"/>
              <w:rPr>
                <w:sz w:val="22"/>
                <w:szCs w:val="22"/>
              </w:rPr>
            </w:pPr>
            <w:r w:rsidRPr="003402B4">
              <w:rPr>
                <w:sz w:val="22"/>
                <w:szCs w:val="22"/>
              </w:rPr>
              <w:t>ОК 2.1</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vAlign w:val="center"/>
          </w:tcPr>
          <w:p w:rsidR="002C061E" w:rsidRPr="003402B4" w:rsidRDefault="002C061E" w:rsidP="00F97FDE">
            <w:pPr>
              <w:ind w:right="-52"/>
              <w:rPr>
                <w:sz w:val="22"/>
                <w:szCs w:val="22"/>
              </w:rPr>
            </w:pPr>
            <w:r w:rsidRPr="003402B4">
              <w:rPr>
                <w:sz w:val="22"/>
                <w:szCs w:val="22"/>
              </w:rPr>
              <w:t>ОК 2.2</w:t>
            </w:r>
          </w:p>
        </w:tc>
        <w:tc>
          <w:tcPr>
            <w:tcW w:w="383"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34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tcPr>
          <w:p w:rsidR="002C061E" w:rsidRPr="00F97FDE" w:rsidRDefault="002C061E" w:rsidP="00F97FDE">
            <w:pPr>
              <w:rPr>
                <w:rFonts w:ascii="Arial" w:hAnsi="Arial" w:cs="Arial"/>
                <w:sz w:val="20"/>
                <w:szCs w:val="20"/>
                <w:highlight w:val="green"/>
              </w:rPr>
            </w:pPr>
          </w:p>
        </w:tc>
      </w:tr>
      <w:tr w:rsidR="002C061E" w:rsidRPr="003402B4" w:rsidTr="002C061E">
        <w:trPr>
          <w:trHeight w:val="123"/>
          <w:jc w:val="center"/>
        </w:trPr>
        <w:tc>
          <w:tcPr>
            <w:tcW w:w="1271" w:type="dxa"/>
            <w:tcBorders>
              <w:bottom w:val="single" w:sz="4" w:space="0" w:color="auto"/>
            </w:tcBorders>
            <w:vAlign w:val="center"/>
          </w:tcPr>
          <w:p w:rsidR="002C061E" w:rsidRPr="003402B4" w:rsidRDefault="002C061E" w:rsidP="00F97FDE">
            <w:pPr>
              <w:ind w:right="-52"/>
              <w:rPr>
                <w:sz w:val="22"/>
                <w:szCs w:val="22"/>
              </w:rPr>
            </w:pPr>
            <w:r w:rsidRPr="003402B4">
              <w:rPr>
                <w:sz w:val="22"/>
                <w:szCs w:val="22"/>
              </w:rPr>
              <w:t>ОК 2.3</w:t>
            </w:r>
          </w:p>
        </w:tc>
        <w:tc>
          <w:tcPr>
            <w:tcW w:w="383" w:type="dxa"/>
            <w:tcBorders>
              <w:bottom w:val="single" w:sz="4" w:space="0" w:color="auto"/>
            </w:tcBorders>
            <w:vAlign w:val="bottom"/>
          </w:tcPr>
          <w:p w:rsidR="002C061E" w:rsidRPr="00F97FDE" w:rsidRDefault="002C061E" w:rsidP="00F97FDE">
            <w:pPr>
              <w:rPr>
                <w:sz w:val="20"/>
                <w:szCs w:val="20"/>
                <w:highlight w:val="green"/>
              </w:rPr>
            </w:pPr>
          </w:p>
        </w:tc>
        <w:tc>
          <w:tcPr>
            <w:tcW w:w="34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tcBorders>
              <w:bottom w:val="single" w:sz="4" w:space="0" w:color="auto"/>
            </w:tcBorders>
          </w:tcPr>
          <w:p w:rsidR="002C061E" w:rsidRPr="003402B4" w:rsidRDefault="002C061E" w:rsidP="00F97FDE">
            <w:pPr>
              <w:ind w:right="-52"/>
              <w:rPr>
                <w:sz w:val="22"/>
                <w:szCs w:val="22"/>
              </w:rPr>
            </w:pPr>
            <w:r w:rsidRPr="003402B4">
              <w:rPr>
                <w:sz w:val="22"/>
                <w:szCs w:val="22"/>
              </w:rPr>
              <w:t>ОК 2.4</w:t>
            </w:r>
          </w:p>
        </w:tc>
        <w:tc>
          <w:tcPr>
            <w:tcW w:w="383" w:type="dxa"/>
            <w:tcBorders>
              <w:bottom w:val="single" w:sz="4" w:space="0" w:color="auto"/>
            </w:tcBorders>
            <w:vAlign w:val="bottom"/>
          </w:tcPr>
          <w:p w:rsidR="002C061E" w:rsidRPr="00F97FDE" w:rsidRDefault="002C061E" w:rsidP="00F97FDE">
            <w:pPr>
              <w:rPr>
                <w:sz w:val="20"/>
                <w:szCs w:val="20"/>
                <w:highlight w:val="green"/>
              </w:rPr>
            </w:pPr>
          </w:p>
        </w:tc>
        <w:tc>
          <w:tcPr>
            <w:tcW w:w="34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vAlign w:val="bottom"/>
          </w:tcPr>
          <w:p w:rsidR="002C061E" w:rsidRPr="00F97FDE" w:rsidRDefault="002C061E" w:rsidP="00F97FDE">
            <w:pPr>
              <w:rPr>
                <w:sz w:val="20"/>
                <w:szCs w:val="20"/>
                <w:highlight w:val="green"/>
              </w:rPr>
            </w:pPr>
          </w:p>
        </w:tc>
        <w:tc>
          <w:tcPr>
            <w:tcW w:w="452" w:type="dxa"/>
            <w:tcBorders>
              <w:bottom w:val="single" w:sz="4" w:space="0" w:color="auto"/>
            </w:tcBorders>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vAlign w:val="center"/>
          </w:tcPr>
          <w:p w:rsidR="002C061E" w:rsidRPr="003402B4" w:rsidRDefault="002C061E" w:rsidP="00F97FDE">
            <w:pPr>
              <w:ind w:right="-52"/>
              <w:rPr>
                <w:sz w:val="22"/>
                <w:szCs w:val="22"/>
              </w:rPr>
            </w:pPr>
            <w:r w:rsidRPr="003402B4">
              <w:rPr>
                <w:sz w:val="22"/>
                <w:szCs w:val="22"/>
              </w:rPr>
              <w:t>ОК 2.5</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tcPr>
          <w:p w:rsidR="002C061E" w:rsidRPr="003402B4" w:rsidRDefault="002C061E" w:rsidP="00F97FDE">
            <w:pPr>
              <w:ind w:right="-52"/>
            </w:pPr>
            <w:r w:rsidRPr="003402B4">
              <w:rPr>
                <w:sz w:val="22"/>
                <w:szCs w:val="22"/>
              </w:rPr>
              <w:t>ОК 2.6</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tcPr>
          <w:p w:rsidR="002C061E" w:rsidRPr="003402B4" w:rsidRDefault="002C061E" w:rsidP="00F97FDE">
            <w:pPr>
              <w:ind w:right="-52"/>
            </w:pPr>
            <w:r w:rsidRPr="003402B4">
              <w:rPr>
                <w:sz w:val="22"/>
                <w:szCs w:val="22"/>
              </w:rPr>
              <w:t>ОК 2.7</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tcBorders>
              <w:bottom w:val="single" w:sz="4" w:space="0" w:color="auto"/>
            </w:tcBorders>
            <w:vAlign w:val="center"/>
          </w:tcPr>
          <w:p w:rsidR="002C061E" w:rsidRPr="003402B4" w:rsidRDefault="002C061E" w:rsidP="00F97FDE">
            <w:pPr>
              <w:ind w:right="-52"/>
              <w:rPr>
                <w:sz w:val="22"/>
                <w:szCs w:val="22"/>
              </w:rPr>
            </w:pPr>
            <w:r w:rsidRPr="003402B4">
              <w:rPr>
                <w:sz w:val="22"/>
                <w:szCs w:val="22"/>
              </w:rPr>
              <w:t>ОК 2.8</w:t>
            </w:r>
          </w:p>
        </w:tc>
        <w:tc>
          <w:tcPr>
            <w:tcW w:w="383"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34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vAlign w:val="center"/>
          </w:tcPr>
          <w:p w:rsidR="002C061E" w:rsidRPr="003402B4" w:rsidRDefault="002C061E" w:rsidP="00F97FDE">
            <w:pPr>
              <w:ind w:right="-52"/>
              <w:rPr>
                <w:sz w:val="22"/>
                <w:szCs w:val="22"/>
              </w:rPr>
            </w:pPr>
            <w:r w:rsidRPr="003402B4">
              <w:rPr>
                <w:sz w:val="22"/>
                <w:szCs w:val="22"/>
              </w:rPr>
              <w:t>ОК 2.9</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vAlign w:val="center"/>
          </w:tcPr>
          <w:p w:rsidR="002C061E" w:rsidRPr="003402B4" w:rsidRDefault="002C061E" w:rsidP="00F97FDE">
            <w:pPr>
              <w:ind w:right="-52"/>
              <w:rPr>
                <w:sz w:val="22"/>
                <w:szCs w:val="22"/>
              </w:rPr>
            </w:pPr>
            <w:r w:rsidRPr="003402B4">
              <w:rPr>
                <w:sz w:val="22"/>
                <w:szCs w:val="22"/>
              </w:rPr>
              <w:t>ОК 2.10</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tcBorders>
              <w:bottom w:val="single" w:sz="4" w:space="0" w:color="auto"/>
            </w:tcBorders>
            <w:vAlign w:val="center"/>
          </w:tcPr>
          <w:p w:rsidR="002C061E" w:rsidRPr="003402B4" w:rsidRDefault="002C061E" w:rsidP="00F97FDE">
            <w:pPr>
              <w:ind w:right="-52"/>
              <w:rPr>
                <w:sz w:val="22"/>
                <w:szCs w:val="22"/>
              </w:rPr>
            </w:pPr>
            <w:r w:rsidRPr="003402B4">
              <w:rPr>
                <w:sz w:val="22"/>
                <w:szCs w:val="22"/>
              </w:rPr>
              <w:t>ОК 2.11</w:t>
            </w:r>
          </w:p>
        </w:tc>
        <w:tc>
          <w:tcPr>
            <w:tcW w:w="383"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34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tcPr>
          <w:p w:rsidR="002C061E" w:rsidRPr="00F97FDE" w:rsidRDefault="002C061E" w:rsidP="00F97FDE">
            <w:pPr>
              <w:rPr>
                <w:rFonts w:ascii="Arial" w:hAnsi="Arial" w:cs="Arial"/>
                <w:sz w:val="20"/>
                <w:szCs w:val="20"/>
                <w:highlight w:val="green"/>
              </w:rPr>
            </w:pPr>
          </w:p>
        </w:tc>
      </w:tr>
      <w:tr w:rsidR="002C061E" w:rsidRPr="003402B4" w:rsidTr="002C061E">
        <w:trPr>
          <w:trHeight w:val="123"/>
          <w:jc w:val="center"/>
        </w:trPr>
        <w:tc>
          <w:tcPr>
            <w:tcW w:w="1271" w:type="dxa"/>
            <w:vAlign w:val="center"/>
          </w:tcPr>
          <w:p w:rsidR="002C061E" w:rsidRPr="003402B4" w:rsidRDefault="002C061E" w:rsidP="00F97FDE">
            <w:pPr>
              <w:ind w:right="-52"/>
              <w:rPr>
                <w:sz w:val="22"/>
                <w:szCs w:val="22"/>
              </w:rPr>
            </w:pPr>
            <w:r w:rsidRPr="003402B4">
              <w:rPr>
                <w:sz w:val="22"/>
                <w:szCs w:val="22"/>
              </w:rPr>
              <w:t>ОК 2.12</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vAlign w:val="center"/>
          </w:tcPr>
          <w:p w:rsidR="002C061E" w:rsidRPr="003402B4" w:rsidRDefault="002C061E" w:rsidP="00F97FDE">
            <w:pPr>
              <w:ind w:right="-52"/>
              <w:rPr>
                <w:sz w:val="22"/>
                <w:szCs w:val="22"/>
              </w:rPr>
            </w:pPr>
            <w:r w:rsidRPr="003402B4">
              <w:rPr>
                <w:sz w:val="22"/>
                <w:szCs w:val="22"/>
              </w:rPr>
              <w:t>ОК 2.13</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vAlign w:val="center"/>
          </w:tcPr>
          <w:p w:rsidR="002C061E" w:rsidRPr="003402B4" w:rsidRDefault="002C061E" w:rsidP="00F97FDE">
            <w:pPr>
              <w:ind w:right="-52"/>
              <w:rPr>
                <w:sz w:val="22"/>
                <w:szCs w:val="22"/>
              </w:rPr>
            </w:pPr>
            <w:r w:rsidRPr="003402B4">
              <w:rPr>
                <w:sz w:val="22"/>
                <w:szCs w:val="22"/>
              </w:rPr>
              <w:t>ОК 2.14</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tcBorders>
              <w:bottom w:val="single" w:sz="4" w:space="0" w:color="auto"/>
            </w:tcBorders>
            <w:vAlign w:val="center"/>
          </w:tcPr>
          <w:p w:rsidR="002C061E" w:rsidRPr="003402B4" w:rsidRDefault="002C061E" w:rsidP="00F97FDE">
            <w:pPr>
              <w:ind w:right="-52"/>
              <w:rPr>
                <w:sz w:val="22"/>
                <w:szCs w:val="22"/>
              </w:rPr>
            </w:pPr>
            <w:r w:rsidRPr="003402B4">
              <w:rPr>
                <w:sz w:val="22"/>
                <w:szCs w:val="22"/>
              </w:rPr>
              <w:t>ОК 2.15</w:t>
            </w:r>
          </w:p>
        </w:tc>
        <w:tc>
          <w:tcPr>
            <w:tcW w:w="383"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34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sz w:val="20"/>
                <w:szCs w:val="20"/>
                <w:highlight w:val="green"/>
              </w:rPr>
            </w:pP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tcBorders>
              <w:bottom w:val="single" w:sz="4" w:space="0" w:color="auto"/>
            </w:tcBorders>
            <w:shd w:val="clear" w:color="auto" w:fill="auto"/>
            <w:vAlign w:val="bottom"/>
          </w:tcPr>
          <w:p w:rsidR="002C061E" w:rsidRPr="00F97FDE" w:rsidRDefault="002C061E" w:rsidP="00F97FDE">
            <w:pPr>
              <w:rPr>
                <w:rFonts w:ascii="Arial" w:hAnsi="Arial" w:cs="Arial"/>
                <w:sz w:val="20"/>
                <w:szCs w:val="20"/>
                <w:highlight w:val="green"/>
              </w:rPr>
            </w:pPr>
          </w:p>
        </w:tc>
        <w:tc>
          <w:tcPr>
            <w:tcW w:w="452" w:type="dxa"/>
            <w:tcBorders>
              <w:bottom w:val="single" w:sz="4" w:space="0" w:color="auto"/>
            </w:tcBorders>
          </w:tcPr>
          <w:p w:rsidR="002C061E" w:rsidRPr="00F97FDE" w:rsidRDefault="002C061E" w:rsidP="00F97FDE">
            <w:pPr>
              <w:rPr>
                <w:rFonts w:ascii="Arial" w:hAnsi="Arial" w:cs="Arial"/>
                <w:sz w:val="20"/>
                <w:szCs w:val="20"/>
                <w:highlight w:val="green"/>
              </w:rPr>
            </w:pPr>
          </w:p>
        </w:tc>
      </w:tr>
      <w:tr w:rsidR="002C061E" w:rsidRPr="003402B4" w:rsidTr="002C061E">
        <w:trPr>
          <w:trHeight w:val="123"/>
          <w:jc w:val="center"/>
        </w:trPr>
        <w:tc>
          <w:tcPr>
            <w:tcW w:w="1271" w:type="dxa"/>
            <w:vAlign w:val="center"/>
          </w:tcPr>
          <w:p w:rsidR="002C061E" w:rsidRPr="003402B4" w:rsidRDefault="002C061E" w:rsidP="00F97FDE">
            <w:pPr>
              <w:ind w:right="-52"/>
              <w:rPr>
                <w:sz w:val="22"/>
                <w:szCs w:val="22"/>
              </w:rPr>
            </w:pPr>
            <w:r w:rsidRPr="003402B4">
              <w:rPr>
                <w:sz w:val="22"/>
                <w:szCs w:val="22"/>
              </w:rPr>
              <w:t>ОК 2.16</w:t>
            </w:r>
          </w:p>
        </w:tc>
        <w:tc>
          <w:tcPr>
            <w:tcW w:w="383" w:type="dxa"/>
            <w:vAlign w:val="bottom"/>
          </w:tcPr>
          <w:p w:rsidR="002C061E" w:rsidRPr="00F97FDE" w:rsidRDefault="002C061E" w:rsidP="00F97FDE">
            <w:pPr>
              <w:rPr>
                <w:sz w:val="20"/>
                <w:szCs w:val="20"/>
                <w:highlight w:val="green"/>
              </w:rPr>
            </w:pPr>
          </w:p>
        </w:tc>
        <w:tc>
          <w:tcPr>
            <w:tcW w:w="34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F97FDE">
            <w:pPr>
              <w:rPr>
                <w:rFonts w:ascii="Arial" w:hAnsi="Arial" w:cs="Arial"/>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vAlign w:val="bottom"/>
          </w:tcPr>
          <w:p w:rsidR="002C061E" w:rsidRPr="00F97FDE" w:rsidRDefault="002C061E" w:rsidP="00F97FDE">
            <w:pPr>
              <w:rPr>
                <w:sz w:val="20"/>
                <w:szCs w:val="20"/>
                <w:highlight w:val="green"/>
              </w:rPr>
            </w:pPr>
          </w:p>
        </w:tc>
        <w:tc>
          <w:tcPr>
            <w:tcW w:w="452" w:type="dxa"/>
          </w:tcPr>
          <w:p w:rsidR="002C061E" w:rsidRPr="00F97FDE" w:rsidRDefault="002C061E" w:rsidP="00F97FDE">
            <w:pPr>
              <w:rPr>
                <w:sz w:val="20"/>
                <w:szCs w:val="20"/>
                <w:highlight w:val="green"/>
              </w:rPr>
            </w:pPr>
          </w:p>
        </w:tc>
      </w:tr>
      <w:tr w:rsidR="002C061E" w:rsidRPr="003402B4" w:rsidTr="002C061E">
        <w:trPr>
          <w:trHeight w:val="123"/>
          <w:jc w:val="center"/>
        </w:trPr>
        <w:tc>
          <w:tcPr>
            <w:tcW w:w="1271" w:type="dxa"/>
            <w:shd w:val="clear" w:color="auto" w:fill="92D050"/>
            <w:vAlign w:val="center"/>
          </w:tcPr>
          <w:p w:rsidR="002C061E" w:rsidRDefault="002C061E" w:rsidP="002561AB">
            <w:pPr>
              <w:jc w:val="center"/>
              <w:rPr>
                <w:color w:val="002060"/>
                <w:sz w:val="22"/>
                <w:szCs w:val="22"/>
              </w:rPr>
            </w:pPr>
            <w:r>
              <w:rPr>
                <w:color w:val="002060"/>
                <w:sz w:val="22"/>
                <w:szCs w:val="22"/>
              </w:rPr>
              <w:t>РР 1</w:t>
            </w:r>
          </w:p>
        </w:tc>
        <w:tc>
          <w:tcPr>
            <w:tcW w:w="383" w:type="dxa"/>
            <w:vAlign w:val="bottom"/>
          </w:tcPr>
          <w:p w:rsidR="002C061E" w:rsidRPr="00F97FDE" w:rsidRDefault="002C061E" w:rsidP="002561AB">
            <w:pPr>
              <w:rPr>
                <w:sz w:val="20"/>
                <w:szCs w:val="20"/>
                <w:highlight w:val="green"/>
              </w:rPr>
            </w:pPr>
          </w:p>
        </w:tc>
        <w:tc>
          <w:tcPr>
            <w:tcW w:w="342" w:type="dxa"/>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2561AB">
            <w:pPr>
              <w:rPr>
                <w:rFonts w:ascii="Arial" w:hAnsi="Arial" w:cs="Arial"/>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2561AB">
            <w:pPr>
              <w:rPr>
                <w:rFonts w:ascii="Arial" w:hAnsi="Arial" w:cs="Arial"/>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tcPr>
          <w:p w:rsidR="002C061E" w:rsidRPr="00F97FDE" w:rsidRDefault="002C061E" w:rsidP="002561AB">
            <w:pPr>
              <w:rPr>
                <w:sz w:val="20"/>
                <w:szCs w:val="20"/>
                <w:highlight w:val="green"/>
              </w:rPr>
            </w:pPr>
          </w:p>
        </w:tc>
      </w:tr>
      <w:tr w:rsidR="002C061E" w:rsidRPr="003402B4" w:rsidTr="002C061E">
        <w:trPr>
          <w:trHeight w:val="123"/>
          <w:jc w:val="center"/>
        </w:trPr>
        <w:tc>
          <w:tcPr>
            <w:tcW w:w="1271" w:type="dxa"/>
            <w:shd w:val="clear" w:color="auto" w:fill="92D050"/>
            <w:vAlign w:val="center"/>
          </w:tcPr>
          <w:p w:rsidR="002C061E" w:rsidRDefault="002C061E" w:rsidP="002561AB">
            <w:pPr>
              <w:jc w:val="center"/>
              <w:rPr>
                <w:color w:val="002060"/>
                <w:sz w:val="22"/>
                <w:szCs w:val="22"/>
              </w:rPr>
            </w:pPr>
            <w:r>
              <w:rPr>
                <w:color w:val="002060"/>
                <w:sz w:val="22"/>
                <w:szCs w:val="22"/>
              </w:rPr>
              <w:t>КР 1</w:t>
            </w:r>
          </w:p>
        </w:tc>
        <w:tc>
          <w:tcPr>
            <w:tcW w:w="383" w:type="dxa"/>
            <w:vAlign w:val="bottom"/>
          </w:tcPr>
          <w:p w:rsidR="002C061E" w:rsidRPr="00F97FDE" w:rsidRDefault="002C061E" w:rsidP="002561AB">
            <w:pPr>
              <w:rPr>
                <w:sz w:val="20"/>
                <w:szCs w:val="20"/>
                <w:highlight w:val="green"/>
              </w:rPr>
            </w:pPr>
          </w:p>
        </w:tc>
        <w:tc>
          <w:tcPr>
            <w:tcW w:w="34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2561AB">
            <w:pPr>
              <w:rPr>
                <w:rFonts w:ascii="Arial" w:hAnsi="Arial" w:cs="Arial"/>
                <w:sz w:val="20"/>
                <w:szCs w:val="20"/>
                <w:highlight w:val="green"/>
              </w:rPr>
            </w:pPr>
          </w:p>
        </w:tc>
        <w:tc>
          <w:tcPr>
            <w:tcW w:w="452" w:type="dxa"/>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2561AB">
            <w:pPr>
              <w:rPr>
                <w:rFonts w:ascii="Arial" w:hAnsi="Arial" w:cs="Arial"/>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vAlign w:val="bottom"/>
          </w:tcPr>
          <w:p w:rsidR="002C061E" w:rsidRPr="00F97FDE" w:rsidRDefault="002C061E" w:rsidP="002561AB">
            <w:pPr>
              <w:rPr>
                <w:rFonts w:ascii="Arial" w:hAnsi="Arial" w:cs="Arial"/>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vAlign w:val="bottom"/>
          </w:tcPr>
          <w:p w:rsidR="002C061E" w:rsidRPr="00F97FDE" w:rsidRDefault="002C061E" w:rsidP="002561AB">
            <w:pPr>
              <w:rPr>
                <w:sz w:val="20"/>
                <w:szCs w:val="20"/>
                <w:highlight w:val="green"/>
              </w:rPr>
            </w:pPr>
          </w:p>
        </w:tc>
        <w:tc>
          <w:tcPr>
            <w:tcW w:w="452" w:type="dxa"/>
          </w:tcPr>
          <w:p w:rsidR="002C061E" w:rsidRPr="00F97FDE" w:rsidRDefault="002C061E" w:rsidP="002561AB">
            <w:pPr>
              <w:rPr>
                <w:sz w:val="20"/>
                <w:szCs w:val="20"/>
                <w:highlight w:val="green"/>
              </w:rPr>
            </w:pPr>
          </w:p>
        </w:tc>
      </w:tr>
      <w:tr w:rsidR="002C061E" w:rsidRPr="003402B4" w:rsidTr="002C061E">
        <w:trPr>
          <w:trHeight w:val="123"/>
          <w:jc w:val="center"/>
        </w:trPr>
        <w:tc>
          <w:tcPr>
            <w:tcW w:w="1271" w:type="dxa"/>
            <w:shd w:val="clear" w:color="auto" w:fill="auto"/>
          </w:tcPr>
          <w:p w:rsidR="002C061E" w:rsidRPr="003402B4" w:rsidRDefault="002C061E" w:rsidP="002561AB">
            <w:pPr>
              <w:ind w:left="23" w:hanging="23"/>
              <w:rPr>
                <w:sz w:val="20"/>
                <w:szCs w:val="20"/>
              </w:rPr>
            </w:pPr>
            <w:r w:rsidRPr="003402B4">
              <w:rPr>
                <w:sz w:val="20"/>
                <w:szCs w:val="20"/>
              </w:rPr>
              <w:t>ПР 1</w:t>
            </w:r>
          </w:p>
        </w:tc>
        <w:tc>
          <w:tcPr>
            <w:tcW w:w="383" w:type="dxa"/>
            <w:shd w:val="clear" w:color="auto" w:fill="auto"/>
            <w:vAlign w:val="bottom"/>
          </w:tcPr>
          <w:p w:rsidR="002C061E" w:rsidRPr="00F97FDE" w:rsidRDefault="002C061E" w:rsidP="002561AB">
            <w:pPr>
              <w:rPr>
                <w:sz w:val="20"/>
                <w:szCs w:val="20"/>
                <w:highlight w:val="green"/>
              </w:rPr>
            </w:pPr>
          </w:p>
        </w:tc>
        <w:tc>
          <w:tcPr>
            <w:tcW w:w="34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tcPr>
          <w:p w:rsidR="002C061E" w:rsidRPr="00F97FDE" w:rsidRDefault="002C061E" w:rsidP="002561AB">
            <w:pPr>
              <w:rPr>
                <w:sz w:val="20"/>
                <w:szCs w:val="20"/>
                <w:highlight w:val="green"/>
              </w:rPr>
            </w:pPr>
          </w:p>
        </w:tc>
      </w:tr>
      <w:tr w:rsidR="002C061E" w:rsidRPr="003402B4" w:rsidTr="002C061E">
        <w:trPr>
          <w:trHeight w:val="123"/>
          <w:jc w:val="center"/>
        </w:trPr>
        <w:tc>
          <w:tcPr>
            <w:tcW w:w="1271" w:type="dxa"/>
            <w:shd w:val="clear" w:color="auto" w:fill="auto"/>
          </w:tcPr>
          <w:p w:rsidR="002C061E" w:rsidRPr="003402B4" w:rsidRDefault="002C061E" w:rsidP="002561AB">
            <w:pPr>
              <w:ind w:left="23" w:hanging="23"/>
              <w:rPr>
                <w:sz w:val="20"/>
                <w:szCs w:val="20"/>
              </w:rPr>
            </w:pPr>
            <w:r w:rsidRPr="003402B4">
              <w:rPr>
                <w:sz w:val="20"/>
                <w:szCs w:val="20"/>
              </w:rPr>
              <w:t>ПР 2</w:t>
            </w:r>
          </w:p>
        </w:tc>
        <w:tc>
          <w:tcPr>
            <w:tcW w:w="383" w:type="dxa"/>
            <w:shd w:val="clear" w:color="auto" w:fill="auto"/>
            <w:vAlign w:val="bottom"/>
          </w:tcPr>
          <w:p w:rsidR="002C061E" w:rsidRPr="00F97FDE" w:rsidRDefault="002C061E" w:rsidP="002561AB">
            <w:pPr>
              <w:rPr>
                <w:sz w:val="20"/>
                <w:szCs w:val="20"/>
                <w:highlight w:val="green"/>
              </w:rPr>
            </w:pPr>
          </w:p>
        </w:tc>
        <w:tc>
          <w:tcPr>
            <w:tcW w:w="34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p>
        </w:tc>
        <w:tc>
          <w:tcPr>
            <w:tcW w:w="452" w:type="dxa"/>
            <w:shd w:val="clear" w:color="auto" w:fill="auto"/>
            <w:vAlign w:val="bottom"/>
          </w:tcPr>
          <w:p w:rsidR="002C061E" w:rsidRPr="00F97FDE" w:rsidRDefault="002C061E" w:rsidP="002561AB">
            <w:pPr>
              <w:rPr>
                <w:sz w:val="20"/>
                <w:szCs w:val="20"/>
                <w:highlight w:val="green"/>
              </w:rPr>
            </w:pPr>
          </w:p>
        </w:tc>
        <w:tc>
          <w:tcPr>
            <w:tcW w:w="452" w:type="dxa"/>
          </w:tcPr>
          <w:p w:rsidR="002C061E" w:rsidRPr="00F97FDE" w:rsidRDefault="002C061E" w:rsidP="002561AB">
            <w:pPr>
              <w:rPr>
                <w:sz w:val="20"/>
                <w:szCs w:val="20"/>
                <w:highlight w:val="green"/>
              </w:rPr>
            </w:pPr>
          </w:p>
        </w:tc>
      </w:tr>
      <w:tr w:rsidR="002C061E" w:rsidRPr="003402B4" w:rsidTr="002C061E">
        <w:trPr>
          <w:trHeight w:val="123"/>
          <w:jc w:val="center"/>
        </w:trPr>
        <w:tc>
          <w:tcPr>
            <w:tcW w:w="1271" w:type="dxa"/>
            <w:shd w:val="clear" w:color="auto" w:fill="auto"/>
          </w:tcPr>
          <w:p w:rsidR="002C061E" w:rsidRPr="003402B4" w:rsidRDefault="002C061E" w:rsidP="002561AB">
            <w:pPr>
              <w:ind w:left="23" w:hanging="23"/>
              <w:rPr>
                <w:sz w:val="20"/>
                <w:szCs w:val="20"/>
              </w:rPr>
            </w:pPr>
            <w:r w:rsidRPr="003402B4">
              <w:rPr>
                <w:sz w:val="20"/>
                <w:szCs w:val="20"/>
              </w:rPr>
              <w:t>ККІ</w:t>
            </w:r>
          </w:p>
        </w:tc>
        <w:tc>
          <w:tcPr>
            <w:tcW w:w="383"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34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shd w:val="clear" w:color="auto" w:fill="auto"/>
            <w:vAlign w:val="bottom"/>
          </w:tcPr>
          <w:p w:rsidR="002C061E" w:rsidRPr="00F97FDE" w:rsidRDefault="002C061E" w:rsidP="002561AB">
            <w:pPr>
              <w:rPr>
                <w:rFonts w:ascii="Arial" w:hAnsi="Arial" w:cs="Arial"/>
                <w:sz w:val="20"/>
                <w:szCs w:val="20"/>
                <w:highlight w:val="green"/>
              </w:rPr>
            </w:pPr>
            <w:r w:rsidRPr="00F97FDE">
              <w:rPr>
                <w:rFonts w:ascii="Arial" w:hAnsi="Arial" w:cs="Arial"/>
                <w:sz w:val="20"/>
                <w:szCs w:val="20"/>
                <w:highlight w:val="green"/>
              </w:rPr>
              <w:t>+</w:t>
            </w:r>
          </w:p>
        </w:tc>
        <w:tc>
          <w:tcPr>
            <w:tcW w:w="452" w:type="dxa"/>
          </w:tcPr>
          <w:p w:rsidR="002C061E" w:rsidRPr="00F97FDE" w:rsidRDefault="002C061E" w:rsidP="002561AB">
            <w:pPr>
              <w:rPr>
                <w:rFonts w:ascii="Arial" w:hAnsi="Arial" w:cs="Arial"/>
                <w:sz w:val="20"/>
                <w:szCs w:val="20"/>
                <w:highlight w:val="green"/>
              </w:rPr>
            </w:pPr>
          </w:p>
        </w:tc>
      </w:tr>
    </w:tbl>
    <w:p w:rsidR="000E7DF0" w:rsidRPr="00CE0BEB" w:rsidRDefault="000E7DF0" w:rsidP="000B2959">
      <w:pPr>
        <w:rPr>
          <w:b/>
          <w:sz w:val="28"/>
          <w:szCs w:val="28"/>
        </w:rPr>
      </w:pPr>
    </w:p>
    <w:sectPr w:rsidR="000E7DF0" w:rsidRPr="00CE0BEB" w:rsidSect="007B6655">
      <w:pgSz w:w="16838" w:h="11906" w:orient="landscape"/>
      <w:pgMar w:top="1418" w:right="851" w:bottom="851" w:left="85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8CD" w:rsidRDefault="007528CD" w:rsidP="00BB3528">
      <w:r>
        <w:separator/>
      </w:r>
    </w:p>
  </w:endnote>
  <w:endnote w:type="continuationSeparator" w:id="0">
    <w:p w:rsidR="007528CD" w:rsidRDefault="007528CD" w:rsidP="00BB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IDFont+F1">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80" w:rsidRDefault="00887480" w:rsidP="00B7335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87480" w:rsidRDefault="00887480" w:rsidP="00B73356">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80" w:rsidRDefault="00887480" w:rsidP="00B73356">
    <w:pPr>
      <w:pStyle w:val="a7"/>
      <w:jc w:val="center"/>
    </w:pPr>
    <w:r>
      <w:fldChar w:fldCharType="begin"/>
    </w:r>
    <w:r>
      <w:instrText>PAGE   \* MERGEFORMAT</w:instrText>
    </w:r>
    <w:r>
      <w:fldChar w:fldCharType="separate"/>
    </w:r>
    <w:r w:rsidR="00F243B0">
      <w:rPr>
        <w:noProof/>
      </w:rPr>
      <w:t>15</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80" w:rsidRDefault="00887480" w:rsidP="00B7335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87480" w:rsidRDefault="00887480" w:rsidP="00B73356">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80" w:rsidRDefault="00887480" w:rsidP="00B73356">
    <w:pPr>
      <w:pStyle w:val="a7"/>
      <w:jc w:val="center"/>
    </w:pPr>
    <w:r>
      <w:fldChar w:fldCharType="begin"/>
    </w:r>
    <w:r>
      <w:instrText>PAGE   \* MERGEFORMAT</w:instrText>
    </w:r>
    <w:r>
      <w:fldChar w:fldCharType="separate"/>
    </w:r>
    <w:r w:rsidR="00F243B0">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8CD" w:rsidRDefault="007528CD" w:rsidP="00BB3528">
      <w:r>
        <w:separator/>
      </w:r>
    </w:p>
  </w:footnote>
  <w:footnote w:type="continuationSeparator" w:id="0">
    <w:p w:rsidR="007528CD" w:rsidRDefault="007528CD" w:rsidP="00BB35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80" w:rsidRPr="0027126E" w:rsidRDefault="00887480" w:rsidP="0027126E">
    <w:pPr>
      <w:pStyle w:val="aa"/>
      <w:jc w:val="right"/>
      <w:rPr>
        <w:color w:val="D0CECE" w:themeColor="background2" w:themeShade="E6"/>
        <w:lang w:val="en-US"/>
      </w:rPr>
    </w:pPr>
    <w:r w:rsidRPr="0027126E">
      <w:rPr>
        <w:color w:val="D0CECE" w:themeColor="background2" w:themeShade="E6"/>
        <w:lang w:val="en-US"/>
      </w:rPr>
      <w:t>UU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A63322"/>
    <w:multiLevelType w:val="hybridMultilevel"/>
    <w:tmpl w:val="0D469FB4"/>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0C5374B5"/>
    <w:multiLevelType w:val="multilevel"/>
    <w:tmpl w:val="1D52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F1E77"/>
    <w:multiLevelType w:val="hybridMultilevel"/>
    <w:tmpl w:val="601A33DC"/>
    <w:lvl w:ilvl="0" w:tplc="0422000F">
      <w:start w:val="1"/>
      <w:numFmt w:val="decimal"/>
      <w:lvlText w:val="%1."/>
      <w:lvlJc w:val="left"/>
      <w:pPr>
        <w:ind w:left="720" w:hanging="360"/>
      </w:pPr>
      <w:rPr>
        <w:rFonts w:cs="Times New Roman" w:hint="default"/>
        <w:b w:val="0"/>
        <w:u w:val="none"/>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30E31DB"/>
    <w:multiLevelType w:val="hybridMultilevel"/>
    <w:tmpl w:val="A64C608A"/>
    <w:lvl w:ilvl="0" w:tplc="17209992">
      <w:numFmt w:val="bullet"/>
      <w:lvlText w:val="-"/>
      <w:lvlJc w:val="left"/>
      <w:pPr>
        <w:tabs>
          <w:tab w:val="num" w:pos="1152"/>
        </w:tabs>
        <w:ind w:left="1152" w:hanging="360"/>
      </w:pPr>
      <w:rPr>
        <w:rFonts w:ascii="Times New Roman" w:eastAsia="Times New Roman" w:hAnsi="Times New Roman" w:hint="default"/>
      </w:rPr>
    </w:lvl>
    <w:lvl w:ilvl="1" w:tplc="04190003" w:tentative="1">
      <w:start w:val="1"/>
      <w:numFmt w:val="bullet"/>
      <w:lvlText w:val="o"/>
      <w:lvlJc w:val="left"/>
      <w:pPr>
        <w:tabs>
          <w:tab w:val="num" w:pos="1872"/>
        </w:tabs>
        <w:ind w:left="1872" w:hanging="360"/>
      </w:pPr>
      <w:rPr>
        <w:rFonts w:ascii="Courier New" w:hAnsi="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1472126B"/>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1B0C5CEF"/>
    <w:multiLevelType w:val="hybridMultilevel"/>
    <w:tmpl w:val="1E1A1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94152B"/>
    <w:multiLevelType w:val="hybridMultilevel"/>
    <w:tmpl w:val="654EEE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E92EF4"/>
    <w:multiLevelType w:val="multilevel"/>
    <w:tmpl w:val="575A687D"/>
    <w:lvl w:ilvl="0">
      <w:start w:val="1"/>
      <w:numFmt w:val="decimal"/>
      <w:lvlText w:val="%1)"/>
      <w:lvlJc w:val="left"/>
      <w:pPr>
        <w:ind w:left="928" w:hanging="360"/>
      </w:pPr>
      <w:rPr>
        <w:rFonts w:ascii="Times New Roman" w:eastAsia="Times New Roman" w:hAnsi="Times New Roman" w:cs="Times New Roman"/>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23442F97"/>
    <w:multiLevelType w:val="hybridMultilevel"/>
    <w:tmpl w:val="1B166832"/>
    <w:lvl w:ilvl="0" w:tplc="D28CC9E0">
      <w:start w:val="1"/>
      <w:numFmt w:val="decimal"/>
      <w:lvlText w:val="%1."/>
      <w:lvlJc w:val="left"/>
      <w:pPr>
        <w:ind w:left="1080" w:hanging="360"/>
      </w:pPr>
      <w:rPr>
        <w:rFonts w:ascii="Times New Roman" w:hAnsi="Times New Roman" w:cs="Calibri" w:hint="default"/>
        <w:sz w:val="28"/>
        <w:szCs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239657CB"/>
    <w:multiLevelType w:val="hybridMultilevel"/>
    <w:tmpl w:val="282CAE06"/>
    <w:lvl w:ilvl="0" w:tplc="CF22FE2E">
      <w:start w:val="1"/>
      <w:numFmt w:val="decimal"/>
      <w:lvlText w:val="%1."/>
      <w:lvlJc w:val="left"/>
      <w:pPr>
        <w:ind w:left="644" w:hanging="360"/>
      </w:pPr>
      <w:rPr>
        <w:rFonts w:ascii="Times New Roman" w:hAnsi="Times New Roman" w:cs="Calibri"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8213D89"/>
    <w:multiLevelType w:val="multilevel"/>
    <w:tmpl w:val="0419001D"/>
    <w:styleLink w:val="3"/>
    <w:lvl w:ilvl="0">
      <w:start w:val="1"/>
      <w:numFmt w:val="upp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8CB2C0F"/>
    <w:multiLevelType w:val="hybridMultilevel"/>
    <w:tmpl w:val="E162F47A"/>
    <w:lvl w:ilvl="0" w:tplc="1720999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011EA"/>
    <w:multiLevelType w:val="hybridMultilevel"/>
    <w:tmpl w:val="0B2849BC"/>
    <w:lvl w:ilvl="0" w:tplc="1C208108">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357D0F"/>
    <w:multiLevelType w:val="hybridMultilevel"/>
    <w:tmpl w:val="E2D6DD4A"/>
    <w:lvl w:ilvl="0" w:tplc="2446037E">
      <w:start w:val="1"/>
      <w:numFmt w:val="none"/>
      <w:lvlText w:val="3."/>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FB467D"/>
    <w:multiLevelType w:val="hybridMultilevel"/>
    <w:tmpl w:val="68EEF0B2"/>
    <w:lvl w:ilvl="0" w:tplc="33F6CE2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E39571B"/>
    <w:multiLevelType w:val="hybridMultilevel"/>
    <w:tmpl w:val="D9F4260C"/>
    <w:lvl w:ilvl="0" w:tplc="1720999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D24DC"/>
    <w:multiLevelType w:val="hybridMultilevel"/>
    <w:tmpl w:val="D480EACC"/>
    <w:lvl w:ilvl="0" w:tplc="8CA653D0">
      <w:start w:val="2"/>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FE75F4"/>
    <w:multiLevelType w:val="hybridMultilevel"/>
    <w:tmpl w:val="91F844B4"/>
    <w:lvl w:ilvl="0" w:tplc="47201632">
      <w:start w:val="1"/>
      <w:numFmt w:val="decimal"/>
      <w:lvlText w:val="%1."/>
      <w:lvlJc w:val="left"/>
      <w:pPr>
        <w:ind w:left="484" w:hanging="360"/>
      </w:pPr>
      <w:rPr>
        <w:rFonts w:cs="Times New Roman" w:hint="default"/>
        <w:b w:val="0"/>
        <w:color w:val="auto"/>
        <w:sz w:val="24"/>
        <w:szCs w:val="24"/>
      </w:rPr>
    </w:lvl>
    <w:lvl w:ilvl="1" w:tplc="04190019" w:tentative="1">
      <w:start w:val="1"/>
      <w:numFmt w:val="lowerLetter"/>
      <w:lvlText w:val="%2."/>
      <w:lvlJc w:val="left"/>
      <w:pPr>
        <w:ind w:left="1204" w:hanging="360"/>
      </w:pPr>
      <w:rPr>
        <w:rFonts w:cs="Times New Roman"/>
      </w:rPr>
    </w:lvl>
    <w:lvl w:ilvl="2" w:tplc="0419001B" w:tentative="1">
      <w:start w:val="1"/>
      <w:numFmt w:val="lowerRoman"/>
      <w:lvlText w:val="%3."/>
      <w:lvlJc w:val="right"/>
      <w:pPr>
        <w:ind w:left="1924" w:hanging="180"/>
      </w:pPr>
      <w:rPr>
        <w:rFonts w:cs="Times New Roman"/>
      </w:rPr>
    </w:lvl>
    <w:lvl w:ilvl="3" w:tplc="0419000F" w:tentative="1">
      <w:start w:val="1"/>
      <w:numFmt w:val="decimal"/>
      <w:lvlText w:val="%4."/>
      <w:lvlJc w:val="left"/>
      <w:pPr>
        <w:ind w:left="2644" w:hanging="360"/>
      </w:pPr>
      <w:rPr>
        <w:rFonts w:cs="Times New Roman"/>
      </w:rPr>
    </w:lvl>
    <w:lvl w:ilvl="4" w:tplc="04190019" w:tentative="1">
      <w:start w:val="1"/>
      <w:numFmt w:val="lowerLetter"/>
      <w:lvlText w:val="%5."/>
      <w:lvlJc w:val="left"/>
      <w:pPr>
        <w:ind w:left="3364" w:hanging="360"/>
      </w:pPr>
      <w:rPr>
        <w:rFonts w:cs="Times New Roman"/>
      </w:rPr>
    </w:lvl>
    <w:lvl w:ilvl="5" w:tplc="0419001B" w:tentative="1">
      <w:start w:val="1"/>
      <w:numFmt w:val="lowerRoman"/>
      <w:lvlText w:val="%6."/>
      <w:lvlJc w:val="right"/>
      <w:pPr>
        <w:ind w:left="4084" w:hanging="180"/>
      </w:pPr>
      <w:rPr>
        <w:rFonts w:cs="Times New Roman"/>
      </w:rPr>
    </w:lvl>
    <w:lvl w:ilvl="6" w:tplc="0419000F" w:tentative="1">
      <w:start w:val="1"/>
      <w:numFmt w:val="decimal"/>
      <w:lvlText w:val="%7."/>
      <w:lvlJc w:val="left"/>
      <w:pPr>
        <w:ind w:left="4804" w:hanging="360"/>
      </w:pPr>
      <w:rPr>
        <w:rFonts w:cs="Times New Roman"/>
      </w:rPr>
    </w:lvl>
    <w:lvl w:ilvl="7" w:tplc="04190019" w:tentative="1">
      <w:start w:val="1"/>
      <w:numFmt w:val="lowerLetter"/>
      <w:lvlText w:val="%8."/>
      <w:lvlJc w:val="left"/>
      <w:pPr>
        <w:ind w:left="5524" w:hanging="360"/>
      </w:pPr>
      <w:rPr>
        <w:rFonts w:cs="Times New Roman"/>
      </w:rPr>
    </w:lvl>
    <w:lvl w:ilvl="8" w:tplc="0419001B" w:tentative="1">
      <w:start w:val="1"/>
      <w:numFmt w:val="lowerRoman"/>
      <w:lvlText w:val="%9."/>
      <w:lvlJc w:val="right"/>
      <w:pPr>
        <w:ind w:left="6244" w:hanging="180"/>
      </w:pPr>
      <w:rPr>
        <w:rFonts w:cs="Times New Roman"/>
      </w:rPr>
    </w:lvl>
  </w:abstractNum>
  <w:abstractNum w:abstractNumId="22" w15:restartNumberingAfterBreak="0">
    <w:nsid w:val="42CD665B"/>
    <w:multiLevelType w:val="hybridMultilevel"/>
    <w:tmpl w:val="041012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A46496"/>
    <w:multiLevelType w:val="hybridMultilevel"/>
    <w:tmpl w:val="527E40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7456FB1"/>
    <w:multiLevelType w:val="hybridMultilevel"/>
    <w:tmpl w:val="E6D8A59E"/>
    <w:lvl w:ilvl="0" w:tplc="209C7E22">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9773097"/>
    <w:multiLevelType w:val="hybridMultilevel"/>
    <w:tmpl w:val="3808DFC4"/>
    <w:lvl w:ilvl="0" w:tplc="17209992">
      <w:numFmt w:val="bullet"/>
      <w:lvlText w:val="-"/>
      <w:lvlJc w:val="left"/>
      <w:pPr>
        <w:ind w:left="765" w:hanging="405"/>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B4C5D5A"/>
    <w:multiLevelType w:val="hybridMultilevel"/>
    <w:tmpl w:val="AAA6424A"/>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7" w15:restartNumberingAfterBreak="0">
    <w:nsid w:val="575A687D"/>
    <w:multiLevelType w:val="hybridMultilevel"/>
    <w:tmpl w:val="C7D6D588"/>
    <w:lvl w:ilvl="0" w:tplc="04190011">
      <w:start w:val="1"/>
      <w:numFmt w:val="decimal"/>
      <w:lvlText w:val="%1)"/>
      <w:lvlJc w:val="left"/>
      <w:pPr>
        <w:ind w:left="786"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595B3CF0"/>
    <w:multiLevelType w:val="hybridMultilevel"/>
    <w:tmpl w:val="21F04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013371"/>
    <w:multiLevelType w:val="hybridMultilevel"/>
    <w:tmpl w:val="EE24A498"/>
    <w:lvl w:ilvl="0" w:tplc="0419000F">
      <w:start w:val="1"/>
      <w:numFmt w:val="decimal"/>
      <w:lvlText w:val="%1."/>
      <w:lvlJc w:val="left"/>
      <w:pPr>
        <w:ind w:left="135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B1035E7"/>
    <w:multiLevelType w:val="hybridMultilevel"/>
    <w:tmpl w:val="33908FDE"/>
    <w:lvl w:ilvl="0" w:tplc="0419000F">
      <w:start w:val="1"/>
      <w:numFmt w:val="decimal"/>
      <w:lvlText w:val="%1."/>
      <w:lvlJc w:val="left"/>
      <w:pPr>
        <w:ind w:left="753" w:hanging="360"/>
      </w:pPr>
      <w:rPr>
        <w:rFonts w:cs="Times New Roman"/>
      </w:rPr>
    </w:lvl>
    <w:lvl w:ilvl="1" w:tplc="04190019" w:tentative="1">
      <w:start w:val="1"/>
      <w:numFmt w:val="lowerLetter"/>
      <w:lvlText w:val="%2."/>
      <w:lvlJc w:val="left"/>
      <w:pPr>
        <w:ind w:left="1473" w:hanging="360"/>
      </w:pPr>
      <w:rPr>
        <w:rFonts w:cs="Times New Roman"/>
      </w:rPr>
    </w:lvl>
    <w:lvl w:ilvl="2" w:tplc="0419001B" w:tentative="1">
      <w:start w:val="1"/>
      <w:numFmt w:val="lowerRoman"/>
      <w:lvlText w:val="%3."/>
      <w:lvlJc w:val="right"/>
      <w:pPr>
        <w:ind w:left="2193" w:hanging="180"/>
      </w:pPr>
      <w:rPr>
        <w:rFonts w:cs="Times New Roman"/>
      </w:rPr>
    </w:lvl>
    <w:lvl w:ilvl="3" w:tplc="0419000F" w:tentative="1">
      <w:start w:val="1"/>
      <w:numFmt w:val="decimal"/>
      <w:lvlText w:val="%4."/>
      <w:lvlJc w:val="left"/>
      <w:pPr>
        <w:ind w:left="2913" w:hanging="360"/>
      </w:pPr>
      <w:rPr>
        <w:rFonts w:cs="Times New Roman"/>
      </w:rPr>
    </w:lvl>
    <w:lvl w:ilvl="4" w:tplc="04190019" w:tentative="1">
      <w:start w:val="1"/>
      <w:numFmt w:val="lowerLetter"/>
      <w:lvlText w:val="%5."/>
      <w:lvlJc w:val="left"/>
      <w:pPr>
        <w:ind w:left="3633" w:hanging="360"/>
      </w:pPr>
      <w:rPr>
        <w:rFonts w:cs="Times New Roman"/>
      </w:rPr>
    </w:lvl>
    <w:lvl w:ilvl="5" w:tplc="0419001B" w:tentative="1">
      <w:start w:val="1"/>
      <w:numFmt w:val="lowerRoman"/>
      <w:lvlText w:val="%6."/>
      <w:lvlJc w:val="right"/>
      <w:pPr>
        <w:ind w:left="4353" w:hanging="180"/>
      </w:pPr>
      <w:rPr>
        <w:rFonts w:cs="Times New Roman"/>
      </w:rPr>
    </w:lvl>
    <w:lvl w:ilvl="6" w:tplc="0419000F" w:tentative="1">
      <w:start w:val="1"/>
      <w:numFmt w:val="decimal"/>
      <w:lvlText w:val="%7."/>
      <w:lvlJc w:val="left"/>
      <w:pPr>
        <w:ind w:left="5073" w:hanging="360"/>
      </w:pPr>
      <w:rPr>
        <w:rFonts w:cs="Times New Roman"/>
      </w:rPr>
    </w:lvl>
    <w:lvl w:ilvl="7" w:tplc="04190019" w:tentative="1">
      <w:start w:val="1"/>
      <w:numFmt w:val="lowerLetter"/>
      <w:lvlText w:val="%8."/>
      <w:lvlJc w:val="left"/>
      <w:pPr>
        <w:ind w:left="5793" w:hanging="360"/>
      </w:pPr>
      <w:rPr>
        <w:rFonts w:cs="Times New Roman"/>
      </w:rPr>
    </w:lvl>
    <w:lvl w:ilvl="8" w:tplc="0419001B" w:tentative="1">
      <w:start w:val="1"/>
      <w:numFmt w:val="lowerRoman"/>
      <w:lvlText w:val="%9."/>
      <w:lvlJc w:val="right"/>
      <w:pPr>
        <w:ind w:left="6513" w:hanging="180"/>
      </w:pPr>
      <w:rPr>
        <w:rFonts w:cs="Times New Roman"/>
      </w:rPr>
    </w:lvl>
  </w:abstractNum>
  <w:abstractNum w:abstractNumId="31"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32" w15:restartNumberingAfterBreak="0">
    <w:nsid w:val="5B2E4210"/>
    <w:multiLevelType w:val="hybridMultilevel"/>
    <w:tmpl w:val="27288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C44769D"/>
    <w:multiLevelType w:val="hybridMultilevel"/>
    <w:tmpl w:val="68F29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DA2051"/>
    <w:multiLevelType w:val="hybridMultilevel"/>
    <w:tmpl w:val="D5C4471A"/>
    <w:lvl w:ilvl="0" w:tplc="2B863B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A8476C"/>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5965"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36" w15:restartNumberingAfterBreak="0">
    <w:nsid w:val="67DF2301"/>
    <w:multiLevelType w:val="hybridMultilevel"/>
    <w:tmpl w:val="3DD46C66"/>
    <w:lvl w:ilvl="0" w:tplc="EF205CEC">
      <w:start w:val="1"/>
      <w:numFmt w:val="decimal"/>
      <w:lvlText w:val="%1."/>
      <w:lvlJc w:val="left"/>
      <w:pPr>
        <w:ind w:left="720" w:hanging="360"/>
      </w:pPr>
      <w:rPr>
        <w:rFonts w:cs="Times New Roman" w:hint="default"/>
        <w:b/>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7" w15:restartNumberingAfterBreak="0">
    <w:nsid w:val="68746CDD"/>
    <w:multiLevelType w:val="hybridMultilevel"/>
    <w:tmpl w:val="2CF8AB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EFD2BDA"/>
    <w:multiLevelType w:val="hybridMultilevel"/>
    <w:tmpl w:val="86B65AB2"/>
    <w:lvl w:ilvl="0" w:tplc="D02CA424">
      <w:start w:val="7"/>
      <w:numFmt w:val="decimal"/>
      <w:lvlText w:val="%1."/>
      <w:lvlJc w:val="left"/>
      <w:pPr>
        <w:ind w:left="840" w:hanging="360"/>
      </w:pPr>
      <w:rPr>
        <w:rFonts w:cs="Times New Roman" w:hint="default"/>
      </w:rPr>
    </w:lvl>
    <w:lvl w:ilvl="1" w:tplc="960A85B4">
      <w:start w:val="7"/>
      <w:numFmt w:val="bullet"/>
      <w:lvlText w:val="•"/>
      <w:lvlJc w:val="left"/>
      <w:pPr>
        <w:ind w:left="1560" w:hanging="360"/>
      </w:pPr>
      <w:rPr>
        <w:rFonts w:ascii="Times New Roman" w:eastAsia="PMingLiU" w:hAnsi="Times New Roman" w:hint="default"/>
        <w:w w:val="131"/>
      </w:rPr>
    </w:lvl>
    <w:lvl w:ilvl="2" w:tplc="0422001B" w:tentative="1">
      <w:start w:val="1"/>
      <w:numFmt w:val="lowerRoman"/>
      <w:lvlText w:val="%3."/>
      <w:lvlJc w:val="right"/>
      <w:pPr>
        <w:ind w:left="2280" w:hanging="180"/>
      </w:pPr>
      <w:rPr>
        <w:rFonts w:cs="Times New Roman"/>
      </w:rPr>
    </w:lvl>
    <w:lvl w:ilvl="3" w:tplc="0422000F" w:tentative="1">
      <w:start w:val="1"/>
      <w:numFmt w:val="decimal"/>
      <w:lvlText w:val="%4."/>
      <w:lvlJc w:val="left"/>
      <w:pPr>
        <w:ind w:left="3000" w:hanging="360"/>
      </w:pPr>
      <w:rPr>
        <w:rFonts w:cs="Times New Roman"/>
      </w:rPr>
    </w:lvl>
    <w:lvl w:ilvl="4" w:tplc="04220019" w:tentative="1">
      <w:start w:val="1"/>
      <w:numFmt w:val="lowerLetter"/>
      <w:lvlText w:val="%5."/>
      <w:lvlJc w:val="left"/>
      <w:pPr>
        <w:ind w:left="3720" w:hanging="360"/>
      </w:pPr>
      <w:rPr>
        <w:rFonts w:cs="Times New Roman"/>
      </w:rPr>
    </w:lvl>
    <w:lvl w:ilvl="5" w:tplc="0422001B" w:tentative="1">
      <w:start w:val="1"/>
      <w:numFmt w:val="lowerRoman"/>
      <w:lvlText w:val="%6."/>
      <w:lvlJc w:val="right"/>
      <w:pPr>
        <w:ind w:left="4440" w:hanging="180"/>
      </w:pPr>
      <w:rPr>
        <w:rFonts w:cs="Times New Roman"/>
      </w:rPr>
    </w:lvl>
    <w:lvl w:ilvl="6" w:tplc="0422000F" w:tentative="1">
      <w:start w:val="1"/>
      <w:numFmt w:val="decimal"/>
      <w:lvlText w:val="%7."/>
      <w:lvlJc w:val="left"/>
      <w:pPr>
        <w:ind w:left="5160" w:hanging="360"/>
      </w:pPr>
      <w:rPr>
        <w:rFonts w:cs="Times New Roman"/>
      </w:rPr>
    </w:lvl>
    <w:lvl w:ilvl="7" w:tplc="04220019" w:tentative="1">
      <w:start w:val="1"/>
      <w:numFmt w:val="lowerLetter"/>
      <w:lvlText w:val="%8."/>
      <w:lvlJc w:val="left"/>
      <w:pPr>
        <w:ind w:left="5880" w:hanging="360"/>
      </w:pPr>
      <w:rPr>
        <w:rFonts w:cs="Times New Roman"/>
      </w:rPr>
    </w:lvl>
    <w:lvl w:ilvl="8" w:tplc="0422001B" w:tentative="1">
      <w:start w:val="1"/>
      <w:numFmt w:val="lowerRoman"/>
      <w:lvlText w:val="%9."/>
      <w:lvlJc w:val="right"/>
      <w:pPr>
        <w:ind w:left="6600" w:hanging="180"/>
      </w:pPr>
      <w:rPr>
        <w:rFonts w:cs="Times New Roman"/>
      </w:rPr>
    </w:lvl>
  </w:abstractNum>
  <w:abstractNum w:abstractNumId="39" w15:restartNumberingAfterBreak="0">
    <w:nsid w:val="755D5510"/>
    <w:multiLevelType w:val="hybridMultilevel"/>
    <w:tmpl w:val="94AE5B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83B4D80"/>
    <w:multiLevelType w:val="hybridMultilevel"/>
    <w:tmpl w:val="C8F02E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8867F4A"/>
    <w:multiLevelType w:val="hybridMultilevel"/>
    <w:tmpl w:val="227A0DA6"/>
    <w:lvl w:ilvl="0" w:tplc="17209992">
      <w:numFmt w:val="bullet"/>
      <w:lvlText w:val="-"/>
      <w:lvlJc w:val="left"/>
      <w:pPr>
        <w:ind w:left="765" w:hanging="405"/>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9213163"/>
    <w:multiLevelType w:val="hybridMultilevel"/>
    <w:tmpl w:val="68A2AD44"/>
    <w:lvl w:ilvl="0" w:tplc="89F86E74">
      <w:start w:val="22"/>
      <w:numFmt w:val="decimal"/>
      <w:lvlText w:val="%1."/>
      <w:lvlJc w:val="left"/>
      <w:pPr>
        <w:ind w:left="844" w:hanging="360"/>
      </w:pPr>
      <w:rPr>
        <w:rFonts w:cs="Times New Roman" w:hint="default"/>
        <w:b w:val="0"/>
        <w:color w:val="auto"/>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9965271"/>
    <w:multiLevelType w:val="hybridMultilevel"/>
    <w:tmpl w:val="62CA72E8"/>
    <w:lvl w:ilvl="0" w:tplc="CE96FB5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FC5611"/>
    <w:multiLevelType w:val="hybridMultilevel"/>
    <w:tmpl w:val="CEE607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6"/>
  </w:num>
  <w:num w:numId="2">
    <w:abstractNumId w:val="40"/>
  </w:num>
  <w:num w:numId="3">
    <w:abstractNumId w:val="31"/>
  </w:num>
  <w:num w:numId="4">
    <w:abstractNumId w:val="18"/>
  </w:num>
  <w:num w:numId="5">
    <w:abstractNumId w:val="25"/>
  </w:num>
  <w:num w:numId="6">
    <w:abstractNumId w:val="41"/>
  </w:num>
  <w:num w:numId="7">
    <w:abstractNumId w:val="17"/>
  </w:num>
  <w:num w:numId="8">
    <w:abstractNumId w:val="10"/>
  </w:num>
  <w:num w:numId="9">
    <w:abstractNumId w:val="30"/>
  </w:num>
  <w:num w:numId="10">
    <w:abstractNumId w:val="11"/>
  </w:num>
  <w:num w:numId="11">
    <w:abstractNumId w:val="32"/>
  </w:num>
  <w:num w:numId="12">
    <w:abstractNumId w:val="2"/>
  </w:num>
  <w:num w:numId="13">
    <w:abstractNumId w:val="28"/>
  </w:num>
  <w:num w:numId="14">
    <w:abstractNumId w:val="15"/>
  </w:num>
  <w:num w:numId="15">
    <w:abstractNumId w:val="38"/>
  </w:num>
  <w:num w:numId="16">
    <w:abstractNumId w:val="21"/>
  </w:num>
  <w:num w:numId="17">
    <w:abstractNumId w:val="37"/>
  </w:num>
  <w:num w:numId="18">
    <w:abstractNumId w:val="43"/>
  </w:num>
  <w:num w:numId="19">
    <w:abstractNumId w:val="23"/>
  </w:num>
  <w:num w:numId="20">
    <w:abstractNumId w:val="44"/>
  </w:num>
  <w:num w:numId="21">
    <w:abstractNumId w:val="42"/>
  </w:num>
  <w:num w:numId="22">
    <w:abstractNumId w:val="33"/>
  </w:num>
  <w:num w:numId="23">
    <w:abstractNumId w:val="22"/>
  </w:num>
  <w:num w:numId="24">
    <w:abstractNumId w:val="7"/>
  </w:num>
  <w:num w:numId="25">
    <w:abstractNumId w:val="4"/>
  </w:num>
  <w:num w:numId="26">
    <w:abstractNumId w:val="35"/>
  </w:num>
  <w:num w:numId="27">
    <w:abstractNumId w:val="5"/>
  </w:num>
  <w:num w:numId="28">
    <w:abstractNumId w:val="19"/>
  </w:num>
  <w:num w:numId="29">
    <w:abstractNumId w:val="14"/>
  </w:num>
  <w:num w:numId="30">
    <w:abstractNumId w:val="27"/>
  </w:num>
  <w:num w:numId="31">
    <w:abstractNumId w:val="29"/>
  </w:num>
  <w:num w:numId="32">
    <w:abstractNumId w:val="34"/>
  </w:num>
  <w:num w:numId="33">
    <w:abstractNumId w:val="16"/>
  </w:num>
  <w:num w:numId="34">
    <w:abstractNumId w:val="20"/>
  </w:num>
  <w:num w:numId="35">
    <w:abstractNumId w:val="39"/>
  </w:num>
  <w:num w:numId="36">
    <w:abstractNumId w:val="1"/>
  </w:num>
  <w:num w:numId="37">
    <w:abstractNumId w:val="9"/>
  </w:num>
  <w:num w:numId="38">
    <w:abstractNumId w:val="24"/>
  </w:num>
  <w:num w:numId="39">
    <w:abstractNumId w:val="3"/>
  </w:num>
  <w:num w:numId="40">
    <w:abstractNumId w:val="6"/>
  </w:num>
  <w:num w:numId="41">
    <w:abstractNumId w:val="26"/>
  </w:num>
  <w:num w:numId="42">
    <w:abstractNumId w:val="12"/>
  </w:num>
  <w:num w:numId="43">
    <w:abstractNumId w:val="13"/>
  </w:num>
  <w:num w:numId="44">
    <w:abstractNumId w:val="0"/>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98"/>
    <w:rsid w:val="000016D5"/>
    <w:rsid w:val="00001862"/>
    <w:rsid w:val="00014F03"/>
    <w:rsid w:val="00015A8A"/>
    <w:rsid w:val="000331A2"/>
    <w:rsid w:val="0003687F"/>
    <w:rsid w:val="000414BD"/>
    <w:rsid w:val="00054CBC"/>
    <w:rsid w:val="0005551B"/>
    <w:rsid w:val="000614C3"/>
    <w:rsid w:val="00071757"/>
    <w:rsid w:val="00073802"/>
    <w:rsid w:val="00074355"/>
    <w:rsid w:val="00081952"/>
    <w:rsid w:val="00084C7F"/>
    <w:rsid w:val="00093CE7"/>
    <w:rsid w:val="000B029D"/>
    <w:rsid w:val="000B13EC"/>
    <w:rsid w:val="000B2959"/>
    <w:rsid w:val="000B42D5"/>
    <w:rsid w:val="000B6968"/>
    <w:rsid w:val="000C142A"/>
    <w:rsid w:val="000E7DF0"/>
    <w:rsid w:val="00107495"/>
    <w:rsid w:val="001159A6"/>
    <w:rsid w:val="00115B18"/>
    <w:rsid w:val="00123C97"/>
    <w:rsid w:val="00135125"/>
    <w:rsid w:val="00144CE7"/>
    <w:rsid w:val="00154E06"/>
    <w:rsid w:val="001666C8"/>
    <w:rsid w:val="001752BF"/>
    <w:rsid w:val="00175535"/>
    <w:rsid w:val="00176406"/>
    <w:rsid w:val="00184128"/>
    <w:rsid w:val="001941A4"/>
    <w:rsid w:val="001B1664"/>
    <w:rsid w:val="001B1FEB"/>
    <w:rsid w:val="001B27EA"/>
    <w:rsid w:val="001B5D1C"/>
    <w:rsid w:val="001B682D"/>
    <w:rsid w:val="001C052B"/>
    <w:rsid w:val="001C3F79"/>
    <w:rsid w:val="001D05EE"/>
    <w:rsid w:val="001F02DD"/>
    <w:rsid w:val="001F2C7D"/>
    <w:rsid w:val="001F3683"/>
    <w:rsid w:val="00204699"/>
    <w:rsid w:val="00204D20"/>
    <w:rsid w:val="002062F6"/>
    <w:rsid w:val="002412AB"/>
    <w:rsid w:val="00247E9B"/>
    <w:rsid w:val="002561AB"/>
    <w:rsid w:val="0027126E"/>
    <w:rsid w:val="0027465D"/>
    <w:rsid w:val="002946D0"/>
    <w:rsid w:val="002A2DA4"/>
    <w:rsid w:val="002A35BF"/>
    <w:rsid w:val="002B46A9"/>
    <w:rsid w:val="002C061E"/>
    <w:rsid w:val="002C5A62"/>
    <w:rsid w:val="002D2F66"/>
    <w:rsid w:val="002D3BA2"/>
    <w:rsid w:val="002D405F"/>
    <w:rsid w:val="002E4623"/>
    <w:rsid w:val="002E589E"/>
    <w:rsid w:val="002F6E12"/>
    <w:rsid w:val="003024CC"/>
    <w:rsid w:val="0030449C"/>
    <w:rsid w:val="00304788"/>
    <w:rsid w:val="003053DA"/>
    <w:rsid w:val="00305486"/>
    <w:rsid w:val="00313C2F"/>
    <w:rsid w:val="00315CD4"/>
    <w:rsid w:val="003253A4"/>
    <w:rsid w:val="00331C62"/>
    <w:rsid w:val="00336F13"/>
    <w:rsid w:val="00337AE2"/>
    <w:rsid w:val="003402B4"/>
    <w:rsid w:val="00345EB6"/>
    <w:rsid w:val="00355B39"/>
    <w:rsid w:val="00360993"/>
    <w:rsid w:val="00360E68"/>
    <w:rsid w:val="0037332D"/>
    <w:rsid w:val="00375FF6"/>
    <w:rsid w:val="003869C3"/>
    <w:rsid w:val="003932B1"/>
    <w:rsid w:val="0039726B"/>
    <w:rsid w:val="003A0C5C"/>
    <w:rsid w:val="003A44CD"/>
    <w:rsid w:val="003A567D"/>
    <w:rsid w:val="003B3509"/>
    <w:rsid w:val="003B3794"/>
    <w:rsid w:val="003B6498"/>
    <w:rsid w:val="003E3AB9"/>
    <w:rsid w:val="003E48FE"/>
    <w:rsid w:val="003F1D05"/>
    <w:rsid w:val="003F42B5"/>
    <w:rsid w:val="003F6977"/>
    <w:rsid w:val="00411B36"/>
    <w:rsid w:val="0041261A"/>
    <w:rsid w:val="004176D5"/>
    <w:rsid w:val="004329F8"/>
    <w:rsid w:val="00436C72"/>
    <w:rsid w:val="004472B6"/>
    <w:rsid w:val="0046493E"/>
    <w:rsid w:val="00471FF9"/>
    <w:rsid w:val="004760C3"/>
    <w:rsid w:val="004777D8"/>
    <w:rsid w:val="0049656B"/>
    <w:rsid w:val="00497926"/>
    <w:rsid w:val="004A292A"/>
    <w:rsid w:val="004C0715"/>
    <w:rsid w:val="004D1E70"/>
    <w:rsid w:val="004D43D5"/>
    <w:rsid w:val="004E2453"/>
    <w:rsid w:val="004F1AF7"/>
    <w:rsid w:val="005003C1"/>
    <w:rsid w:val="00502BE6"/>
    <w:rsid w:val="0050477A"/>
    <w:rsid w:val="00530B99"/>
    <w:rsid w:val="005407B7"/>
    <w:rsid w:val="00550830"/>
    <w:rsid w:val="00566CB4"/>
    <w:rsid w:val="00573C31"/>
    <w:rsid w:val="00574444"/>
    <w:rsid w:val="00575865"/>
    <w:rsid w:val="005A2011"/>
    <w:rsid w:val="005B189B"/>
    <w:rsid w:val="005B7D8A"/>
    <w:rsid w:val="005C50ED"/>
    <w:rsid w:val="005C7CDD"/>
    <w:rsid w:val="005D1D27"/>
    <w:rsid w:val="005D6ACF"/>
    <w:rsid w:val="005F0ACC"/>
    <w:rsid w:val="005F1560"/>
    <w:rsid w:val="005F2DB8"/>
    <w:rsid w:val="00603625"/>
    <w:rsid w:val="0060433A"/>
    <w:rsid w:val="00625504"/>
    <w:rsid w:val="00625BEB"/>
    <w:rsid w:val="006537EA"/>
    <w:rsid w:val="0065636F"/>
    <w:rsid w:val="006636EE"/>
    <w:rsid w:val="006651D2"/>
    <w:rsid w:val="006674B5"/>
    <w:rsid w:val="00690BEC"/>
    <w:rsid w:val="00691AA5"/>
    <w:rsid w:val="00693726"/>
    <w:rsid w:val="00697A09"/>
    <w:rsid w:val="006A70E3"/>
    <w:rsid w:val="006B6F1E"/>
    <w:rsid w:val="006B720A"/>
    <w:rsid w:val="006C10DC"/>
    <w:rsid w:val="006C41FB"/>
    <w:rsid w:val="006F16F5"/>
    <w:rsid w:val="006F33B7"/>
    <w:rsid w:val="006F7E20"/>
    <w:rsid w:val="00704C73"/>
    <w:rsid w:val="007347E0"/>
    <w:rsid w:val="00736901"/>
    <w:rsid w:val="00736AF6"/>
    <w:rsid w:val="007408B2"/>
    <w:rsid w:val="00742F35"/>
    <w:rsid w:val="00744DFF"/>
    <w:rsid w:val="007507FD"/>
    <w:rsid w:val="007528CD"/>
    <w:rsid w:val="00760922"/>
    <w:rsid w:val="0077263A"/>
    <w:rsid w:val="00775498"/>
    <w:rsid w:val="007826AA"/>
    <w:rsid w:val="00793721"/>
    <w:rsid w:val="007A4102"/>
    <w:rsid w:val="007A7A27"/>
    <w:rsid w:val="007B58CA"/>
    <w:rsid w:val="007B6655"/>
    <w:rsid w:val="007B7970"/>
    <w:rsid w:val="007C5503"/>
    <w:rsid w:val="007D0AEB"/>
    <w:rsid w:val="007D600B"/>
    <w:rsid w:val="007F31EF"/>
    <w:rsid w:val="007F57A8"/>
    <w:rsid w:val="0080194A"/>
    <w:rsid w:val="00801A84"/>
    <w:rsid w:val="008307F5"/>
    <w:rsid w:val="00833E84"/>
    <w:rsid w:val="008410C6"/>
    <w:rsid w:val="00841B1D"/>
    <w:rsid w:val="00852614"/>
    <w:rsid w:val="00853603"/>
    <w:rsid w:val="00855CFD"/>
    <w:rsid w:val="008707AF"/>
    <w:rsid w:val="008750BA"/>
    <w:rsid w:val="00880371"/>
    <w:rsid w:val="00887480"/>
    <w:rsid w:val="00896DF3"/>
    <w:rsid w:val="008A2290"/>
    <w:rsid w:val="008A2C56"/>
    <w:rsid w:val="008A38A3"/>
    <w:rsid w:val="008A59D4"/>
    <w:rsid w:val="008B34F0"/>
    <w:rsid w:val="008B4E50"/>
    <w:rsid w:val="008C26C2"/>
    <w:rsid w:val="008E0C11"/>
    <w:rsid w:val="008E45A7"/>
    <w:rsid w:val="008F3BE2"/>
    <w:rsid w:val="00900C72"/>
    <w:rsid w:val="00910ED8"/>
    <w:rsid w:val="009365ED"/>
    <w:rsid w:val="009408C5"/>
    <w:rsid w:val="00965BE5"/>
    <w:rsid w:val="00974C67"/>
    <w:rsid w:val="00994091"/>
    <w:rsid w:val="009A1402"/>
    <w:rsid w:val="009A3201"/>
    <w:rsid w:val="009B3EE5"/>
    <w:rsid w:val="009B702B"/>
    <w:rsid w:val="009B7EB3"/>
    <w:rsid w:val="009C1041"/>
    <w:rsid w:val="009C5B75"/>
    <w:rsid w:val="009C6417"/>
    <w:rsid w:val="009D1769"/>
    <w:rsid w:val="009D33F2"/>
    <w:rsid w:val="009F2AD8"/>
    <w:rsid w:val="009F4851"/>
    <w:rsid w:val="00A03EF4"/>
    <w:rsid w:val="00A0790F"/>
    <w:rsid w:val="00A1574F"/>
    <w:rsid w:val="00A1737E"/>
    <w:rsid w:val="00A226CE"/>
    <w:rsid w:val="00A22DA0"/>
    <w:rsid w:val="00A36B7D"/>
    <w:rsid w:val="00A52FE8"/>
    <w:rsid w:val="00A61852"/>
    <w:rsid w:val="00A628C2"/>
    <w:rsid w:val="00A63EBF"/>
    <w:rsid w:val="00A65A39"/>
    <w:rsid w:val="00A712A2"/>
    <w:rsid w:val="00A72014"/>
    <w:rsid w:val="00AA7D66"/>
    <w:rsid w:val="00AB526D"/>
    <w:rsid w:val="00AD7047"/>
    <w:rsid w:val="00B56457"/>
    <w:rsid w:val="00B57FC4"/>
    <w:rsid w:val="00B62BAD"/>
    <w:rsid w:val="00B633E4"/>
    <w:rsid w:val="00B636C9"/>
    <w:rsid w:val="00B70934"/>
    <w:rsid w:val="00B715E1"/>
    <w:rsid w:val="00B73356"/>
    <w:rsid w:val="00B83F6B"/>
    <w:rsid w:val="00B932D1"/>
    <w:rsid w:val="00B93EB6"/>
    <w:rsid w:val="00B94EE8"/>
    <w:rsid w:val="00B9679B"/>
    <w:rsid w:val="00B9781F"/>
    <w:rsid w:val="00BA6CFC"/>
    <w:rsid w:val="00BB3528"/>
    <w:rsid w:val="00BB59E8"/>
    <w:rsid w:val="00BC36A8"/>
    <w:rsid w:val="00BC63DE"/>
    <w:rsid w:val="00BE2FDC"/>
    <w:rsid w:val="00BF1317"/>
    <w:rsid w:val="00BF5177"/>
    <w:rsid w:val="00BF6160"/>
    <w:rsid w:val="00C119C2"/>
    <w:rsid w:val="00C16B7A"/>
    <w:rsid w:val="00C23CBB"/>
    <w:rsid w:val="00C32C78"/>
    <w:rsid w:val="00C7297F"/>
    <w:rsid w:val="00C90E8F"/>
    <w:rsid w:val="00C96FFA"/>
    <w:rsid w:val="00CD02C2"/>
    <w:rsid w:val="00CD2503"/>
    <w:rsid w:val="00CD4DA5"/>
    <w:rsid w:val="00CE0BEB"/>
    <w:rsid w:val="00CE2FE3"/>
    <w:rsid w:val="00CE7372"/>
    <w:rsid w:val="00CE78B8"/>
    <w:rsid w:val="00CF316B"/>
    <w:rsid w:val="00D0142B"/>
    <w:rsid w:val="00D15433"/>
    <w:rsid w:val="00D16C56"/>
    <w:rsid w:val="00D170E1"/>
    <w:rsid w:val="00D1727D"/>
    <w:rsid w:val="00D17E12"/>
    <w:rsid w:val="00D34908"/>
    <w:rsid w:val="00D45374"/>
    <w:rsid w:val="00D569B0"/>
    <w:rsid w:val="00D56DAE"/>
    <w:rsid w:val="00D67F9E"/>
    <w:rsid w:val="00D828EF"/>
    <w:rsid w:val="00DA1111"/>
    <w:rsid w:val="00DC131C"/>
    <w:rsid w:val="00DD46DB"/>
    <w:rsid w:val="00DD4841"/>
    <w:rsid w:val="00DE21CC"/>
    <w:rsid w:val="00DF15DD"/>
    <w:rsid w:val="00E01A4C"/>
    <w:rsid w:val="00E272BE"/>
    <w:rsid w:val="00E2785D"/>
    <w:rsid w:val="00E42625"/>
    <w:rsid w:val="00E54038"/>
    <w:rsid w:val="00E737D0"/>
    <w:rsid w:val="00E75749"/>
    <w:rsid w:val="00E9334F"/>
    <w:rsid w:val="00EA1B35"/>
    <w:rsid w:val="00EA2C76"/>
    <w:rsid w:val="00EA5282"/>
    <w:rsid w:val="00EA76C8"/>
    <w:rsid w:val="00EB0183"/>
    <w:rsid w:val="00EB097B"/>
    <w:rsid w:val="00ED37A4"/>
    <w:rsid w:val="00ED662C"/>
    <w:rsid w:val="00ED66B5"/>
    <w:rsid w:val="00ED78AD"/>
    <w:rsid w:val="00EE2399"/>
    <w:rsid w:val="00EF543A"/>
    <w:rsid w:val="00EF6378"/>
    <w:rsid w:val="00EF7B20"/>
    <w:rsid w:val="00F05986"/>
    <w:rsid w:val="00F05C71"/>
    <w:rsid w:val="00F06D3F"/>
    <w:rsid w:val="00F13A48"/>
    <w:rsid w:val="00F235A7"/>
    <w:rsid w:val="00F243B0"/>
    <w:rsid w:val="00F41829"/>
    <w:rsid w:val="00F43BD8"/>
    <w:rsid w:val="00F55335"/>
    <w:rsid w:val="00F65375"/>
    <w:rsid w:val="00F7627E"/>
    <w:rsid w:val="00F81622"/>
    <w:rsid w:val="00F82A61"/>
    <w:rsid w:val="00F92115"/>
    <w:rsid w:val="00F96647"/>
    <w:rsid w:val="00F97FDE"/>
    <w:rsid w:val="00FA0874"/>
    <w:rsid w:val="00FA3605"/>
    <w:rsid w:val="00FA4EAA"/>
    <w:rsid w:val="00FB30CB"/>
    <w:rsid w:val="00FB5B42"/>
    <w:rsid w:val="00FC41DE"/>
    <w:rsid w:val="00FD2B23"/>
    <w:rsid w:val="00FD6C16"/>
    <w:rsid w:val="00FE1FE9"/>
    <w:rsid w:val="00FE70F3"/>
    <w:rsid w:val="00FF38D1"/>
    <w:rsid w:val="00FF515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93E620-7AAF-4985-B127-8F05D0ED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498"/>
    <w:rPr>
      <w:rFonts w:ascii="Times New Roman" w:eastAsia="Times New Roman" w:hAnsi="Times New Roman"/>
      <w:sz w:val="24"/>
      <w:szCs w:val="24"/>
    </w:rPr>
  </w:style>
  <w:style w:type="paragraph" w:styleId="1">
    <w:name w:val="heading 1"/>
    <w:basedOn w:val="a"/>
    <w:next w:val="a"/>
    <w:link w:val="10"/>
    <w:uiPriority w:val="99"/>
    <w:qFormat/>
    <w:rsid w:val="003B649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B6498"/>
    <w:pPr>
      <w:keepNext/>
      <w:spacing w:before="240" w:after="60"/>
      <w:outlineLvl w:val="1"/>
    </w:pPr>
    <w:rPr>
      <w:rFonts w:ascii="Arial" w:hAnsi="Arial" w:cs="Arial"/>
      <w:b/>
      <w:bCs/>
      <w:i/>
      <w:iCs/>
      <w:sz w:val="28"/>
      <w:szCs w:val="28"/>
    </w:rPr>
  </w:style>
  <w:style w:type="paragraph" w:styleId="30">
    <w:name w:val="heading 3"/>
    <w:basedOn w:val="a"/>
    <w:link w:val="31"/>
    <w:uiPriority w:val="99"/>
    <w:qFormat/>
    <w:rsid w:val="003B649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B6498"/>
    <w:rPr>
      <w:rFonts w:ascii="Arial" w:eastAsia="Times New Roman" w:hAnsi="Arial" w:cs="Arial"/>
      <w:b/>
      <w:bCs/>
      <w:kern w:val="32"/>
      <w:sz w:val="32"/>
      <w:szCs w:val="32"/>
      <w:lang w:eastAsia="uk-UA"/>
    </w:rPr>
  </w:style>
  <w:style w:type="character" w:customStyle="1" w:styleId="20">
    <w:name w:val="Заголовок 2 Знак"/>
    <w:link w:val="2"/>
    <w:uiPriority w:val="99"/>
    <w:rsid w:val="003B6498"/>
    <w:rPr>
      <w:rFonts w:ascii="Arial" w:eastAsia="Times New Roman" w:hAnsi="Arial" w:cs="Arial"/>
      <w:b/>
      <w:bCs/>
      <w:i/>
      <w:iCs/>
      <w:sz w:val="28"/>
      <w:szCs w:val="28"/>
      <w:lang w:eastAsia="uk-UA"/>
    </w:rPr>
  </w:style>
  <w:style w:type="character" w:customStyle="1" w:styleId="31">
    <w:name w:val="Заголовок 3 Знак"/>
    <w:link w:val="30"/>
    <w:uiPriority w:val="99"/>
    <w:rsid w:val="003B6498"/>
    <w:rPr>
      <w:rFonts w:ascii="Times New Roman" w:eastAsia="Times New Roman" w:hAnsi="Times New Roman" w:cs="Times New Roman"/>
      <w:b/>
      <w:bCs/>
      <w:sz w:val="27"/>
      <w:szCs w:val="27"/>
      <w:lang w:eastAsia="uk-UA"/>
    </w:rPr>
  </w:style>
  <w:style w:type="table" w:styleId="a3">
    <w:name w:val="Table Grid"/>
    <w:basedOn w:val="a1"/>
    <w:uiPriority w:val="39"/>
    <w:rsid w:val="003B6498"/>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B6498"/>
  </w:style>
  <w:style w:type="character" w:styleId="a4">
    <w:name w:val="Hyperlink"/>
    <w:uiPriority w:val="99"/>
    <w:qFormat/>
    <w:rsid w:val="003B6498"/>
    <w:rPr>
      <w:rFonts w:cs="Times New Roman"/>
      <w:color w:val="0000FF"/>
      <w:u w:val="single"/>
    </w:rPr>
  </w:style>
  <w:style w:type="paragraph" w:styleId="21">
    <w:name w:val="Body Text Indent 2"/>
    <w:aliases w:val="Знак Знак"/>
    <w:basedOn w:val="a"/>
    <w:link w:val="22"/>
    <w:uiPriority w:val="99"/>
    <w:rsid w:val="003B6498"/>
    <w:pPr>
      <w:widowControl w:val="0"/>
      <w:suppressAutoHyphens/>
      <w:autoSpaceDE w:val="0"/>
      <w:spacing w:line="312" w:lineRule="auto"/>
      <w:ind w:left="40" w:firstLine="520"/>
      <w:jc w:val="both"/>
    </w:pPr>
    <w:rPr>
      <w:szCs w:val="20"/>
      <w:lang w:eastAsia="ar-SA"/>
    </w:rPr>
  </w:style>
  <w:style w:type="character" w:customStyle="1" w:styleId="22">
    <w:name w:val="Основний текст з відступом 2 Знак"/>
    <w:aliases w:val="Знак Знак Знак"/>
    <w:link w:val="21"/>
    <w:uiPriority w:val="99"/>
    <w:rsid w:val="003B6498"/>
    <w:rPr>
      <w:rFonts w:ascii="Times New Roman" w:eastAsia="Times New Roman" w:hAnsi="Times New Roman" w:cs="Times New Roman"/>
      <w:sz w:val="24"/>
      <w:szCs w:val="20"/>
      <w:lang w:eastAsia="ar-SA"/>
    </w:rPr>
  </w:style>
  <w:style w:type="paragraph" w:styleId="a5">
    <w:name w:val="Body Text Indent"/>
    <w:basedOn w:val="a"/>
    <w:link w:val="a6"/>
    <w:qFormat/>
    <w:rsid w:val="003B6498"/>
    <w:pPr>
      <w:spacing w:after="120"/>
      <w:ind w:left="283"/>
    </w:pPr>
    <w:rPr>
      <w:lang w:val="ru-RU" w:eastAsia="ru-RU"/>
    </w:rPr>
  </w:style>
  <w:style w:type="character" w:customStyle="1" w:styleId="a6">
    <w:name w:val="Основний текст з відступом Знак"/>
    <w:link w:val="a5"/>
    <w:qFormat/>
    <w:rsid w:val="003B6498"/>
    <w:rPr>
      <w:rFonts w:ascii="Times New Roman" w:eastAsia="Times New Roman" w:hAnsi="Times New Roman" w:cs="Times New Roman"/>
      <w:sz w:val="24"/>
      <w:szCs w:val="24"/>
      <w:lang w:val="ru-RU" w:eastAsia="ru-RU"/>
    </w:rPr>
  </w:style>
  <w:style w:type="paragraph" w:customStyle="1" w:styleId="Style31">
    <w:name w:val="Style31"/>
    <w:basedOn w:val="a"/>
    <w:uiPriority w:val="99"/>
    <w:rsid w:val="003B6498"/>
    <w:pPr>
      <w:widowControl w:val="0"/>
      <w:autoSpaceDE w:val="0"/>
      <w:autoSpaceDN w:val="0"/>
      <w:adjustRightInd w:val="0"/>
      <w:spacing w:line="197" w:lineRule="exact"/>
      <w:jc w:val="both"/>
    </w:pPr>
    <w:rPr>
      <w:lang w:val="ru-RU" w:eastAsia="ru-RU"/>
    </w:rPr>
  </w:style>
  <w:style w:type="paragraph" w:styleId="a7">
    <w:name w:val="footer"/>
    <w:basedOn w:val="a"/>
    <w:link w:val="a8"/>
    <w:uiPriority w:val="99"/>
    <w:rsid w:val="003B6498"/>
    <w:pPr>
      <w:tabs>
        <w:tab w:val="center" w:pos="4677"/>
        <w:tab w:val="right" w:pos="9355"/>
      </w:tabs>
    </w:pPr>
    <w:rPr>
      <w:lang w:val="ru-RU" w:eastAsia="ru-RU"/>
    </w:rPr>
  </w:style>
  <w:style w:type="character" w:customStyle="1" w:styleId="a8">
    <w:name w:val="Нижній колонтитул Знак"/>
    <w:link w:val="a7"/>
    <w:uiPriority w:val="99"/>
    <w:rsid w:val="003B6498"/>
    <w:rPr>
      <w:rFonts w:ascii="Times New Roman" w:eastAsia="Times New Roman" w:hAnsi="Times New Roman" w:cs="Times New Roman"/>
      <w:sz w:val="24"/>
      <w:szCs w:val="24"/>
      <w:lang w:val="ru-RU" w:eastAsia="ru-RU"/>
    </w:rPr>
  </w:style>
  <w:style w:type="character" w:customStyle="1" w:styleId="rvts0">
    <w:name w:val="rvts0"/>
    <w:rsid w:val="003B6498"/>
    <w:rPr>
      <w:rFonts w:cs="Times New Roman"/>
    </w:rPr>
  </w:style>
  <w:style w:type="character" w:styleId="a9">
    <w:name w:val="page number"/>
    <w:uiPriority w:val="99"/>
    <w:rsid w:val="003B6498"/>
    <w:rPr>
      <w:rFonts w:cs="Times New Roman"/>
    </w:rPr>
  </w:style>
  <w:style w:type="paragraph" w:styleId="aa">
    <w:name w:val="header"/>
    <w:basedOn w:val="a"/>
    <w:link w:val="ab"/>
    <w:uiPriority w:val="99"/>
    <w:rsid w:val="003B6498"/>
    <w:pPr>
      <w:tabs>
        <w:tab w:val="center" w:pos="4677"/>
        <w:tab w:val="right" w:pos="9355"/>
      </w:tabs>
    </w:pPr>
  </w:style>
  <w:style w:type="character" w:customStyle="1" w:styleId="ab">
    <w:name w:val="Верхній колонтитул Знак"/>
    <w:link w:val="aa"/>
    <w:uiPriority w:val="99"/>
    <w:rsid w:val="003B6498"/>
    <w:rPr>
      <w:rFonts w:ascii="Times New Roman" w:eastAsia="Times New Roman" w:hAnsi="Times New Roman" w:cs="Times New Roman"/>
      <w:sz w:val="24"/>
      <w:szCs w:val="24"/>
      <w:lang w:eastAsia="uk-UA"/>
    </w:rPr>
  </w:style>
  <w:style w:type="paragraph" w:styleId="ac">
    <w:name w:val="Balloon Text"/>
    <w:basedOn w:val="a"/>
    <w:link w:val="ad"/>
    <w:uiPriority w:val="99"/>
    <w:semiHidden/>
    <w:rsid w:val="003B6498"/>
    <w:rPr>
      <w:rFonts w:ascii="Tahoma" w:hAnsi="Tahoma"/>
      <w:sz w:val="16"/>
      <w:szCs w:val="16"/>
      <w:lang w:val="ru-RU" w:eastAsia="ru-RU"/>
    </w:rPr>
  </w:style>
  <w:style w:type="character" w:customStyle="1" w:styleId="ad">
    <w:name w:val="Текст у виносці Знак"/>
    <w:link w:val="ac"/>
    <w:uiPriority w:val="99"/>
    <w:semiHidden/>
    <w:rsid w:val="003B6498"/>
    <w:rPr>
      <w:rFonts w:ascii="Tahoma" w:eastAsia="Times New Roman" w:hAnsi="Tahoma" w:cs="Times New Roman"/>
      <w:sz w:val="16"/>
      <w:szCs w:val="16"/>
      <w:lang w:val="ru-RU" w:eastAsia="ru-RU"/>
    </w:rPr>
  </w:style>
  <w:style w:type="character" w:customStyle="1" w:styleId="uficommentbody">
    <w:name w:val="uficommentbody"/>
    <w:rsid w:val="003B6498"/>
    <w:rPr>
      <w:rFonts w:cs="Times New Roman"/>
    </w:rPr>
  </w:style>
  <w:style w:type="paragraph" w:styleId="ae">
    <w:name w:val="List Paragraph"/>
    <w:basedOn w:val="a"/>
    <w:link w:val="af"/>
    <w:uiPriority w:val="1"/>
    <w:qFormat/>
    <w:rsid w:val="003B6498"/>
    <w:pPr>
      <w:ind w:left="720"/>
      <w:contextualSpacing/>
    </w:pPr>
    <w:rPr>
      <w:lang w:val="ru-RU" w:eastAsia="ru-RU"/>
    </w:rPr>
  </w:style>
  <w:style w:type="paragraph" w:customStyle="1" w:styleId="11">
    <w:name w:val="Абзац списка1"/>
    <w:basedOn w:val="a"/>
    <w:uiPriority w:val="99"/>
    <w:rsid w:val="003B6498"/>
    <w:pPr>
      <w:spacing w:after="200" w:line="276" w:lineRule="auto"/>
      <w:ind w:left="720"/>
      <w:contextualSpacing/>
    </w:pPr>
    <w:rPr>
      <w:rFonts w:ascii="Calibri" w:hAnsi="Calibri"/>
      <w:sz w:val="22"/>
      <w:szCs w:val="22"/>
      <w:lang w:val="ru-RU" w:eastAsia="en-US"/>
    </w:rPr>
  </w:style>
  <w:style w:type="paragraph" w:customStyle="1" w:styleId="23">
    <w:name w:val="Абзац списка2"/>
    <w:basedOn w:val="a"/>
    <w:uiPriority w:val="99"/>
    <w:rsid w:val="003B6498"/>
    <w:pPr>
      <w:spacing w:after="200" w:line="276" w:lineRule="auto"/>
      <w:ind w:left="720"/>
      <w:contextualSpacing/>
    </w:pPr>
    <w:rPr>
      <w:rFonts w:ascii="Calibri" w:hAnsi="Calibri"/>
      <w:sz w:val="22"/>
      <w:szCs w:val="22"/>
      <w:lang w:val="ru-RU" w:eastAsia="en-US"/>
    </w:rPr>
  </w:style>
  <w:style w:type="paragraph" w:customStyle="1" w:styleId="bodytext1">
    <w:name w:val="bodytext1"/>
    <w:basedOn w:val="a"/>
    <w:uiPriority w:val="99"/>
    <w:rsid w:val="003B6498"/>
    <w:rPr>
      <w:rFonts w:ascii="Arial" w:hAnsi="Arial" w:cs="Arial"/>
      <w:sz w:val="20"/>
      <w:szCs w:val="20"/>
      <w:lang w:val="ru-RU" w:eastAsia="ru-RU"/>
    </w:rPr>
  </w:style>
  <w:style w:type="character" w:customStyle="1" w:styleId="163LucidaSansUnicode9">
    <w:name w:val="Основной текст (163) + Lucida Sans Unicode9"/>
    <w:aliases w:val="111,5 pt1,Не полужирный9,Курсив5,Интервал -1 pt8"/>
    <w:uiPriority w:val="99"/>
    <w:rsid w:val="003B6498"/>
    <w:rPr>
      <w:rFonts w:ascii="Lucida Sans Unicode" w:hAnsi="Lucida Sans Unicode"/>
      <w:i/>
      <w:spacing w:val="-20"/>
      <w:sz w:val="23"/>
      <w:u w:val="none"/>
      <w:effect w:val="none"/>
    </w:rPr>
  </w:style>
  <w:style w:type="paragraph" w:customStyle="1" w:styleId="FR3">
    <w:name w:val="FR3"/>
    <w:uiPriority w:val="99"/>
    <w:rsid w:val="003B6498"/>
    <w:pPr>
      <w:widowControl w:val="0"/>
      <w:spacing w:line="260" w:lineRule="auto"/>
      <w:ind w:firstLine="420"/>
      <w:jc w:val="both"/>
    </w:pPr>
    <w:rPr>
      <w:rFonts w:ascii="Times New Roman" w:eastAsia="Times New Roman" w:hAnsi="Times New Roman"/>
      <w:sz w:val="28"/>
      <w:lang w:eastAsia="ru-RU"/>
    </w:rPr>
  </w:style>
  <w:style w:type="character" w:customStyle="1" w:styleId="FontStyle72">
    <w:name w:val="Font Style72"/>
    <w:uiPriority w:val="99"/>
    <w:rsid w:val="003B6498"/>
    <w:rPr>
      <w:rFonts w:ascii="Times New Roman" w:hAnsi="Times New Roman"/>
      <w:sz w:val="18"/>
    </w:rPr>
  </w:style>
  <w:style w:type="paragraph" w:customStyle="1" w:styleId="docdata">
    <w:name w:val="docdata"/>
    <w:aliases w:val="docy,v5,1861,baiaagaaboqcaaadggmaaauoawaaaaaaaaaaaaaaaaaaaaaaaaaaaaaaaaaaaaaaaaaaaaaaaaaaaaaaaaaaaaaaaaaaaaaaaaaaaaaaaaaaaaaaaaaaaaaaaaaaaaaaaaaaaaaaaaaaaaaaaaaaaaaaaaaaaaaaaaaaaaaaaaaaaaaaaaaaaaaaaaaaaaaaaaaaaaaaaaaaaaaaaaaaaaaaaaaaaaaaaaaaaaa"/>
    <w:basedOn w:val="a"/>
    <w:rsid w:val="003B6498"/>
    <w:pPr>
      <w:spacing w:before="100" w:beforeAutospacing="1" w:after="100" w:afterAutospacing="1"/>
    </w:pPr>
    <w:rPr>
      <w:lang w:val="ru-RU" w:eastAsia="ru-RU"/>
    </w:rPr>
  </w:style>
  <w:style w:type="character" w:customStyle="1" w:styleId="1629">
    <w:name w:val="1629"/>
    <w:aliases w:val="baiaagaaboqcaaadlgqaaawkbaaaaaaaaaaaaaaaaaaaaaaaaaaaaaaaaaaaaaaaaaaaaaaaaaaaaaaaaaaaaaaaaaaaaaaaaaaaaaaaaaaaaaaaaaaaaaaaaaaaaaaaaaaaaaaaaaaaaaaaaaaaaaaaaaaaaaaaaaaaaaaaaaaaaaaaaaaaaaaaaaaaaaaaaaaaaaaaaaaaaaaaaaaaaaaaaaaaaaaaaaaaaaaa"/>
    <w:rsid w:val="003B6498"/>
  </w:style>
  <w:style w:type="character" w:customStyle="1" w:styleId="1817">
    <w:name w:val="1817"/>
    <w:aliases w:val="baiaagaaboqcaaaduguaaavgbqaaaaaaaaaaaaaaaaaaaaaaaaaaaaaaaaaaaaaaaaaaaaaaaaaaaaaaaaaaaaaaaaaaaaaaaaaaaaaaaaaaaaaaaaaaaaaaaaaaaaaaaaaaaaaaaaaaaaaaaaaaaaaaaaaaaaaaaaaaaaaaaaaaaaaaaaaaaaaaaaaaaaaaaaaaaaaaaaaaaaaaaaaaaaaaaaaaaaaaaaaaaaaa"/>
    <w:rsid w:val="003B6498"/>
  </w:style>
  <w:style w:type="paragraph" w:customStyle="1" w:styleId="Default">
    <w:name w:val="Default"/>
    <w:rsid w:val="003B6498"/>
    <w:pPr>
      <w:autoSpaceDE w:val="0"/>
      <w:autoSpaceDN w:val="0"/>
      <w:adjustRightInd w:val="0"/>
    </w:pPr>
    <w:rPr>
      <w:rFonts w:ascii="Times New Roman" w:eastAsia="Times New Roman" w:hAnsi="Times New Roman"/>
      <w:color w:val="000000"/>
      <w:sz w:val="24"/>
      <w:szCs w:val="24"/>
      <w:lang w:val="en-US" w:eastAsia="en-US"/>
    </w:rPr>
  </w:style>
  <w:style w:type="paragraph" w:styleId="af0">
    <w:name w:val="Body Text"/>
    <w:basedOn w:val="a"/>
    <w:link w:val="af1"/>
    <w:uiPriority w:val="1"/>
    <w:unhideWhenUsed/>
    <w:qFormat/>
    <w:rsid w:val="003B6498"/>
    <w:pPr>
      <w:spacing w:after="120"/>
    </w:pPr>
  </w:style>
  <w:style w:type="character" w:customStyle="1" w:styleId="af1">
    <w:name w:val="Основний текст Знак"/>
    <w:link w:val="af0"/>
    <w:uiPriority w:val="1"/>
    <w:rsid w:val="003B6498"/>
    <w:rPr>
      <w:rFonts w:ascii="Times New Roman" w:eastAsia="Times New Roman" w:hAnsi="Times New Roman" w:cs="Times New Roman"/>
      <w:sz w:val="24"/>
      <w:szCs w:val="24"/>
      <w:lang w:eastAsia="uk-UA"/>
    </w:rPr>
  </w:style>
  <w:style w:type="character" w:customStyle="1" w:styleId="fontstyle01">
    <w:name w:val="fontstyle01"/>
    <w:rsid w:val="003B6498"/>
    <w:rPr>
      <w:rFonts w:ascii="Times New Roman" w:hAnsi="Times New Roman"/>
      <w:color w:val="000000"/>
      <w:sz w:val="28"/>
    </w:rPr>
  </w:style>
  <w:style w:type="character" w:customStyle="1" w:styleId="2051">
    <w:name w:val="2051"/>
    <w:aliases w:val="baiaagaaboqcaaadawqaaaurbaaaaaaaaaaaaaaaaaaaaaaaaaaaaaaaaaaaaaaaaaaaaaaaaaaaaaaaaaaaaaaaaaaaaaaaaaaaaaaaaaaaaaaaaaaaaaaaaaaaaaaaaaaaaaaaaaaaaaaaaaaaaaaaaaaaaaaaaaaaaaaaaaaaaaaaaaaaaaaaaaaaaaaaaaaaaaaaaaaaaaaaaaaaaaaaaaaaaaaaaaaaaaaa"/>
    <w:rsid w:val="00B73356"/>
  </w:style>
  <w:style w:type="character" w:customStyle="1" w:styleId="1471">
    <w:name w:val="1471"/>
    <w:aliases w:val="baiaagaaboqcaaad+amaaaugbaaaaaaaaaaaaaaaaaaaaaaaaaaaaaaaaaaaaaaaaaaaaaaaaaaaaaaaaaaaaaaaaaaaaaaaaaaaaaaaaaaaaaaaaaaaaaaaaaaaaaaaaaaaaaaaaaaaaaaaaaaaaaaaaaaaaaaaaaaaaaaaaaaaaaaaaaaaaaaaaaaaaaaaaaaaaaaaaaaaaaaaaaaaaaaaaaaaaaaaaaaaaaaa"/>
    <w:basedOn w:val="a0"/>
    <w:rsid w:val="00CD4DA5"/>
  </w:style>
  <w:style w:type="paragraph" w:styleId="af2">
    <w:name w:val="Normal (Web)"/>
    <w:basedOn w:val="a"/>
    <w:uiPriority w:val="99"/>
    <w:unhideWhenUsed/>
    <w:rsid w:val="00204699"/>
    <w:pPr>
      <w:spacing w:before="100" w:beforeAutospacing="1" w:after="100" w:afterAutospacing="1"/>
    </w:pPr>
    <w:rPr>
      <w:lang w:val="ru-RU" w:eastAsia="ru-RU"/>
    </w:rPr>
  </w:style>
  <w:style w:type="paragraph" w:customStyle="1" w:styleId="TableParagraph">
    <w:name w:val="Table Paragraph"/>
    <w:basedOn w:val="a"/>
    <w:uiPriority w:val="99"/>
    <w:rsid w:val="00204699"/>
    <w:pPr>
      <w:widowControl w:val="0"/>
      <w:autoSpaceDE w:val="0"/>
      <w:autoSpaceDN w:val="0"/>
    </w:pPr>
    <w:rPr>
      <w:sz w:val="22"/>
      <w:szCs w:val="22"/>
    </w:rPr>
  </w:style>
  <w:style w:type="character" w:customStyle="1" w:styleId="5">
    <w:name w:val="Основной текст5"/>
    <w:rsid w:val="0020469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paragraph" w:customStyle="1" w:styleId="af3">
    <w:name w:val="Таблиця"/>
    <w:basedOn w:val="a"/>
    <w:link w:val="af4"/>
    <w:rsid w:val="00204699"/>
    <w:pPr>
      <w:jc w:val="both"/>
    </w:pPr>
    <w:rPr>
      <w:rFonts w:ascii="Calibri" w:hAnsi="Calibri"/>
      <w:lang w:eastAsia="en-US"/>
    </w:rPr>
  </w:style>
  <w:style w:type="character" w:customStyle="1" w:styleId="af4">
    <w:name w:val="Таблиця Знак"/>
    <w:link w:val="af3"/>
    <w:locked/>
    <w:rsid w:val="00204699"/>
    <w:rPr>
      <w:rFonts w:eastAsia="Times New Roman"/>
      <w:sz w:val="24"/>
      <w:szCs w:val="24"/>
      <w:lang w:eastAsia="en-US"/>
    </w:rPr>
  </w:style>
  <w:style w:type="character" w:customStyle="1" w:styleId="32">
    <w:name w:val="Основной текст3"/>
    <w:rsid w:val="00204699"/>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uk-UA"/>
    </w:rPr>
  </w:style>
  <w:style w:type="paragraph" w:customStyle="1" w:styleId="100">
    <w:name w:val="Основной текст10"/>
    <w:basedOn w:val="a"/>
    <w:rsid w:val="00204699"/>
    <w:pPr>
      <w:widowControl w:val="0"/>
      <w:shd w:val="clear" w:color="auto" w:fill="FFFFFF"/>
      <w:spacing w:after="300" w:line="322" w:lineRule="exact"/>
    </w:pPr>
    <w:rPr>
      <w:color w:val="000000"/>
      <w:sz w:val="27"/>
      <w:szCs w:val="27"/>
      <w:lang w:eastAsia="ru-RU"/>
    </w:rPr>
  </w:style>
  <w:style w:type="character" w:styleId="af5">
    <w:name w:val="Emphasis"/>
    <w:basedOn w:val="a0"/>
    <w:uiPriority w:val="20"/>
    <w:qFormat/>
    <w:rsid w:val="00852614"/>
    <w:rPr>
      <w:i/>
      <w:iCs/>
    </w:rPr>
  </w:style>
  <w:style w:type="paragraph" w:customStyle="1" w:styleId="12">
    <w:name w:val="Без інтервалів1"/>
    <w:qFormat/>
    <w:rsid w:val="00852614"/>
    <w:rPr>
      <w:rFonts w:eastAsia="Times New Roman"/>
      <w:sz w:val="22"/>
      <w:szCs w:val="22"/>
      <w:lang w:val="ru-RU" w:eastAsia="en-US"/>
    </w:rPr>
  </w:style>
  <w:style w:type="paragraph" w:styleId="af6">
    <w:name w:val="annotation text"/>
    <w:basedOn w:val="a"/>
    <w:link w:val="af7"/>
    <w:uiPriority w:val="99"/>
    <w:semiHidden/>
    <w:unhideWhenUsed/>
    <w:rsid w:val="00852614"/>
    <w:rPr>
      <w:sz w:val="20"/>
      <w:szCs w:val="20"/>
    </w:rPr>
  </w:style>
  <w:style w:type="character" w:customStyle="1" w:styleId="af7">
    <w:name w:val="Текст примітки Знак"/>
    <w:basedOn w:val="a0"/>
    <w:link w:val="af6"/>
    <w:uiPriority w:val="99"/>
    <w:semiHidden/>
    <w:rsid w:val="00852614"/>
    <w:rPr>
      <w:rFonts w:ascii="Times New Roman" w:eastAsia="Times New Roman" w:hAnsi="Times New Roman"/>
    </w:rPr>
  </w:style>
  <w:style w:type="paragraph" w:styleId="af8">
    <w:name w:val="annotation subject"/>
    <w:basedOn w:val="af6"/>
    <w:next w:val="af6"/>
    <w:link w:val="af9"/>
    <w:uiPriority w:val="99"/>
    <w:semiHidden/>
    <w:unhideWhenUsed/>
    <w:rsid w:val="00852614"/>
    <w:rPr>
      <w:rFonts w:asciiTheme="minorHAnsi" w:eastAsiaTheme="minorHAnsi" w:hAnsiTheme="minorHAnsi" w:cstheme="minorBidi"/>
      <w:b/>
      <w:bCs/>
      <w:lang w:eastAsia="en-US"/>
    </w:rPr>
  </w:style>
  <w:style w:type="character" w:customStyle="1" w:styleId="af9">
    <w:name w:val="Тема примітки Знак"/>
    <w:basedOn w:val="af7"/>
    <w:link w:val="af8"/>
    <w:uiPriority w:val="99"/>
    <w:semiHidden/>
    <w:rsid w:val="00852614"/>
    <w:rPr>
      <w:rFonts w:asciiTheme="minorHAnsi" w:eastAsiaTheme="minorHAnsi" w:hAnsiTheme="minorHAnsi" w:cstheme="minorBidi"/>
      <w:b/>
      <w:bCs/>
      <w:lang w:eastAsia="en-US"/>
    </w:rPr>
  </w:style>
  <w:style w:type="paragraph" w:customStyle="1" w:styleId="rvps2">
    <w:name w:val="rvps2"/>
    <w:basedOn w:val="a"/>
    <w:rsid w:val="00852614"/>
    <w:pPr>
      <w:spacing w:before="100" w:beforeAutospacing="1" w:after="100" w:afterAutospacing="1"/>
    </w:pPr>
    <w:rPr>
      <w:lang w:val="ru-RU" w:eastAsia="ru-RU"/>
    </w:rPr>
  </w:style>
  <w:style w:type="character" w:customStyle="1" w:styleId="valid">
    <w:name w:val="valid"/>
    <w:basedOn w:val="a0"/>
    <w:rsid w:val="006674B5"/>
  </w:style>
  <w:style w:type="paragraph" w:customStyle="1" w:styleId="210">
    <w:name w:val="Основной текст с отступом 21"/>
    <w:basedOn w:val="a"/>
    <w:rsid w:val="00BC63DE"/>
    <w:pPr>
      <w:widowControl w:val="0"/>
      <w:suppressAutoHyphens/>
      <w:autoSpaceDE w:val="0"/>
      <w:spacing w:line="312" w:lineRule="auto"/>
      <w:ind w:left="40" w:firstLine="520"/>
      <w:jc w:val="both"/>
    </w:pPr>
    <w:rPr>
      <w:szCs w:val="20"/>
      <w:lang w:eastAsia="ar-SA"/>
    </w:rPr>
  </w:style>
  <w:style w:type="paragraph" w:customStyle="1" w:styleId="220">
    <w:name w:val="Основной текст с отступом 22"/>
    <w:basedOn w:val="a"/>
    <w:rsid w:val="00550830"/>
    <w:pPr>
      <w:widowControl w:val="0"/>
      <w:suppressAutoHyphens/>
      <w:autoSpaceDE w:val="0"/>
      <w:spacing w:line="312" w:lineRule="auto"/>
      <w:ind w:left="40" w:firstLine="520"/>
      <w:jc w:val="both"/>
    </w:pPr>
    <w:rPr>
      <w:szCs w:val="20"/>
      <w:lang w:eastAsia="ar-SA"/>
    </w:rPr>
  </w:style>
  <w:style w:type="character" w:customStyle="1" w:styleId="2321">
    <w:name w:val="2321"/>
    <w:aliases w:val="baiaagaaboqcaaadequaaaufbqaaaaaaaaaaaaaaaaaaaaaaaaaaaaaaaaaaaaaaaaaaaaaaaaaaaaaaaaaaaaaaaaaaaaaaaaaaaaaaaaaaaaaaaaaaaaaaaaaaaaaaaaaaaaaaaaaaaaaaaaaaaaaaaaaaaaaaaaaaaaaaaaaaaaaaaaaaaaaaaaaaaaaaaaaaaaaaaaaaaaaaaaaaaaaaaaaaaaaaaaaaaaaa"/>
    <w:basedOn w:val="a0"/>
    <w:rsid w:val="004472B6"/>
  </w:style>
  <w:style w:type="paragraph" w:styleId="24">
    <w:name w:val="Body Text 2"/>
    <w:basedOn w:val="a"/>
    <w:link w:val="25"/>
    <w:uiPriority w:val="99"/>
    <w:semiHidden/>
    <w:unhideWhenUsed/>
    <w:rsid w:val="00801A84"/>
    <w:pPr>
      <w:spacing w:after="120" w:line="480" w:lineRule="auto"/>
    </w:pPr>
  </w:style>
  <w:style w:type="character" w:customStyle="1" w:styleId="25">
    <w:name w:val="Основний текст 2 Знак"/>
    <w:basedOn w:val="a0"/>
    <w:link w:val="24"/>
    <w:uiPriority w:val="99"/>
    <w:semiHidden/>
    <w:rsid w:val="00801A84"/>
    <w:rPr>
      <w:rFonts w:ascii="Times New Roman" w:eastAsia="Times New Roman" w:hAnsi="Times New Roman"/>
      <w:sz w:val="24"/>
      <w:szCs w:val="24"/>
    </w:rPr>
  </w:style>
  <w:style w:type="character" w:customStyle="1" w:styleId="rvts9">
    <w:name w:val="rvts9"/>
    <w:basedOn w:val="a0"/>
    <w:rsid w:val="008750BA"/>
  </w:style>
  <w:style w:type="character" w:styleId="afa">
    <w:name w:val="Strong"/>
    <w:uiPriority w:val="22"/>
    <w:qFormat/>
    <w:rsid w:val="006B720A"/>
    <w:rPr>
      <w:b/>
      <w:bCs/>
    </w:rPr>
  </w:style>
  <w:style w:type="character" w:customStyle="1" w:styleId="1712">
    <w:name w:val="1712"/>
    <w:aliases w:val="baiaagaaboqcaaad6qqaaax3baaaaaaaaaaaaaaaaaaaaaaaaaaaaaaaaaaaaaaaaaaaaaaaaaaaaaaaaaaaaaaaaaaaaaaaaaaaaaaaaaaaaaaaaaaaaaaaaaaaaaaaaaaaaaaaaaaaaaaaaaaaaaaaaaaaaaaaaaaaaaaaaaaaaaaaaaaaaaaaaaaaaaaaaaaaaaaaaaaaaaaaaaaaaaaaaaaaaaaaaaaaaaaa"/>
    <w:rsid w:val="003F1D05"/>
  </w:style>
  <w:style w:type="character" w:styleId="afb">
    <w:name w:val="FollowedHyperlink"/>
    <w:basedOn w:val="a0"/>
    <w:uiPriority w:val="99"/>
    <w:semiHidden/>
    <w:unhideWhenUsed/>
    <w:rsid w:val="00C119C2"/>
    <w:rPr>
      <w:color w:val="954F72" w:themeColor="followedHyperlink"/>
      <w:u w:val="single"/>
    </w:rPr>
  </w:style>
  <w:style w:type="numbering" w:customStyle="1" w:styleId="3">
    <w:name w:val="Стиль3"/>
    <w:rsid w:val="00DD4841"/>
    <w:pPr>
      <w:numPr>
        <w:numId w:val="43"/>
      </w:numPr>
    </w:pPr>
  </w:style>
  <w:style w:type="paragraph" w:styleId="afc">
    <w:name w:val="Title"/>
    <w:basedOn w:val="a"/>
    <w:next w:val="a"/>
    <w:link w:val="afd"/>
    <w:uiPriority w:val="10"/>
    <w:qFormat/>
    <w:rsid w:val="005407B7"/>
    <w:pPr>
      <w:jc w:val="center"/>
    </w:pPr>
    <w:rPr>
      <w:b/>
      <w:sz w:val="28"/>
      <w:szCs w:val="28"/>
    </w:rPr>
  </w:style>
  <w:style w:type="character" w:customStyle="1" w:styleId="afd">
    <w:name w:val="Назва Знак"/>
    <w:basedOn w:val="a0"/>
    <w:link w:val="afc"/>
    <w:uiPriority w:val="10"/>
    <w:rsid w:val="005407B7"/>
    <w:rPr>
      <w:rFonts w:ascii="Times New Roman" w:eastAsia="Times New Roman" w:hAnsi="Times New Roman"/>
      <w:b/>
      <w:sz w:val="28"/>
      <w:szCs w:val="28"/>
    </w:rPr>
  </w:style>
  <w:style w:type="character" w:customStyle="1" w:styleId="rvts23">
    <w:name w:val="rvts23"/>
    <w:basedOn w:val="a0"/>
    <w:rsid w:val="00C32C78"/>
  </w:style>
  <w:style w:type="character" w:customStyle="1" w:styleId="af">
    <w:name w:val="Абзац списку Знак"/>
    <w:link w:val="ae"/>
    <w:uiPriority w:val="34"/>
    <w:locked/>
    <w:rsid w:val="003402B4"/>
    <w:rPr>
      <w:rFonts w:ascii="Times New Roman" w:eastAsia="Times New Roman" w:hAnsi="Times New Roman"/>
      <w:sz w:val="24"/>
      <w:szCs w:val="24"/>
      <w:lang w:val="ru-RU" w:eastAsia="ru-RU"/>
    </w:rPr>
  </w:style>
  <w:style w:type="paragraph" w:styleId="afe">
    <w:name w:val="No Spacing"/>
    <w:uiPriority w:val="1"/>
    <w:qFormat/>
    <w:rsid w:val="00A72014"/>
    <w:pPr>
      <w:overflowPunct w:val="0"/>
      <w:autoSpaceDE w:val="0"/>
      <w:autoSpaceDN w:val="0"/>
      <w:adjustRightInd w:val="0"/>
      <w:ind w:firstLine="567"/>
      <w:jc w:val="both"/>
      <w:textAlignment w:val="baseline"/>
    </w:pPr>
    <w:rPr>
      <w:rFonts w:ascii="Times New Roman" w:eastAsia="Times New Roman" w:hAnsi="Times New Roman"/>
      <w:color w:val="000000"/>
      <w:sz w:val="26"/>
      <w:szCs w:val="24"/>
      <w:lang w:eastAsia="ru-RU"/>
    </w:rPr>
  </w:style>
  <w:style w:type="paragraph" w:styleId="33">
    <w:name w:val="Body Text 3"/>
    <w:basedOn w:val="a"/>
    <w:link w:val="34"/>
    <w:uiPriority w:val="99"/>
    <w:unhideWhenUsed/>
    <w:rsid w:val="0046493E"/>
    <w:pPr>
      <w:jc w:val="center"/>
    </w:pPr>
    <w:rPr>
      <w:sz w:val="16"/>
      <w:szCs w:val="16"/>
    </w:rPr>
  </w:style>
  <w:style w:type="character" w:customStyle="1" w:styleId="34">
    <w:name w:val="Основний текст 3 Знак"/>
    <w:basedOn w:val="a0"/>
    <w:link w:val="33"/>
    <w:uiPriority w:val="99"/>
    <w:rsid w:val="0046493E"/>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4364">
      <w:bodyDiv w:val="1"/>
      <w:marLeft w:val="0"/>
      <w:marRight w:val="0"/>
      <w:marTop w:val="0"/>
      <w:marBottom w:val="0"/>
      <w:divBdr>
        <w:top w:val="none" w:sz="0" w:space="0" w:color="auto"/>
        <w:left w:val="none" w:sz="0" w:space="0" w:color="auto"/>
        <w:bottom w:val="none" w:sz="0" w:space="0" w:color="auto"/>
        <w:right w:val="none" w:sz="0" w:space="0" w:color="auto"/>
      </w:divBdr>
    </w:div>
    <w:div w:id="210263443">
      <w:bodyDiv w:val="1"/>
      <w:marLeft w:val="0"/>
      <w:marRight w:val="0"/>
      <w:marTop w:val="0"/>
      <w:marBottom w:val="0"/>
      <w:divBdr>
        <w:top w:val="none" w:sz="0" w:space="0" w:color="auto"/>
        <w:left w:val="none" w:sz="0" w:space="0" w:color="auto"/>
        <w:bottom w:val="none" w:sz="0" w:space="0" w:color="auto"/>
        <w:right w:val="none" w:sz="0" w:space="0" w:color="auto"/>
      </w:divBdr>
    </w:div>
    <w:div w:id="274336614">
      <w:bodyDiv w:val="1"/>
      <w:marLeft w:val="0"/>
      <w:marRight w:val="0"/>
      <w:marTop w:val="0"/>
      <w:marBottom w:val="0"/>
      <w:divBdr>
        <w:top w:val="none" w:sz="0" w:space="0" w:color="auto"/>
        <w:left w:val="none" w:sz="0" w:space="0" w:color="auto"/>
        <w:bottom w:val="none" w:sz="0" w:space="0" w:color="auto"/>
        <w:right w:val="none" w:sz="0" w:space="0" w:color="auto"/>
      </w:divBdr>
    </w:div>
    <w:div w:id="359279729">
      <w:bodyDiv w:val="1"/>
      <w:marLeft w:val="0"/>
      <w:marRight w:val="0"/>
      <w:marTop w:val="0"/>
      <w:marBottom w:val="0"/>
      <w:divBdr>
        <w:top w:val="none" w:sz="0" w:space="0" w:color="auto"/>
        <w:left w:val="none" w:sz="0" w:space="0" w:color="auto"/>
        <w:bottom w:val="none" w:sz="0" w:space="0" w:color="auto"/>
        <w:right w:val="none" w:sz="0" w:space="0" w:color="auto"/>
      </w:divBdr>
    </w:div>
    <w:div w:id="624242304">
      <w:bodyDiv w:val="1"/>
      <w:marLeft w:val="0"/>
      <w:marRight w:val="0"/>
      <w:marTop w:val="0"/>
      <w:marBottom w:val="0"/>
      <w:divBdr>
        <w:top w:val="none" w:sz="0" w:space="0" w:color="auto"/>
        <w:left w:val="none" w:sz="0" w:space="0" w:color="auto"/>
        <w:bottom w:val="none" w:sz="0" w:space="0" w:color="auto"/>
        <w:right w:val="none" w:sz="0" w:space="0" w:color="auto"/>
      </w:divBdr>
    </w:div>
    <w:div w:id="633026132">
      <w:bodyDiv w:val="1"/>
      <w:marLeft w:val="0"/>
      <w:marRight w:val="0"/>
      <w:marTop w:val="0"/>
      <w:marBottom w:val="0"/>
      <w:divBdr>
        <w:top w:val="none" w:sz="0" w:space="0" w:color="auto"/>
        <w:left w:val="none" w:sz="0" w:space="0" w:color="auto"/>
        <w:bottom w:val="none" w:sz="0" w:space="0" w:color="auto"/>
        <w:right w:val="none" w:sz="0" w:space="0" w:color="auto"/>
      </w:divBdr>
    </w:div>
    <w:div w:id="714234656">
      <w:bodyDiv w:val="1"/>
      <w:marLeft w:val="0"/>
      <w:marRight w:val="0"/>
      <w:marTop w:val="0"/>
      <w:marBottom w:val="0"/>
      <w:divBdr>
        <w:top w:val="none" w:sz="0" w:space="0" w:color="auto"/>
        <w:left w:val="none" w:sz="0" w:space="0" w:color="auto"/>
        <w:bottom w:val="none" w:sz="0" w:space="0" w:color="auto"/>
        <w:right w:val="none" w:sz="0" w:space="0" w:color="auto"/>
      </w:divBdr>
    </w:div>
    <w:div w:id="721517939">
      <w:bodyDiv w:val="1"/>
      <w:marLeft w:val="0"/>
      <w:marRight w:val="0"/>
      <w:marTop w:val="0"/>
      <w:marBottom w:val="0"/>
      <w:divBdr>
        <w:top w:val="none" w:sz="0" w:space="0" w:color="auto"/>
        <w:left w:val="none" w:sz="0" w:space="0" w:color="auto"/>
        <w:bottom w:val="none" w:sz="0" w:space="0" w:color="auto"/>
        <w:right w:val="none" w:sz="0" w:space="0" w:color="auto"/>
      </w:divBdr>
    </w:div>
    <w:div w:id="831064780">
      <w:bodyDiv w:val="1"/>
      <w:marLeft w:val="0"/>
      <w:marRight w:val="0"/>
      <w:marTop w:val="0"/>
      <w:marBottom w:val="0"/>
      <w:divBdr>
        <w:top w:val="none" w:sz="0" w:space="0" w:color="auto"/>
        <w:left w:val="none" w:sz="0" w:space="0" w:color="auto"/>
        <w:bottom w:val="none" w:sz="0" w:space="0" w:color="auto"/>
        <w:right w:val="none" w:sz="0" w:space="0" w:color="auto"/>
      </w:divBdr>
    </w:div>
    <w:div w:id="1004672143">
      <w:bodyDiv w:val="1"/>
      <w:marLeft w:val="0"/>
      <w:marRight w:val="0"/>
      <w:marTop w:val="0"/>
      <w:marBottom w:val="0"/>
      <w:divBdr>
        <w:top w:val="none" w:sz="0" w:space="0" w:color="auto"/>
        <w:left w:val="none" w:sz="0" w:space="0" w:color="auto"/>
        <w:bottom w:val="none" w:sz="0" w:space="0" w:color="auto"/>
        <w:right w:val="none" w:sz="0" w:space="0" w:color="auto"/>
      </w:divBdr>
    </w:div>
    <w:div w:id="1107970021">
      <w:bodyDiv w:val="1"/>
      <w:marLeft w:val="0"/>
      <w:marRight w:val="0"/>
      <w:marTop w:val="0"/>
      <w:marBottom w:val="0"/>
      <w:divBdr>
        <w:top w:val="none" w:sz="0" w:space="0" w:color="auto"/>
        <w:left w:val="none" w:sz="0" w:space="0" w:color="auto"/>
        <w:bottom w:val="none" w:sz="0" w:space="0" w:color="auto"/>
        <w:right w:val="none" w:sz="0" w:space="0" w:color="auto"/>
      </w:divBdr>
    </w:div>
    <w:div w:id="1174103009">
      <w:bodyDiv w:val="1"/>
      <w:marLeft w:val="0"/>
      <w:marRight w:val="0"/>
      <w:marTop w:val="0"/>
      <w:marBottom w:val="0"/>
      <w:divBdr>
        <w:top w:val="none" w:sz="0" w:space="0" w:color="auto"/>
        <w:left w:val="none" w:sz="0" w:space="0" w:color="auto"/>
        <w:bottom w:val="none" w:sz="0" w:space="0" w:color="auto"/>
        <w:right w:val="none" w:sz="0" w:space="0" w:color="auto"/>
      </w:divBdr>
    </w:div>
    <w:div w:id="1342514451">
      <w:bodyDiv w:val="1"/>
      <w:marLeft w:val="0"/>
      <w:marRight w:val="0"/>
      <w:marTop w:val="0"/>
      <w:marBottom w:val="0"/>
      <w:divBdr>
        <w:top w:val="none" w:sz="0" w:space="0" w:color="auto"/>
        <w:left w:val="none" w:sz="0" w:space="0" w:color="auto"/>
        <w:bottom w:val="none" w:sz="0" w:space="0" w:color="auto"/>
        <w:right w:val="none" w:sz="0" w:space="0" w:color="auto"/>
      </w:divBdr>
    </w:div>
    <w:div w:id="1459646803">
      <w:bodyDiv w:val="1"/>
      <w:marLeft w:val="0"/>
      <w:marRight w:val="0"/>
      <w:marTop w:val="0"/>
      <w:marBottom w:val="0"/>
      <w:divBdr>
        <w:top w:val="none" w:sz="0" w:space="0" w:color="auto"/>
        <w:left w:val="none" w:sz="0" w:space="0" w:color="auto"/>
        <w:bottom w:val="none" w:sz="0" w:space="0" w:color="auto"/>
        <w:right w:val="none" w:sz="0" w:space="0" w:color="auto"/>
      </w:divBdr>
    </w:div>
    <w:div w:id="1784693865">
      <w:bodyDiv w:val="1"/>
      <w:marLeft w:val="0"/>
      <w:marRight w:val="0"/>
      <w:marTop w:val="0"/>
      <w:marBottom w:val="0"/>
      <w:divBdr>
        <w:top w:val="none" w:sz="0" w:space="0" w:color="auto"/>
        <w:left w:val="none" w:sz="0" w:space="0" w:color="auto"/>
        <w:bottom w:val="none" w:sz="0" w:space="0" w:color="auto"/>
        <w:right w:val="none" w:sz="0" w:space="0" w:color="auto"/>
      </w:divBdr>
    </w:div>
    <w:div w:id="1882664309">
      <w:bodyDiv w:val="1"/>
      <w:marLeft w:val="0"/>
      <w:marRight w:val="0"/>
      <w:marTop w:val="0"/>
      <w:marBottom w:val="0"/>
      <w:divBdr>
        <w:top w:val="none" w:sz="0" w:space="0" w:color="auto"/>
        <w:left w:val="none" w:sz="0" w:space="0" w:color="auto"/>
        <w:bottom w:val="none" w:sz="0" w:space="0" w:color="auto"/>
        <w:right w:val="none" w:sz="0" w:space="0" w:color="auto"/>
      </w:divBdr>
      <w:divsChild>
        <w:div w:id="251280364">
          <w:marLeft w:val="0"/>
          <w:marRight w:val="0"/>
          <w:marTop w:val="0"/>
          <w:marBottom w:val="0"/>
          <w:divBdr>
            <w:top w:val="none" w:sz="0" w:space="0" w:color="auto"/>
            <w:left w:val="none" w:sz="0" w:space="0" w:color="auto"/>
            <w:bottom w:val="none" w:sz="0" w:space="0" w:color="auto"/>
            <w:right w:val="none" w:sz="0" w:space="0" w:color="auto"/>
          </w:divBdr>
          <w:divsChild>
            <w:div w:id="14219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ib.uu.ua" TargetMode="External"/><Relationship Id="rId18" Type="http://schemas.openxmlformats.org/officeDocument/2006/relationships/footer" Target="footer2.xml"/><Relationship Id="rId26" Type="http://schemas.openxmlformats.org/officeDocument/2006/relationships/hyperlink" Target="https://talan.bank.gov.ua/fingramotnist" TargetMode="External"/><Relationship Id="rId39" Type="http://schemas.openxmlformats.org/officeDocument/2006/relationships/hyperlink" Target="https://sqe.gov.ua/wp-content/uploads/2022/06/Metodichni_rekomendacii_rozroblennya_OOP_FPO_2022.pdf" TargetMode="External"/><Relationship Id="rId21" Type="http://schemas.openxmlformats.org/officeDocument/2006/relationships/footer" Target="footer4.xml"/><Relationship Id="rId34" Type="http://schemas.openxmlformats.org/officeDocument/2006/relationships/hyperlink" Target="http://zakon5.rada.gov.ua/laws/show/1341-2011-&#1087;" TargetMode="External"/><Relationship Id="rId42" Type="http://schemas.openxmlformats.org/officeDocument/2006/relationships/hyperlink" Target="https://uu.edu.ua/upload/universitet/normativni_documenti/Osnovni_oficiyni_doc_UU/Navch_metod_d-t/Polozh_pro_osvitni_programi.pdf" TargetMode="External"/><Relationship Id="rId47" Type="http://schemas.openxmlformats.org/officeDocument/2006/relationships/hyperlink" Target="http://uis.unesco.org/sites/default/files/documents/international-standard-classification-of-education-isced-2011-en.pdf" TargetMode="External"/><Relationship Id="rId50" Type="http://schemas.openxmlformats.org/officeDocument/2006/relationships/hyperlink" Target="https://ec.europa.eu/ploteus/content/descriptors-page" TargetMode="External"/><Relationship Id="rId55" Type="http://schemas.openxmlformats.org/officeDocument/2006/relationships/hyperlink" Target="https://uu.edu.ua/upload/Osvita/Organizaciya_navch_proc/Vibir_disciplin/Katalog_vibirkovih_disciplin.xlsx" TargetMode="External"/><Relationship Id="rId7" Type="http://schemas.openxmlformats.org/officeDocument/2006/relationships/endnotes" Target="endnotes.xml"/><Relationship Id="rId12" Type="http://schemas.openxmlformats.org/officeDocument/2006/relationships/hyperlink" Target="https://uu.edu.ua/electronni_resursi" TargetMode="External"/><Relationship Id="rId17" Type="http://schemas.openxmlformats.org/officeDocument/2006/relationships/footer" Target="footer1.xml"/><Relationship Id="rId25" Type="http://schemas.openxmlformats.org/officeDocument/2006/relationships/hyperlink" Target="https://buhgalter.com.ua/ru/other/editions/commercial/buhgalter-911/?utm_source=chatgpt.com" TargetMode="External"/><Relationship Id="rId33" Type="http://schemas.openxmlformats.org/officeDocument/2006/relationships/hyperlink" Target="http://zakon.rada.gov.ua/rada/show/va327609-10" TargetMode="External"/><Relationship Id="rId38" Type="http://schemas.openxmlformats.org/officeDocument/2006/relationships/hyperlink" Target="https://mon.gov.ua/storage/app/media/Fakhova%20peredvyshcha%20osvita/2020/12/28/Nakaz%201552%20vid%2024.12.2020.pdf" TargetMode="External"/><Relationship Id="rId46" Type="http://schemas.openxmlformats.org/officeDocument/2006/relationships/hyperlink" Target="https://ihed.org.ua/wp-content/uploads/2018/10/04_2016_ESG_2015.pdf" TargetMode="External"/><Relationship Id="rId2" Type="http://schemas.openxmlformats.org/officeDocument/2006/relationships/numbering" Target="numbering.xml"/><Relationship Id="rId16" Type="http://schemas.openxmlformats.org/officeDocument/2006/relationships/hyperlink" Target="https://uu.edu.ua/upload/Osvita/Organizaciya_navch_proc/Vibir_disciplin/Katalog_vibirkovih_disciplin.xlsx" TargetMode="External"/><Relationship Id="rId20" Type="http://schemas.openxmlformats.org/officeDocument/2006/relationships/footer" Target="footer3.xml"/><Relationship Id="rId29" Type="http://schemas.openxmlformats.org/officeDocument/2006/relationships/hyperlink" Target="https://uu.edu.ua/upload/universitet/normativni_documenti/Osnovni_oficiyni_doc_UU/Upravlinnya_yakistyu/Pol_syst_yakosti_osviti_UU.pdf" TargetMode="External"/><Relationship Id="rId41" Type="http://schemas.openxmlformats.org/officeDocument/2006/relationships/hyperlink" Target="https://zakon.rada.gov.ua/laws/show/z1608-21" TargetMode="External"/><Relationship Id="rId54"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lonline.com.ua" TargetMode="External"/><Relationship Id="rId24" Type="http://schemas.openxmlformats.org/officeDocument/2006/relationships/hyperlink" Target="https://svet-koledg.com.ua/5ed8e3774279584a94f2ff21-60a6008a601b2575e1b91ef1?utm_source=chatgpt.com" TargetMode="External"/><Relationship Id="rId32" Type="http://schemas.openxmlformats.org/officeDocument/2006/relationships/hyperlink" Target="https://zakon.rada.gov.ua/laws/main/2745-19" TargetMode="External"/><Relationship Id="rId37" Type="http://schemas.openxmlformats.org/officeDocument/2006/relationships/hyperlink" Target="https://mon.gov.ua/storage/app/media/Fakhova%20peredvyshcha%20osvita/2020/12/28/Nakaz%20918%20vid%2013.07.2020.pdf" TargetMode="External"/><Relationship Id="rId40" Type="http://schemas.openxmlformats.org/officeDocument/2006/relationships/hyperlink" Target="file:///C:\Users\selector\Downloads\&#1055;&#1086;&#1083;&#1086;&#1078;&#1077;&#1085;&#1085;&#1103;%201_07_25%20&#1085;&#1072;%20&#1089;&#1072;&#1081;&#1090;\16.01.2024" TargetMode="External"/><Relationship Id="rId45" Type="http://schemas.openxmlformats.org/officeDocument/2006/relationships/hyperlink" Target="https://uu.edu.ua/standarti-VO" TargetMode="External"/><Relationship Id="rId53"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 Type="http://schemas.openxmlformats.org/officeDocument/2006/relationships/webSettings" Target="webSettings.xml"/><Relationship Id="rId15" Type="http://schemas.openxmlformats.org/officeDocument/2006/relationships/hyperlink" Target="https://uu.edu.ua/el_resurs_bibliotek_Ukraini" TargetMode="External"/><Relationship Id="rId23" Type="http://schemas.openxmlformats.org/officeDocument/2006/relationships/hyperlink" Target="https://npndfi.org.ua/?utm_source=chatgpt.com" TargetMode="External"/><Relationship Id="rId28" Type="http://schemas.openxmlformats.org/officeDocument/2006/relationships/hyperlink" Target="https://bookkeeping.com.ua/1c-accounting-8-ukr.html" TargetMode="External"/><Relationship Id="rId36" Type="http://schemas.openxmlformats.org/officeDocument/2006/relationships/hyperlink" Target="https://zakon.rada.gov.ua/laws/show/266-2015-%D0%BF" TargetMode="External"/><Relationship Id="rId49" Type="http://schemas.openxmlformats.org/officeDocument/2006/relationships/hyperlink" Target="http://uis.unesco.org/en/topic/international-standard-classification-education-isced" TargetMode="External"/><Relationship Id="rId57" Type="http://schemas.openxmlformats.org/officeDocument/2006/relationships/theme" Target="theme/theme1.xml"/><Relationship Id="rId10" Type="http://schemas.openxmlformats.org/officeDocument/2006/relationships/hyperlink" Target="https://ab.uu.edu.ua/nm_zabezpechennya_specialnostey_2026_27" TargetMode="External"/><Relationship Id="rId19" Type="http://schemas.openxmlformats.org/officeDocument/2006/relationships/header" Target="header1.xml"/><Relationship Id="rId31" Type="http://schemas.openxmlformats.org/officeDocument/2006/relationships/hyperlink" Target="http://zakon5.rada.gov.ua/laws/show/2145-19" TargetMode="External"/><Relationship Id="rId44" Type="http://schemas.openxmlformats.org/officeDocument/2006/relationships/hyperlink" Target="https://surl.li/xonvle" TargetMode="External"/><Relationship Id="rId52" Type="http://schemas.openxmlformats.org/officeDocument/2006/relationships/hyperlink" Target="http://www.unideusto.org/tuningeu/"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uu.edu.ua/el_resurs_zacordon_vidan" TargetMode="External"/><Relationship Id="rId22" Type="http://schemas.openxmlformats.org/officeDocument/2006/relationships/hyperlink" Target="https://magazine.faaf.org.ua/?utm_source=chatgpt.com" TargetMode="External"/><Relationship Id="rId27" Type="http://schemas.openxmlformats.org/officeDocument/2006/relationships/hyperlink" Target="https://www.softcom.ua/ua/medoc/order_medoc.php" TargetMode="External"/><Relationship Id="rId30" Type="http://schemas.openxmlformats.org/officeDocument/2006/relationships/hyperlink" Target="https://uu.edu.ua/upload/universitet/normativni_documenti/Osnovni_oficiyni_doc_UU/Upravlinnya_yakistyu/Pol_syst_yakosti_osviti_UU.pdf" TargetMode="External"/><Relationship Id="rId35" Type="http://schemas.openxmlformats.org/officeDocument/2006/relationships/hyperlink" Target="https://zakon.rada.gov.ua/laws/show/1021-2024-%D0%BF" TargetMode="External"/><Relationship Id="rId43" Type="http://schemas.openxmlformats.org/officeDocument/2006/relationships/hyperlink" Target="https://zakon.rada.gov.ua/laws/show/z1054-23" TargetMode="External"/><Relationship Id="rId48" Type="http://schemas.openxmlformats.org/officeDocument/2006/relationships/hyperlink" Target="http://uis.unesco.org/sites/default/files/documents/isced-fields-of-education-and-training-2013-en.pdf"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ehea.info/Upload/document/ministerial_declarations/EHEAParis2018_Communique_AppendixIII_952778.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B83F-2980-4909-9B65-819C1FAA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32</Pages>
  <Words>40049</Words>
  <Characters>22829</Characters>
  <Application>Microsoft Office Word</Application>
  <DocSecurity>0</DocSecurity>
  <Lines>190</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Міщанюк Ольга Віталіївна</dc:creator>
  <cp:lastModifiedBy>admin</cp:lastModifiedBy>
  <cp:revision>119</cp:revision>
  <cp:lastPrinted>2022-07-13T14:04:00Z</cp:lastPrinted>
  <dcterms:created xsi:type="dcterms:W3CDTF">2022-07-14T07:21:00Z</dcterms:created>
  <dcterms:modified xsi:type="dcterms:W3CDTF">2026-06-24T09:14:00Z</dcterms:modified>
</cp:coreProperties>
</file>