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A8" w:rsidRDefault="002B7D48">
      <w:pPr>
        <w:rPr>
          <w:rFonts w:ascii="Times New Roman" w:eastAsia="Times New Roman" w:hAnsi="Times New Roman" w:cs="Times New Roman"/>
          <w:b/>
          <w:sz w:val="28"/>
          <w:szCs w:val="28"/>
          <w:lang w:eastAsia="ru-RU"/>
        </w:rPr>
      </w:pPr>
      <w:bookmarkStart w:id="0" w:name="_GoBack"/>
      <w:r>
        <w:rPr>
          <w:noProof/>
          <w:lang w:eastAsia="uk-UA"/>
        </w:rPr>
        <w:drawing>
          <wp:inline distT="0" distB="0" distL="0" distR="0" wp14:anchorId="70C3455B" wp14:editId="0E4899D1">
            <wp:extent cx="6400800" cy="992886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6401026" cy="9929211"/>
                    </a:xfrm>
                    <a:prstGeom prst="rect">
                      <a:avLst/>
                    </a:prstGeom>
                  </pic:spPr>
                </pic:pic>
              </a:graphicData>
            </a:graphic>
          </wp:inline>
        </w:drawing>
      </w:r>
      <w:bookmarkEnd w:id="0"/>
    </w:p>
    <w:p w:rsidR="004C5FD5" w:rsidRDefault="004C5FD5" w:rsidP="004C5FD5">
      <w:pPr>
        <w:shd w:val="clear" w:color="auto" w:fill="FFFFFF"/>
        <w:spacing w:after="0" w:line="240" w:lineRule="auto"/>
        <w:ind w:right="538"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ПОЛОЖЕННЯ</w:t>
      </w:r>
    </w:p>
    <w:p w:rsidR="004C5FD5" w:rsidRDefault="004C5FD5" w:rsidP="004C5FD5">
      <w:pPr>
        <w:shd w:val="clear" w:color="auto" w:fill="FFFFFF"/>
        <w:spacing w:after="0" w:line="240" w:lineRule="auto"/>
        <w:ind w:left="576" w:right="538" w:firstLine="709"/>
        <w:jc w:val="center"/>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 xml:space="preserve">про Приймальну комісію закладу вищої освіти </w:t>
      </w:r>
    </w:p>
    <w:p w:rsidR="004C5FD5" w:rsidRDefault="004C5FD5" w:rsidP="004C5FD5">
      <w:pPr>
        <w:shd w:val="clear" w:color="auto" w:fill="FFFFFF"/>
        <w:spacing w:after="0" w:line="240" w:lineRule="auto"/>
        <w:ind w:left="576" w:right="538"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pacing w:val="-2"/>
          <w:sz w:val="24"/>
          <w:szCs w:val="24"/>
          <w:lang w:eastAsia="ru-RU"/>
        </w:rPr>
        <w:t xml:space="preserve">«Відкритий міжнародний університет </w:t>
      </w:r>
      <w:r>
        <w:rPr>
          <w:rFonts w:ascii="Times New Roman" w:eastAsia="Times New Roman" w:hAnsi="Times New Roman" w:cs="Times New Roman"/>
          <w:b/>
          <w:sz w:val="24"/>
          <w:szCs w:val="24"/>
          <w:lang w:eastAsia="ru-RU"/>
        </w:rPr>
        <w:t>розвитку людини «Україна»</w:t>
      </w:r>
    </w:p>
    <w:p w:rsidR="004C5FD5" w:rsidRDefault="004C5FD5" w:rsidP="004C5FD5">
      <w:pPr>
        <w:spacing w:after="0" w:line="240" w:lineRule="auto"/>
        <w:ind w:left="-180" w:firstLine="709"/>
        <w:jc w:val="center"/>
        <w:rPr>
          <w:rFonts w:ascii="Times New Roman" w:eastAsia="Times New Roman" w:hAnsi="Times New Roman" w:cs="Times New Roman"/>
          <w:color w:val="000000"/>
          <w:sz w:val="24"/>
          <w:szCs w:val="24"/>
          <w:lang w:eastAsia="ru-RU"/>
        </w:rPr>
      </w:pPr>
    </w:p>
    <w:p w:rsidR="004C5FD5" w:rsidRDefault="004C5FD5" w:rsidP="004C5FD5">
      <w:pPr>
        <w:keepNext/>
        <w:spacing w:after="0" w:line="240" w:lineRule="auto"/>
        <w:ind w:firstLine="709"/>
        <w:jc w:val="center"/>
        <w:outlineLvl w:val="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І. Загальна частина</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Приймальна комісія закладу вищої освіти «</w:t>
      </w:r>
      <w:r>
        <w:rPr>
          <w:rFonts w:ascii="Times New Roman" w:eastAsia="Times New Roman" w:hAnsi="Times New Roman" w:cs="Times New Roman"/>
          <w:sz w:val="24"/>
          <w:szCs w:val="24"/>
          <w:lang w:eastAsia="ru-RU"/>
        </w:rPr>
        <w:t>Відкритий міжнародний університет розвитку людини «Україна»</w:t>
      </w:r>
      <w:r>
        <w:rPr>
          <w:rFonts w:ascii="Times New Roman" w:eastAsia="Times New Roman" w:hAnsi="Times New Roman" w:cs="Times New Roman"/>
          <w:color w:val="000000"/>
          <w:sz w:val="24"/>
          <w:szCs w:val="24"/>
          <w:lang w:eastAsia="ru-RU"/>
        </w:rPr>
        <w:t xml:space="preserve"> (далі – університет) – робочий орган університету, що утворюється для проведення прийому вступників на навчання. Термін повноважень Приймальної комісії становить один рік.</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Приймальна комісія працює на засадах демократичності, прозорості та відкритості відповідно до законодавства України, Порядку прийому на навчання до закладів вищої освіти України у 2025 році (далі – Порядок прийому), Правил прийому до закладу вищої освіти (далі – Правила прийому), Статуту університету та Положення про Приймальну комісію.</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Положення про Приймальну комісію затверджується Президентом університету.</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Склад Приймальної комісії затверджується наказом </w:t>
      </w:r>
      <w:r>
        <w:rPr>
          <w:rFonts w:ascii="Times New Roman" w:eastAsia="Times New Roman" w:hAnsi="Times New Roman" w:cs="Times New Roman"/>
          <w:sz w:val="24"/>
          <w:szCs w:val="24"/>
          <w:lang w:eastAsia="ru-RU"/>
        </w:rPr>
        <w:t>Президента університету,</w:t>
      </w:r>
      <w:r>
        <w:rPr>
          <w:rFonts w:ascii="Times New Roman" w:eastAsia="Times New Roman" w:hAnsi="Times New Roman" w:cs="Times New Roman"/>
          <w:color w:val="000000"/>
          <w:sz w:val="24"/>
          <w:szCs w:val="24"/>
          <w:lang w:eastAsia="ru-RU"/>
        </w:rPr>
        <w:t xml:space="preserve"> який є головою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Голова Приймальної комісії несе персональну відповідальність за виконання покладених на Приймальну комісію завдань і здійснення нею своїх функцій.</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складу Приймальної комісії входять:</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заступники голови Приймальної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відповідальний секретар Приймальної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sz w:val="24"/>
          <w:szCs w:val="24"/>
          <w:lang w:eastAsia="ru-RU"/>
        </w:rPr>
        <w:t xml:space="preserve"> уповноважена особа Приймальної комісії з питань прийняття та розгляду електронних заяв;</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заступники відповідального секретаря Приймальної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члени Приймальної комісії (</w:t>
      </w:r>
      <w:r>
        <w:rPr>
          <w:rFonts w:ascii="Times New Roman" w:eastAsia="Times New Roman" w:hAnsi="Times New Roman" w:cs="Times New Roman"/>
          <w:sz w:val="24"/>
          <w:szCs w:val="24"/>
          <w:lang w:eastAsia="ru-RU"/>
        </w:rPr>
        <w:t>директори інститутів, керівники територіально відокремлених структурних підрозділів</w:t>
      </w:r>
      <w:r>
        <w:rPr>
          <w:rFonts w:ascii="Times New Roman" w:eastAsia="Times New Roman" w:hAnsi="Times New Roman" w:cs="Times New Roman"/>
          <w:color w:val="000000"/>
          <w:sz w:val="24"/>
          <w:szCs w:val="24"/>
          <w:lang w:eastAsia="ru-RU"/>
        </w:rPr>
        <w:t>);</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представники профспілкових організацій, органів студентського самоврядування.</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Заступником голови Приймальної комісії є проректор університету або керівник територіально відокремленого структурного підрозділу університету.</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Відповідальний секретар Приймальної комісії призначається наказом Президента університету з числа провідних науково-педагогічних (педагогічних) працівників університету.</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Одна й та сама особа може бути відповідальним секретарем не більше ніж три роки поспіль.</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 складу Приймальної комісії, </w:t>
      </w:r>
      <w:r>
        <w:rPr>
          <w:rFonts w:ascii="Times New Roman" w:eastAsia="Times New Roman" w:hAnsi="Times New Roman" w:cs="Times New Roman"/>
          <w:sz w:val="24"/>
          <w:szCs w:val="24"/>
          <w:lang w:eastAsia="ru-RU"/>
        </w:rPr>
        <w:t>а також до складу предметних екзаменаційних, відбіркових і фахових атестаційних комісій та апеляційної комісії</w:t>
      </w:r>
      <w:r>
        <w:rPr>
          <w:rFonts w:ascii="Times New Roman" w:eastAsia="Times New Roman" w:hAnsi="Times New Roman" w:cs="Times New Roman"/>
          <w:color w:val="000000"/>
          <w:sz w:val="24"/>
          <w:szCs w:val="24"/>
          <w:lang w:eastAsia="ru-RU"/>
        </w:rPr>
        <w:t xml:space="preserve"> не дозволяється вводити осіб, діти яких вступають до університету в поточному році.</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Наказ про затвердження складу Приймальної комісії видається </w:t>
      </w:r>
      <w:r>
        <w:rPr>
          <w:rFonts w:ascii="Times New Roman" w:eastAsia="Times New Roman" w:hAnsi="Times New Roman" w:cs="Times New Roman"/>
          <w:sz w:val="24"/>
          <w:szCs w:val="24"/>
          <w:lang w:eastAsia="ru-RU"/>
        </w:rPr>
        <w:t>Президентом університету</w:t>
      </w:r>
      <w:r>
        <w:rPr>
          <w:rFonts w:ascii="Times New Roman" w:eastAsia="Times New Roman" w:hAnsi="Times New Roman" w:cs="Times New Roman"/>
          <w:color w:val="000000"/>
          <w:sz w:val="24"/>
          <w:szCs w:val="24"/>
          <w:lang w:eastAsia="ru-RU"/>
        </w:rPr>
        <w:t>.</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Для виконання покладених на Приймальну комісію завдань і здійснення нею своїх функцій відповідно до наказу </w:t>
      </w:r>
      <w:r>
        <w:rPr>
          <w:rFonts w:ascii="Times New Roman" w:eastAsia="Times New Roman" w:hAnsi="Times New Roman" w:cs="Times New Roman"/>
          <w:sz w:val="24"/>
          <w:szCs w:val="24"/>
          <w:lang w:eastAsia="ru-RU"/>
        </w:rPr>
        <w:t>Президента університету</w:t>
      </w:r>
      <w:r>
        <w:rPr>
          <w:rFonts w:ascii="Times New Roman" w:eastAsia="Times New Roman" w:hAnsi="Times New Roman" w:cs="Times New Roman"/>
          <w:color w:val="000000"/>
          <w:sz w:val="24"/>
          <w:szCs w:val="24"/>
          <w:lang w:eastAsia="ru-RU"/>
        </w:rPr>
        <w:t xml:space="preserve"> утворюються такі підрозділи Приймальної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предметні екзаменаційні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комісії для проведення співбесід;</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фахові атестаційні комісії; </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апеляційна комісія (апеляційні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відбіркова комісія (відбіркові комісії інститутів базової структури та територіально відокремлених структурних підрозділів).</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Допускається включати до складу цих комісій науково-педагогічних (педагогічних) працівників інших закладів освіти.</w:t>
      </w:r>
    </w:p>
    <w:p w:rsidR="004C5FD5" w:rsidRDefault="004C5FD5" w:rsidP="004C5FD5">
      <w:pPr>
        <w:tabs>
          <w:tab w:val="left" w:pos="9072"/>
        </w:tabs>
        <w:spacing w:after="0" w:line="240" w:lineRule="auto"/>
        <w:ind w:left="-14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Предметні екзаменаційні комісії та комісії для проведення співбесід (або інші підрозділи, які відповідають за проведення вступних випробувань та розгляд мотиваційних листів) утворюються у випадках, передбачених Порядком прийому та Правилами прийому для проведення конкурсних вступних випробувань при вступі на навчання за освітньо-професійним ступенем фахового молодшого бакалавра, освітніми рівнями молодшого бакалавра та бакалавра </w:t>
      </w:r>
      <w:r>
        <w:rPr>
          <w:rFonts w:ascii="Times New Roman" w:eastAsia="Times New Roman" w:hAnsi="Times New Roman" w:cs="Times New Roman"/>
          <w:color w:val="000000"/>
          <w:sz w:val="24"/>
          <w:szCs w:val="24"/>
          <w:lang w:eastAsia="ru-RU"/>
        </w:rPr>
        <w:lastRenderedPageBreak/>
        <w:t>на основі повної загальної середньої освіти. Допускається включати до складу цих комісій працівників інших закладів освіти, науково-дослідних установ.</w:t>
      </w:r>
    </w:p>
    <w:p w:rsidR="004C5FD5" w:rsidRDefault="004C5FD5" w:rsidP="004C5FD5">
      <w:pPr>
        <w:spacing w:after="0" w:line="240" w:lineRule="auto"/>
        <w:ind w:left="-14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Фахові атестаційні комісії (або інші підрозділи, які відповідають за проведення вступних випробувань та розгляд мотиваційних листів) утворюються для проведення конкурсних фахових вступних випробувань для вступу на навчання на основі раніше здобутих освітньо-професійних або освітніх рівнів. Допускається включати до складу цих комісій науково-педагогічних (педагогічних) працівників інших закладів освіти.</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Апеляційна комісія утворюється для розгляду апеляцій вступників. Головою апеляційної комісії призначається представник адміністрації університету, який не є членом предметних або фахових атестаційних комісій. При прийомі на навчання на основі </w:t>
      </w:r>
      <w:r>
        <w:rPr>
          <w:rFonts w:ascii="Times New Roman" w:eastAsia="Times New Roman" w:hAnsi="Times New Roman" w:cs="Times New Roman"/>
          <w:sz w:val="24"/>
          <w:szCs w:val="24"/>
          <w:lang w:eastAsia="ru-RU"/>
        </w:rPr>
        <w:t>повної</w:t>
      </w:r>
      <w:r>
        <w:rPr>
          <w:rFonts w:ascii="Times New Roman" w:eastAsia="Times New Roman" w:hAnsi="Times New Roman" w:cs="Times New Roman"/>
          <w:color w:val="000000"/>
          <w:sz w:val="24"/>
          <w:szCs w:val="24"/>
          <w:lang w:eastAsia="ru-RU"/>
        </w:rPr>
        <w:t xml:space="preserve"> загальної середньої освіти склад апеляційної комісії формується із числа провідних науково-педагогічних (педагогічних) працівників університету та вчителів системи загальної </w:t>
      </w:r>
      <w:r>
        <w:rPr>
          <w:rFonts w:ascii="Times New Roman" w:eastAsia="Times New Roman" w:hAnsi="Times New Roman" w:cs="Times New Roman"/>
          <w:sz w:val="24"/>
          <w:szCs w:val="24"/>
          <w:lang w:eastAsia="ru-RU"/>
        </w:rPr>
        <w:t xml:space="preserve">середньої освіти </w:t>
      </w:r>
      <w:r>
        <w:rPr>
          <w:rFonts w:ascii="Times New Roman" w:eastAsia="Times New Roman" w:hAnsi="Times New Roman" w:cs="Times New Roman"/>
          <w:color w:val="000000"/>
          <w:sz w:val="24"/>
          <w:szCs w:val="24"/>
          <w:lang w:eastAsia="ru-RU"/>
        </w:rPr>
        <w:t>регіону, які не є членами предметної екзаменаційної комісії, комісії для проведення співбесід університету.</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прийомі на навчання на основі раніше здобутих освітньо-професійного ступеня фахового молодшого бакалавра, освітніх рівнів молодшого бакалавра, бакалавра, магістра склад апеляційної комісії формується із числа провідних науково-педагогічних (педагогічних) працівників університету і наукових установ України.</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Порядок роботи Апеляційної комісії визначається</w:t>
      </w:r>
      <w:r>
        <w:rPr>
          <w:rFonts w:ascii="Times New Roman" w:eastAsia="Times New Roman" w:hAnsi="Times New Roman" w:cs="Times New Roman"/>
          <w:sz w:val="24"/>
          <w:szCs w:val="24"/>
          <w:lang w:eastAsia="ru-RU"/>
        </w:rPr>
        <w:t xml:space="preserve"> окремим положенням, яке затверджує голова Приймальної комісії.</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Апеляційні комісії утворюються також у територіально відокремлених структурних підрозділах. Головою </w:t>
      </w:r>
      <w:r>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sz w:val="24"/>
          <w:szCs w:val="24"/>
          <w:lang w:eastAsia="ru-RU"/>
        </w:rPr>
        <w:t>пеляційної комісії територіально відокремленого структурного підрозділу призначається один із заступників керівника цього підрозділу.</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Відбіркова комісія утворюється, у разі потреби, для профорієнтаційної роботи, прийому документів, оформлення особових справ вступників, а також для виконання інших функцій, пов’язаних із прийомом і покладених на неї Приймальною комісією. В інститутах і територіально відокремлених структурних підрозділах університету (філіях, інститутах, навчально-консультаційних центрах і пунктах) можуть утворюватися декілька відбіркових комісій</w:t>
      </w:r>
      <w:r>
        <w:rPr>
          <w:rFonts w:ascii="Times New Roman" w:eastAsia="Times New Roman" w:hAnsi="Times New Roman" w:cs="Times New Roman"/>
          <w:color w:val="000000"/>
          <w:sz w:val="24"/>
          <w:szCs w:val="24"/>
          <w:lang w:eastAsia="ru-RU"/>
        </w:rPr>
        <w:t>. У разі потреби можуть утворюватися виїзні відбіркові комісії, порядок роботи яких встановлюється Приймальною комісією.</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складу відбіркових комісій входять голова – директор інституту (керівник територіально відокремленого структурного підрозділу, директор фахового коледжу, завідувач відділенням), відповідальний секретар відбіркової комісії, а також члени відбіркової комісії з числа науково-педагогічних (педагогічних) працівників та навчально-допоміжного персоналу структурних підрозділів (інститутів, фахових коледжів, територіально відокремлених структурних підрозділів університету), кількість яких визначається</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sz w:val="24"/>
          <w:szCs w:val="24"/>
          <w:lang w:eastAsia="ru-RU"/>
        </w:rPr>
        <w:t xml:space="preserve"> виходячи з потреби відбіркової комісії.</w:t>
      </w:r>
    </w:p>
    <w:p w:rsidR="004C5FD5" w:rsidRDefault="004C5FD5" w:rsidP="004C5FD5">
      <w:pPr>
        <w:spacing w:after="0" w:line="240" w:lineRule="auto"/>
        <w:ind w:left="-18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Наказ про затвердження складу предметних екзаменаційних, фахових атестаційних, апеляційної та відбіркових комісій інших підрозділів видається </w:t>
      </w:r>
      <w:r>
        <w:rPr>
          <w:rFonts w:ascii="Times New Roman" w:eastAsia="Times New Roman" w:hAnsi="Times New Roman" w:cs="Times New Roman"/>
          <w:sz w:val="24"/>
          <w:szCs w:val="24"/>
          <w:lang w:eastAsia="ru-RU"/>
        </w:rPr>
        <w:t xml:space="preserve">Президентом університету </w:t>
      </w:r>
      <w:r>
        <w:rPr>
          <w:rFonts w:ascii="Times New Roman" w:eastAsia="Times New Roman" w:hAnsi="Times New Roman" w:cs="Times New Roman"/>
          <w:color w:val="000000"/>
          <w:sz w:val="24"/>
          <w:szCs w:val="24"/>
          <w:lang w:eastAsia="ru-RU"/>
        </w:rPr>
        <w:t xml:space="preserve">не пізніше </w:t>
      </w:r>
      <w:r>
        <w:rPr>
          <w:rFonts w:ascii="Times New Roman" w:eastAsia="Times New Roman" w:hAnsi="Times New Roman" w:cs="Times New Roman"/>
          <w:sz w:val="24"/>
          <w:szCs w:val="24"/>
          <w:lang w:eastAsia="ru-RU"/>
        </w:rPr>
        <w:t>28 квітня</w:t>
      </w:r>
      <w:r>
        <w:rPr>
          <w:rFonts w:ascii="Times New Roman" w:eastAsia="Times New Roman" w:hAnsi="Times New Roman" w:cs="Times New Roman"/>
          <w:color w:val="000000"/>
          <w:sz w:val="24"/>
          <w:szCs w:val="24"/>
          <w:lang w:eastAsia="ru-RU"/>
        </w:rPr>
        <w:t>.</w:t>
      </w:r>
    </w:p>
    <w:p w:rsidR="004C5FD5" w:rsidRDefault="004C5FD5" w:rsidP="004C5FD5">
      <w:pPr>
        <w:tabs>
          <w:tab w:val="left" w:pos="567"/>
        </w:tabs>
        <w:spacing w:after="0" w:line="240" w:lineRule="auto"/>
        <w:ind w:left="-18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Склад Приймальної комісії та її підрозділів, за винятком осіб, які входять до них згідно з посадовими обов’язками, щороку поновлюється не менш як на </w:t>
      </w:r>
      <w:r>
        <w:rPr>
          <w:rFonts w:ascii="Times New Roman" w:eastAsia="Times New Roman" w:hAnsi="Times New Roman" w:cs="Times New Roman"/>
          <w:sz w:val="24"/>
          <w:szCs w:val="24"/>
          <w:lang w:eastAsia="ru-RU"/>
        </w:rPr>
        <w:t>третину</w:t>
      </w:r>
      <w:r>
        <w:rPr>
          <w:rFonts w:ascii="Times New Roman" w:eastAsia="Times New Roman" w:hAnsi="Times New Roman" w:cs="Times New Roman"/>
          <w:color w:val="000000"/>
          <w:sz w:val="24"/>
          <w:szCs w:val="24"/>
          <w:lang w:eastAsia="ru-RU"/>
        </w:rPr>
        <w:t>.</w:t>
      </w:r>
    </w:p>
    <w:p w:rsidR="004C5FD5" w:rsidRDefault="004C5FD5" w:rsidP="004C5FD5">
      <w:pPr>
        <w:spacing w:after="0" w:line="240" w:lineRule="auto"/>
        <w:jc w:val="center"/>
        <w:rPr>
          <w:rFonts w:ascii="Times New Roman" w:eastAsia="Times New Roman" w:hAnsi="Times New Roman" w:cs="Times New Roman"/>
          <w:b/>
          <w:color w:val="000000"/>
          <w:sz w:val="24"/>
          <w:szCs w:val="24"/>
          <w:lang w:eastAsia="ru-RU"/>
        </w:rPr>
      </w:pPr>
    </w:p>
    <w:p w:rsidR="004C5FD5" w:rsidRDefault="004C5FD5" w:rsidP="004C5FD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ІІ. Основні завдання та обов’язки Приймальної комісії</w:t>
      </w:r>
    </w:p>
    <w:p w:rsidR="004C5FD5" w:rsidRDefault="004C5FD5" w:rsidP="004C5FD5">
      <w:pPr>
        <w:shd w:val="clear" w:color="auto" w:fill="FFFFFF"/>
        <w:tabs>
          <w:tab w:val="left" w:pos="1134"/>
          <w:tab w:val="left" w:pos="2035"/>
        </w:tabs>
        <w:spacing w:after="0" w:line="240" w:lineRule="auto"/>
        <w:ind w:right="-7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15"/>
          <w:sz w:val="24"/>
          <w:szCs w:val="24"/>
          <w:lang w:eastAsia="ru-RU"/>
        </w:rPr>
        <w:t xml:space="preserve">2.1. </w:t>
      </w:r>
      <w:r>
        <w:rPr>
          <w:rFonts w:ascii="Times New Roman" w:eastAsia="Times New Roman" w:hAnsi="Times New Roman" w:cs="Times New Roman"/>
          <w:sz w:val="24"/>
          <w:szCs w:val="24"/>
          <w:lang w:eastAsia="ru-RU"/>
        </w:rPr>
        <w:t>Відповідно до Порядку прийому, Статуту, наявної ліцензії, сертифікатів про акредитацію Приймальна комісія розробляє Правила прийому, які затверджує Президент університету.</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Приймальна комісія:</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забезпечує інформування вступників, їхніх батьків та громадськість із усіх питань вступу до університету;</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організовує прийом заяв та документів, приймає рішення про допуск вступників до участі у конкурсі (до участі у вступних випробуваннях);</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у встановленому порядку обов’язково подає до Єдиної державної електронної бази з питань освіти (далі — Єдина база) отримані від вступників відомості </w:t>
      </w:r>
      <w:r>
        <w:rPr>
          <w:rFonts w:ascii="Times New Roman" w:eastAsia="Times New Roman" w:hAnsi="Times New Roman" w:cs="Times New Roman"/>
          <w:sz w:val="24"/>
          <w:szCs w:val="24"/>
          <w:lang w:eastAsia="ru-RU"/>
        </w:rPr>
        <w:t>про них</w:t>
      </w:r>
      <w:r>
        <w:rPr>
          <w:rFonts w:ascii="Times New Roman" w:eastAsia="Times New Roman" w:hAnsi="Times New Roman" w:cs="Times New Roman"/>
          <w:color w:val="000000"/>
          <w:sz w:val="24"/>
          <w:szCs w:val="24"/>
          <w:lang w:eastAsia="ru-RU"/>
        </w:rPr>
        <w:t>, вносить зміни до статусів заяв вступників в Єдиній базі;</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координує діяльність усіх підрозділів університету щодо підготовки та проведення конкурсного відбору;</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організовує і проводить консультації з питань вступу на навчання та вибору спеціальності, що найбільш відповідає здібностям, </w:t>
      </w:r>
      <w:proofErr w:type="spellStart"/>
      <w:r>
        <w:rPr>
          <w:rFonts w:ascii="Times New Roman" w:eastAsia="Times New Roman" w:hAnsi="Times New Roman" w:cs="Times New Roman"/>
          <w:color w:val="000000"/>
          <w:sz w:val="24"/>
          <w:szCs w:val="24"/>
          <w:lang w:eastAsia="ru-RU"/>
        </w:rPr>
        <w:t>схильностям</w:t>
      </w:r>
      <w:proofErr w:type="spellEnd"/>
      <w:r>
        <w:rPr>
          <w:rFonts w:ascii="Times New Roman" w:eastAsia="Times New Roman" w:hAnsi="Times New Roman" w:cs="Times New Roman"/>
          <w:color w:val="000000"/>
          <w:sz w:val="24"/>
          <w:szCs w:val="24"/>
          <w:lang w:eastAsia="ru-RU"/>
        </w:rPr>
        <w:t xml:space="preserve"> і рівню підготовки вступників;</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здійснює контроль за роботою всіх підрозділів Приймальної комісії, розглядає і затверджує їх рішення;</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організовує та контролює діяльність технічних, інформаційних і побутових служб щодо створення умов для проведення вступної кампанії;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приймає рішення про зарахування вступників за формами здобуття освіта і джерелами фінансування.</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 Рішення Приймальної комісії приймаються за присутності </w:t>
      </w:r>
      <w:r>
        <w:rPr>
          <w:rFonts w:ascii="Times New Roman" w:eastAsia="Times New Roman" w:hAnsi="Times New Roman" w:cs="Times New Roman"/>
          <w:sz w:val="24"/>
          <w:szCs w:val="24"/>
          <w:lang w:eastAsia="ru-RU"/>
        </w:rPr>
        <w:t>не менше</w:t>
      </w:r>
      <w:r>
        <w:rPr>
          <w:rFonts w:ascii="Times New Roman" w:eastAsia="Times New Roman" w:hAnsi="Times New Roman" w:cs="Times New Roman"/>
          <w:color w:val="000000"/>
          <w:sz w:val="24"/>
          <w:szCs w:val="24"/>
          <w:lang w:eastAsia="ru-RU"/>
        </w:rPr>
        <w:t xml:space="preserve"> двох третин складу Приймальної комісії простою більшістю голосів та своєчасно доводяться до відома вступників.</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Рішення Приймальної комісії оформлюються протоколами, які підписують голова і відповідальний секретар Приймальної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p>
    <w:p w:rsidR="004C5FD5" w:rsidRDefault="004C5FD5" w:rsidP="004C5FD5">
      <w:pPr>
        <w:keepNext/>
        <w:spacing w:after="0" w:line="240" w:lineRule="auto"/>
        <w:ind w:left="-180" w:firstLine="709"/>
        <w:jc w:val="center"/>
        <w:outlineLvl w:val="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IІІ. Організація роботи Приймальної комісії</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Прийом заяв та документів вступників проводиться в строки, передбачені Порядком прийому і Правилами прийому до університету, та реєструється у прошнурованому, із пронумерованими сторінками та скріпленому печаткою Приймальної комісії або печаткою відповідного структурного підрозділу університету журналі реєстрації заяв вступників, у якому зазначаються такі дані вступника:</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порядковий номер (та/або номер особової справи);</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прізвище, ім’я та по батькові;</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стать;</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рік народження;</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номер, серія, дата видачі документа про здобутий освітній (освітньо-професійний, освітньо-кваліфікаційний) рівень (ступінь);</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назва закладу освіти, що видав документ про здобутий освітній (освітньо-професійний, освітньо-кваліфікаційний) рівень (ступінь);</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номер сертифіката (сертифікатів) зовнішнього незалежного оцінювання, національного </w:t>
      </w:r>
      <w:proofErr w:type="spellStart"/>
      <w:r>
        <w:rPr>
          <w:rFonts w:ascii="Times New Roman" w:eastAsia="Times New Roman" w:hAnsi="Times New Roman" w:cs="Times New Roman"/>
          <w:color w:val="000000"/>
          <w:sz w:val="24"/>
          <w:szCs w:val="24"/>
          <w:lang w:eastAsia="ru-RU"/>
        </w:rPr>
        <w:t>мультипредметного</w:t>
      </w:r>
      <w:proofErr w:type="spellEnd"/>
      <w:r>
        <w:rPr>
          <w:rFonts w:ascii="Times New Roman" w:eastAsia="Times New Roman" w:hAnsi="Times New Roman" w:cs="Times New Roman"/>
          <w:color w:val="000000"/>
          <w:sz w:val="24"/>
          <w:szCs w:val="24"/>
          <w:lang w:eastAsia="ru-RU"/>
        </w:rPr>
        <w:t xml:space="preserve"> тесту та кількість балів із конкурсних предметів, визначених правилами прийому для вступу на обрану вступником спеціальність;</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середній бал документа про повну загальну середню освіту;</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інформація про документи, які подає вступник, якщо це викликано особливими умовами зарахування;</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причини, з яких вступникові відмовлено в участі у конкурсі та зарахуванні на навчання.</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разі потреби Приймальна комісія може ухвалити рішення про внесення до журналу реєстрації заяв вступників додаткових даних про вступника.</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Відбіркова комісія видає вступнику розписку про прийом його документів за підписом відповідального секретаря (його заступника), скріпленим печаткою (штампом) Приймальної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Відмова у реєстрації заяви вступника не допускається, крім випадків відсутності документів, передбачених Порядком прийому для реєстрації вступника.</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Після закінчення прийому документів журнал реєстрації заяв вступників візується підписами голови Приймальної комісії і відповідального секретаря та скріплюється печаткою Приймальної комісії. У журналі реєстрації заяв вступників не допускаються виправлення, закреслення та пропуски рядків. </w:t>
      </w:r>
      <w:r>
        <w:rPr>
          <w:rFonts w:ascii="Times New Roman" w:eastAsia="Times New Roman" w:hAnsi="Times New Roman" w:cs="Times New Roman"/>
          <w:sz w:val="24"/>
          <w:szCs w:val="24"/>
          <w:lang w:eastAsia="ru-RU"/>
        </w:rPr>
        <w:t>У разі наявності таких зазначається відповідна примітка, яка візується відповідальним секретарем (його заступником) і скріплюється печаткою Приймальної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3.2. Приймальна комісія ухвалює рішення про допуск вступника до участі у конкурсі у разі виконання ним вимог Правил прийому до університету</w:t>
      </w:r>
      <w:r>
        <w:rPr>
          <w:rFonts w:ascii="Times New Roman" w:eastAsia="Times New Roman" w:hAnsi="Times New Roman" w:cs="Times New Roman"/>
          <w:sz w:val="24"/>
          <w:szCs w:val="24"/>
          <w:lang w:eastAsia="ru-RU"/>
        </w:rPr>
        <w:t xml:space="preserve"> і</w:t>
      </w:r>
      <w:r>
        <w:rPr>
          <w:rFonts w:ascii="Times New Roman" w:eastAsia="Times New Roman" w:hAnsi="Times New Roman" w:cs="Times New Roman"/>
          <w:color w:val="000000"/>
          <w:sz w:val="24"/>
          <w:szCs w:val="24"/>
          <w:lang w:eastAsia="ru-RU"/>
        </w:rPr>
        <w:t xml:space="preserve"> повідомляє про це вступник</w:t>
      </w:r>
      <w:r>
        <w:rPr>
          <w:rFonts w:ascii="Times New Roman" w:eastAsia="Times New Roman" w:hAnsi="Times New Roman" w:cs="Times New Roman"/>
          <w:sz w:val="24"/>
          <w:szCs w:val="24"/>
          <w:lang w:eastAsia="ru-RU"/>
        </w:rPr>
        <w:t>а</w:t>
      </w:r>
      <w:r>
        <w:rPr>
          <w:rFonts w:ascii="Times New Roman" w:eastAsia="Times New Roman" w:hAnsi="Times New Roman" w:cs="Times New Roman"/>
          <w:color w:val="000000"/>
          <w:sz w:val="24"/>
          <w:szCs w:val="24"/>
          <w:lang w:eastAsia="ru-RU"/>
        </w:rPr>
        <w:t xml:space="preserve"> в письмовій або в іншій, встановленій Приймальною комісією, формі.</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3.3. Для проведення вступних випробувань закладом освіти формуються екзаменаційні групи у порядку реєстрації документів; </w:t>
      </w:r>
      <w:r>
        <w:rPr>
          <w:rFonts w:ascii="Times New Roman" w:eastAsia="Times New Roman" w:hAnsi="Times New Roman" w:cs="Times New Roman"/>
          <w:sz w:val="24"/>
          <w:szCs w:val="24"/>
          <w:lang w:eastAsia="ru-RU"/>
        </w:rPr>
        <w:t>відповідно до груп формуються відомості співбесіди, усного вступного випробування та (або) відомості одержання-повернення письмової роботи.</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Кількість вступників в екзаменаційних групах не повинна перевищувати 30 осіб</w:t>
      </w:r>
      <w:r>
        <w:rPr>
          <w:rFonts w:ascii="Times New Roman" w:eastAsia="Times New Roman" w:hAnsi="Times New Roman" w:cs="Times New Roman"/>
          <w:color w:val="000000"/>
          <w:sz w:val="24"/>
          <w:szCs w:val="24"/>
          <w:lang w:eastAsia="ru-RU"/>
        </w:rPr>
        <w:t xml:space="preserve">. Особам, які допущені до складання вступних випробувань, видається </w:t>
      </w:r>
      <w:r>
        <w:rPr>
          <w:rFonts w:ascii="Times New Roman" w:eastAsia="Times New Roman" w:hAnsi="Times New Roman" w:cs="Times New Roman"/>
          <w:sz w:val="24"/>
          <w:szCs w:val="24"/>
          <w:lang w:eastAsia="ru-RU"/>
        </w:rPr>
        <w:t>аркуш результатів вступних випробувань</w:t>
      </w:r>
      <w:r>
        <w:rPr>
          <w:rFonts w:ascii="Times New Roman" w:eastAsia="Times New Roman" w:hAnsi="Times New Roman" w:cs="Times New Roman"/>
          <w:color w:val="000000"/>
          <w:sz w:val="24"/>
          <w:szCs w:val="24"/>
          <w:lang w:eastAsia="ru-RU"/>
        </w:rPr>
        <w:t xml:space="preserve"> встановленої форми.</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3.4. Розклад вступних випробувань, що проводяться університетом, затверджується відповідальним секретарем Приймальної комісії та оприлюднюється шляхом розміщення на </w:t>
      </w:r>
      <w:proofErr w:type="spellStart"/>
      <w:r>
        <w:rPr>
          <w:rFonts w:ascii="Times New Roman" w:eastAsia="Times New Roman" w:hAnsi="Times New Roman" w:cs="Times New Roman"/>
          <w:color w:val="000000"/>
          <w:sz w:val="24"/>
          <w:szCs w:val="24"/>
          <w:lang w:eastAsia="ru-RU"/>
        </w:rPr>
        <w:t>вебсайті</w:t>
      </w:r>
      <w:proofErr w:type="spellEnd"/>
      <w:r>
        <w:rPr>
          <w:rFonts w:ascii="Times New Roman" w:eastAsia="Times New Roman" w:hAnsi="Times New Roman" w:cs="Times New Roman"/>
          <w:color w:val="000000"/>
          <w:sz w:val="24"/>
          <w:szCs w:val="24"/>
          <w:lang w:eastAsia="ru-RU"/>
        </w:rPr>
        <w:t xml:space="preserve"> університету та інформаційному стенді Приймальної комісії не пізніше, ніж за три дні до початку прийому заяв та документів </w:t>
      </w:r>
      <w:r>
        <w:rPr>
          <w:rFonts w:ascii="Times New Roman" w:eastAsia="Times New Roman" w:hAnsi="Times New Roman" w:cs="Times New Roman"/>
          <w:sz w:val="24"/>
          <w:szCs w:val="24"/>
          <w:lang w:eastAsia="ru-RU"/>
        </w:rPr>
        <w:t>для</w:t>
      </w:r>
      <w:r>
        <w:rPr>
          <w:rFonts w:ascii="Times New Roman" w:eastAsia="Times New Roman" w:hAnsi="Times New Roman" w:cs="Times New Roman"/>
          <w:color w:val="000000"/>
          <w:sz w:val="24"/>
          <w:szCs w:val="24"/>
          <w:lang w:eastAsia="ru-RU"/>
        </w:rPr>
        <w:t xml:space="preserve"> вступ</w:t>
      </w:r>
      <w:r>
        <w:rPr>
          <w:rFonts w:ascii="Times New Roman" w:eastAsia="Times New Roman" w:hAnsi="Times New Roman" w:cs="Times New Roman"/>
          <w:sz w:val="24"/>
          <w:szCs w:val="24"/>
          <w:lang w:eastAsia="ru-RU"/>
        </w:rPr>
        <w:t>у</w:t>
      </w:r>
      <w:r>
        <w:rPr>
          <w:rFonts w:ascii="Times New Roman" w:eastAsia="Times New Roman" w:hAnsi="Times New Roman" w:cs="Times New Roman"/>
          <w:color w:val="000000"/>
          <w:sz w:val="24"/>
          <w:szCs w:val="24"/>
          <w:lang w:eastAsia="ru-RU"/>
        </w:rPr>
        <w:t xml:space="preserve"> на навчання за відповідними освітніми рівнями та форм</w:t>
      </w:r>
      <w:r>
        <w:rPr>
          <w:rFonts w:ascii="Times New Roman" w:eastAsia="Times New Roman" w:hAnsi="Times New Roman" w:cs="Times New Roman"/>
          <w:sz w:val="24"/>
          <w:szCs w:val="24"/>
          <w:lang w:eastAsia="ru-RU"/>
        </w:rPr>
        <w:t>ами</w:t>
      </w:r>
      <w:r>
        <w:rPr>
          <w:rFonts w:ascii="Times New Roman" w:eastAsia="Times New Roman" w:hAnsi="Times New Roman" w:cs="Times New Roman"/>
          <w:color w:val="000000"/>
          <w:sz w:val="24"/>
          <w:szCs w:val="24"/>
          <w:lang w:eastAsia="ru-RU"/>
        </w:rPr>
        <w:t xml:space="preserve"> здобуття освіти.</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 Копії документів і фотокартки незарахованих вступників, не отримані ними, а також їхні екзаменаційні роботи зберігаються протягом одного року, після чого знищуються за актом.</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p>
    <w:p w:rsidR="004C5FD5" w:rsidRDefault="004C5FD5" w:rsidP="004C5FD5">
      <w:pPr>
        <w:spacing w:after="0" w:line="240" w:lineRule="auto"/>
        <w:ind w:left="-180"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ІV. Організація та проведення вступних випробувань</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Голови предметних екзаменаційних, фахових атестаційних комісій або інших підрозділів, </w:t>
      </w:r>
      <w:r>
        <w:rPr>
          <w:rFonts w:ascii="Times New Roman" w:eastAsia="Times New Roman" w:hAnsi="Times New Roman" w:cs="Times New Roman"/>
          <w:sz w:val="24"/>
          <w:szCs w:val="24"/>
          <w:lang w:eastAsia="ru-RU"/>
        </w:rPr>
        <w:t>які</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відповідають за проведення вступних випробувань, щороку складають необхідні екзаменаційні матеріали: програми вступних випробувань, що проводяться університетом, екзаменаційні білети, тестові завдання, критерії оцінювання відповіді вступника тощо та подають їх на затвердження голові Приймальної комісії не пізніше</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sz w:val="24"/>
          <w:szCs w:val="24"/>
          <w:lang w:eastAsia="ru-RU"/>
        </w:rPr>
        <w:t xml:space="preserve"> ніж за </w:t>
      </w:r>
      <w:r>
        <w:rPr>
          <w:rFonts w:ascii="Times New Roman" w:eastAsia="Times New Roman" w:hAnsi="Times New Roman" w:cs="Times New Roman"/>
          <w:sz w:val="24"/>
          <w:szCs w:val="24"/>
          <w:lang w:eastAsia="ru-RU"/>
        </w:rPr>
        <w:t>три</w:t>
      </w:r>
      <w:r>
        <w:rPr>
          <w:rFonts w:ascii="Times New Roman" w:eastAsia="Times New Roman" w:hAnsi="Times New Roman" w:cs="Times New Roman"/>
          <w:color w:val="000000"/>
          <w:sz w:val="24"/>
          <w:szCs w:val="24"/>
          <w:lang w:eastAsia="ru-RU"/>
        </w:rPr>
        <w:t xml:space="preserve"> місяці до початку прийому документів.</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Форма вступних випробувань в університеті і порядок їх проведення затверджуються кожного року у Правилах прийому. При вступі на навчання</w:t>
      </w:r>
      <w:r>
        <w:rPr>
          <w:rFonts w:ascii="Times New Roman" w:eastAsia="Times New Roman" w:hAnsi="Times New Roman" w:cs="Times New Roman"/>
          <w:color w:val="000000"/>
          <w:sz w:val="24"/>
          <w:szCs w:val="24"/>
          <w:lang w:eastAsia="ru-RU"/>
        </w:rPr>
        <w:t xml:space="preserve"> за освітньо-</w:t>
      </w:r>
      <w:r>
        <w:rPr>
          <w:rFonts w:ascii="Times New Roman" w:eastAsia="Times New Roman" w:hAnsi="Times New Roman" w:cs="Times New Roman"/>
          <w:sz w:val="24"/>
          <w:szCs w:val="24"/>
          <w:lang w:eastAsia="ru-RU"/>
        </w:rPr>
        <w:t>професійною програмою</w:t>
      </w:r>
      <w:r>
        <w:rPr>
          <w:rFonts w:ascii="Times New Roman" w:eastAsia="Times New Roman" w:hAnsi="Times New Roman" w:cs="Times New Roman"/>
          <w:color w:val="000000"/>
          <w:sz w:val="24"/>
          <w:szCs w:val="24"/>
          <w:lang w:eastAsia="ru-RU"/>
        </w:rPr>
        <w:t xml:space="preserve"> бакалавра на основі повної загальної середньої освіти для відповідних категорій </w:t>
      </w:r>
      <w:r>
        <w:rPr>
          <w:rFonts w:ascii="Times New Roman" w:eastAsia="Times New Roman" w:hAnsi="Times New Roman" w:cs="Times New Roman"/>
          <w:sz w:val="24"/>
          <w:szCs w:val="24"/>
          <w:lang w:eastAsia="ru-RU"/>
        </w:rPr>
        <w:t xml:space="preserve">вступників вступні випробування проводяться відповідно до </w:t>
      </w:r>
      <w:r>
        <w:rPr>
          <w:rFonts w:ascii="Times New Roman" w:eastAsia="Times New Roman" w:hAnsi="Times New Roman" w:cs="Times New Roman"/>
          <w:color w:val="000000"/>
          <w:sz w:val="24"/>
          <w:szCs w:val="24"/>
          <w:lang w:eastAsia="ru-RU"/>
        </w:rPr>
        <w:t xml:space="preserve">програм національного </w:t>
      </w:r>
      <w:proofErr w:type="spellStart"/>
      <w:r>
        <w:rPr>
          <w:rFonts w:ascii="Times New Roman" w:eastAsia="Times New Roman" w:hAnsi="Times New Roman" w:cs="Times New Roman"/>
          <w:color w:val="000000"/>
          <w:sz w:val="24"/>
          <w:szCs w:val="24"/>
          <w:lang w:eastAsia="ru-RU"/>
        </w:rPr>
        <w:t>мультипредметного</w:t>
      </w:r>
      <w:proofErr w:type="spellEnd"/>
      <w:r>
        <w:rPr>
          <w:rFonts w:ascii="Times New Roman" w:eastAsia="Times New Roman" w:hAnsi="Times New Roman" w:cs="Times New Roman"/>
          <w:color w:val="000000"/>
          <w:sz w:val="24"/>
          <w:szCs w:val="24"/>
          <w:lang w:eastAsia="ru-RU"/>
        </w:rPr>
        <w:t xml:space="preserve"> тесту відповідного року.</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Затверджені екзаменаційні матеріали тиражуються в необхідній кількості і зберігаються як документи суворої звітності.</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4.2.</w:t>
      </w:r>
      <w:r>
        <w:rPr>
          <w:rFonts w:ascii="Times New Roman" w:eastAsia="Times New Roman" w:hAnsi="Times New Roman" w:cs="Times New Roman"/>
          <w:sz w:val="24"/>
          <w:szCs w:val="24"/>
          <w:lang w:eastAsia="ru-RU"/>
        </w:rPr>
        <w:t xml:space="preserve"> Інформація про порядок проведення вступних випробувань, що проводяться університетом, та Правила прийому доводяться до відома вступників до початку вступної кампанії.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вступних випробуваннях повинна бути забезпечена спокійна і доброзичлива атмосфера, а вступникам надана можливість самостійно, найбільш повно виявити рівень своїх знань і умінь.</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Сторонні особи без дозволу голови Приймальної комісії до приміщень, в яких проводяться вступні випробування, не допускаються.</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4.3. </w:t>
      </w:r>
      <w:r>
        <w:rPr>
          <w:rFonts w:ascii="Times New Roman" w:eastAsia="Times New Roman" w:hAnsi="Times New Roman" w:cs="Times New Roman"/>
          <w:sz w:val="24"/>
          <w:szCs w:val="24"/>
          <w:lang w:eastAsia="ru-RU"/>
        </w:rPr>
        <w:t>Екзамен в усній формі або співбесіда</w:t>
      </w:r>
      <w:r>
        <w:rPr>
          <w:rFonts w:ascii="Times New Roman" w:eastAsia="Times New Roman" w:hAnsi="Times New Roman" w:cs="Times New Roman"/>
          <w:color w:val="000000"/>
          <w:sz w:val="24"/>
          <w:szCs w:val="24"/>
          <w:lang w:eastAsia="ru-RU"/>
        </w:rPr>
        <w:t xml:space="preserve"> з кожної дисципліни проводяться з кожним вступником</w:t>
      </w:r>
      <w:r>
        <w:rPr>
          <w:rFonts w:ascii="Times New Roman" w:eastAsia="Times New Roman" w:hAnsi="Times New Roman" w:cs="Times New Roman"/>
          <w:sz w:val="24"/>
          <w:szCs w:val="24"/>
          <w:lang w:eastAsia="ru-RU"/>
        </w:rPr>
        <w:t xml:space="preserve"> не менше ніж двома членами</w:t>
      </w:r>
      <w:r>
        <w:rPr>
          <w:rFonts w:ascii="Times New Roman" w:eastAsia="Times New Roman" w:hAnsi="Times New Roman" w:cs="Times New Roman"/>
          <w:color w:val="000000"/>
          <w:sz w:val="24"/>
          <w:szCs w:val="24"/>
          <w:lang w:eastAsia="ru-RU"/>
        </w:rPr>
        <w:t xml:space="preserve"> комісії, </w:t>
      </w:r>
      <w:r>
        <w:rPr>
          <w:rFonts w:ascii="Times New Roman" w:eastAsia="Times New Roman" w:hAnsi="Times New Roman" w:cs="Times New Roman"/>
          <w:sz w:val="24"/>
          <w:szCs w:val="24"/>
          <w:lang w:eastAsia="ru-RU"/>
        </w:rPr>
        <w:t>яких призначає голова предметної комісії згідно з розкладом у день іспиту</w:t>
      </w:r>
      <w:r>
        <w:rPr>
          <w:rFonts w:ascii="Times New Roman" w:eastAsia="Times New Roman" w:hAnsi="Times New Roman" w:cs="Times New Roman"/>
          <w:color w:val="000000"/>
          <w:sz w:val="24"/>
          <w:szCs w:val="24"/>
          <w:lang w:eastAsia="ru-RU"/>
        </w:rPr>
        <w:t>.</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Під час співбесіди (екзамену в усній формі) члени відповідної комісії відмічають правильність відповідей в аркуші співбесіди (аркуші усної відповіді), який після закінчення співбесіди підписується вступником та членами відповідної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Інформація про результати співбесіди або екзамену в усній формі оголошується вступникові в день її проведення.</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Вступні випробування у письмовій формі, що проводить університет у випадках, передбачених Порядком прийому, приймають не менше двох членів відповідної комісії у кожній аудиторії.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4.5. </w:t>
      </w:r>
      <w:r>
        <w:rPr>
          <w:rFonts w:ascii="Times New Roman" w:eastAsia="Times New Roman" w:hAnsi="Times New Roman" w:cs="Times New Roman"/>
          <w:sz w:val="24"/>
          <w:szCs w:val="24"/>
          <w:lang w:eastAsia="ru-RU"/>
        </w:rPr>
        <w:t>Бланки аркушів співбесіди, письмової відповіді, а також титульні аркуші зі штампом університету</w:t>
      </w:r>
      <w:r>
        <w:rPr>
          <w:rFonts w:ascii="Times New Roman" w:eastAsia="Times New Roman" w:hAnsi="Times New Roman" w:cs="Times New Roman"/>
          <w:color w:val="000000"/>
          <w:sz w:val="24"/>
          <w:szCs w:val="24"/>
          <w:lang w:eastAsia="ru-RU"/>
        </w:rPr>
        <w:t xml:space="preserve"> зберігаються у відповідального секретаря Приймальної комісії (керівника відповідного підрозділу) університету, який видає їх голові екзаменаційної комісії в необхідній кількості безпосередньо перед початком екзамену.</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lastRenderedPageBreak/>
        <w:t xml:space="preserve">Бланки письмових робіт роздаються кожному вступникові в аудиторії, де проводиться вступне письмове випробування. </w:t>
      </w:r>
      <w:r>
        <w:rPr>
          <w:rFonts w:ascii="Times New Roman" w:eastAsia="Times New Roman" w:hAnsi="Times New Roman" w:cs="Times New Roman"/>
          <w:color w:val="000000"/>
          <w:sz w:val="24"/>
          <w:szCs w:val="24"/>
          <w:lang w:eastAsia="ru-RU"/>
        </w:rPr>
        <w:t xml:space="preserve">Письмові </w:t>
      </w:r>
      <w:r>
        <w:rPr>
          <w:rFonts w:ascii="Times New Roman" w:eastAsia="Times New Roman" w:hAnsi="Times New Roman" w:cs="Times New Roman"/>
          <w:sz w:val="24"/>
          <w:szCs w:val="24"/>
          <w:lang w:eastAsia="ru-RU"/>
        </w:rPr>
        <w:t>екзаменаційні роботи (у тому числі чернетки) виконуються на аркушах зі штампом Приймальної комісії або її підрозділу. На аркушах не допускаються будь-які умовні позначки, що розкривали</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color w:val="000000"/>
          <w:sz w:val="24"/>
          <w:szCs w:val="24"/>
          <w:lang w:eastAsia="ru-RU"/>
        </w:rPr>
        <w:t>авторство роботи. Вступник зазначає прізвище тільки у визначених для цього місцях.</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Завдання вступних випробувань, проведених із використанням комп’ютерної техніки, разом із відповідями на них роздруковуються на паперових носіях та підписуються вступником.</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 Для проведення письмових вступних випробувань встановлюються такі норми часу (в астрономічних годинах):</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мови та літератури:</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тест </w:t>
      </w:r>
      <w:r>
        <w:rPr>
          <w:rFonts w:ascii="Times New Roman" w:eastAsia="Times New Roman" w:hAnsi="Times New Roman" w:cs="Times New Roman"/>
          <w:b/>
          <w:sz w:val="24"/>
          <w:szCs w:val="24"/>
          <w:lang w:eastAsia="ru-RU"/>
        </w:rPr>
        <w:t>–</w:t>
      </w:r>
      <w:r>
        <w:rPr>
          <w:rFonts w:ascii="Times New Roman" w:eastAsia="Times New Roman" w:hAnsi="Times New Roman" w:cs="Times New Roman"/>
          <w:color w:val="000000"/>
          <w:sz w:val="24"/>
          <w:szCs w:val="24"/>
          <w:lang w:eastAsia="ru-RU"/>
        </w:rPr>
        <w:t xml:space="preserve"> 1 година;</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інших предметів – 2-3 години;</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тестуванн</w:t>
      </w:r>
      <w:r>
        <w:rPr>
          <w:rFonts w:ascii="Times New Roman" w:eastAsia="Times New Roman" w:hAnsi="Times New Roman" w:cs="Times New Roman"/>
          <w:sz w:val="24"/>
          <w:szCs w:val="24"/>
          <w:lang w:eastAsia="ru-RU"/>
        </w:rPr>
        <w:t>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sz w:val="24"/>
          <w:szCs w:val="24"/>
          <w:lang w:eastAsia="ru-RU"/>
        </w:rPr>
        <w:t>–</w:t>
      </w:r>
      <w:r>
        <w:rPr>
          <w:rFonts w:ascii="Times New Roman" w:eastAsia="Times New Roman" w:hAnsi="Times New Roman" w:cs="Times New Roman"/>
          <w:color w:val="000000"/>
          <w:sz w:val="24"/>
          <w:szCs w:val="24"/>
          <w:lang w:eastAsia="ru-RU"/>
        </w:rPr>
        <w:t xml:space="preserve"> не більше, ніж передбачено у пояснювальних записках до тестів.</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4.7. Під час проведення вступних випробувань забороняється користуватись електронними </w:t>
      </w:r>
      <w:r>
        <w:rPr>
          <w:rFonts w:ascii="Times New Roman" w:eastAsia="Times New Roman" w:hAnsi="Times New Roman" w:cs="Times New Roman"/>
          <w:sz w:val="24"/>
          <w:szCs w:val="24"/>
          <w:lang w:eastAsia="ru-RU"/>
        </w:rPr>
        <w:t>приладами</w:t>
      </w:r>
      <w:r>
        <w:rPr>
          <w:rFonts w:ascii="Times New Roman" w:eastAsia="Times New Roman" w:hAnsi="Times New Roman" w:cs="Times New Roman"/>
          <w:color w:val="000000"/>
          <w:sz w:val="24"/>
          <w:szCs w:val="24"/>
          <w:lang w:eastAsia="ru-RU"/>
        </w:rPr>
        <w:t>, підручниками, навчальними посібниками та іншими матеріалами, якщо це не передбачено рішенням Приймальної комісії. У разі використання вступником під час вступного випробування сторонніх джерел інформації (у тому числі підказки) він відсторонюється від участі у випробуваннях, про що складається акт. На екзаменаційній роботі такого вступника член відповідної комісії вказує причину відсторонення та час. При перевірці така робота дешифрується і за неї виставляється оцінка менше мінімальної кількості балів, визначеної Приймальною комісією та Правилами прийому для допуску до участі в конкурсі або зарахування на навчання поза конкурсом, незважаючи на обсяг і зміст написаного.</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4.8. Після закінчення роботи над завданнями вступного випробування вступник здає письмову роботу разом із завданням, </w:t>
      </w:r>
      <w:r>
        <w:rPr>
          <w:rFonts w:ascii="Times New Roman" w:eastAsia="Times New Roman" w:hAnsi="Times New Roman" w:cs="Times New Roman"/>
          <w:sz w:val="24"/>
          <w:szCs w:val="24"/>
          <w:lang w:eastAsia="ru-RU"/>
        </w:rPr>
        <w:t>про що розписується у відомості одержання-повернення письмової роботи,</w:t>
      </w:r>
      <w:r>
        <w:rPr>
          <w:rFonts w:ascii="Times New Roman" w:eastAsia="Times New Roman" w:hAnsi="Times New Roman" w:cs="Times New Roman"/>
          <w:color w:val="000000"/>
          <w:sz w:val="24"/>
          <w:szCs w:val="24"/>
          <w:lang w:eastAsia="ru-RU"/>
        </w:rPr>
        <w:t xml:space="preserve"> а члени </w:t>
      </w:r>
      <w:r>
        <w:rPr>
          <w:rFonts w:ascii="Times New Roman" w:eastAsia="Times New Roman" w:hAnsi="Times New Roman" w:cs="Times New Roman"/>
          <w:sz w:val="24"/>
          <w:szCs w:val="24"/>
          <w:lang w:eastAsia="ru-RU"/>
        </w:rPr>
        <w:t xml:space="preserve">екзаменаційної </w:t>
      </w:r>
      <w:r>
        <w:rPr>
          <w:rFonts w:ascii="Times New Roman" w:eastAsia="Times New Roman" w:hAnsi="Times New Roman" w:cs="Times New Roman"/>
          <w:color w:val="000000"/>
          <w:sz w:val="24"/>
          <w:szCs w:val="24"/>
          <w:lang w:eastAsia="ru-RU"/>
        </w:rPr>
        <w:t xml:space="preserve">комісії зобов’язані </w:t>
      </w:r>
      <w:r>
        <w:rPr>
          <w:rFonts w:ascii="Times New Roman" w:eastAsia="Times New Roman" w:hAnsi="Times New Roman" w:cs="Times New Roman"/>
          <w:sz w:val="24"/>
          <w:szCs w:val="24"/>
          <w:lang w:eastAsia="ru-RU"/>
        </w:rPr>
        <w:t>перевірити</w:t>
      </w:r>
      <w:r>
        <w:rPr>
          <w:rFonts w:ascii="Times New Roman" w:eastAsia="Times New Roman" w:hAnsi="Times New Roman" w:cs="Times New Roman"/>
          <w:color w:val="000000"/>
          <w:sz w:val="24"/>
          <w:szCs w:val="24"/>
          <w:lang w:eastAsia="ru-RU"/>
        </w:rPr>
        <w:t xml:space="preserve"> правильність оформлення титульного аркуша письмової роботи.</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 Вступники, які не з’явились на вступне випробування без поважних причин у зазначений за розкладом час, до участі у подальших випробуваннях і конкурсі не допускаються. За наявності поважних причин, підтверджених документально, вступники можуть допускатися до складання пропущених вступних випробувань з дозволу Приймальної комісії в межах встановлених строків і розкладу проведення вступних випробувань.</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Особи, які не встигли за час письмового випробування (тестування) виконати екзаменаційні завдання у повному обсязі, здають їх незакінченими.</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Після закінчення екзамену голова предметної (екзаменаційної або фахової атестаційної) комісії передає всі екзаменаційні роботи відповідальному секретареві Приймальної комісії або керівникові відповідного підрозділу Приймальної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4.10. Відповідальний секретар Приймальної (відбіркової) комісії або його заступник проводить шифрування письмових робіт, для чого проставляється цифровий або інший умовний шифр на титульному аркуші і на кожному аркуші письмової відповіді, </w:t>
      </w:r>
      <w:r>
        <w:rPr>
          <w:rFonts w:ascii="Times New Roman" w:eastAsia="Times New Roman" w:hAnsi="Times New Roman" w:cs="Times New Roman"/>
          <w:sz w:val="24"/>
          <w:szCs w:val="24"/>
          <w:lang w:eastAsia="ru-RU"/>
        </w:rPr>
        <w:t xml:space="preserve">а також в екзаменаційній відомості. </w:t>
      </w:r>
      <w:r>
        <w:rPr>
          <w:rFonts w:ascii="Times New Roman" w:eastAsia="Times New Roman" w:hAnsi="Times New Roman" w:cs="Times New Roman"/>
          <w:color w:val="000000"/>
          <w:sz w:val="24"/>
          <w:szCs w:val="24"/>
          <w:lang w:eastAsia="ru-RU"/>
        </w:rPr>
        <w:t>У випадках, коли під час шифрування письмових екзаменаційних робіт виявлено роботу, на якій є особливі позначки, що можуть розкрити її авторство, робота не шифрується, і таку роботу, крім члена предметної (екзаменаційної або фахової атестаційної) комісії, додатково перевіряє голова відповідної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Після шифрування титульні аркуші зберігаються у відповідального секретаря Приймальної (відбіркової) комісії до закінчення перевірки всіх робіт. Листки письмових відповідей разом із підписаною відповідальним секретарем Приймальної (відбіркової) комісії або його заступником, який проводив шифрування письмових робіт, відомістю передаються голові відповідної комісії, який розподіляє їх між членами відповідної комісії для перевірки.</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4.11. Перевірка письмових робіт (тестових завдань) проводиться тільки у приміщенні університету членами відповідної комісії і повинна бути закінчена не пізніше наступного робочого дня Приймальної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окремих випадках (робота не шифрувалась, вступникові були зроблені зауваження під час випробування тощо) відповідальний секретар Приймальної (відбіркової) комісії або голова </w:t>
      </w:r>
      <w:r>
        <w:rPr>
          <w:rFonts w:ascii="Times New Roman" w:eastAsia="Times New Roman" w:hAnsi="Times New Roman" w:cs="Times New Roman"/>
          <w:color w:val="000000"/>
          <w:sz w:val="24"/>
          <w:szCs w:val="24"/>
          <w:lang w:eastAsia="ru-RU"/>
        </w:rPr>
        <w:lastRenderedPageBreak/>
        <w:t>предметної екзаменаційної чи фахової атестаційної комісії залучають для перевірки роботи двох членів відповідної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4.12. Голова предметної екзаменаційної або фахової атестаційної комісії здійснює керівництво і контроль за роботою членів відповідної комісії. Голова відповідної комісії додатково може перевірити письмові роботи, оцінені меншою кількістю балів, ніж визначена Приймальною комісією та Правилами прийому; необхідну для допуску до участі в конкурсі або зарахування на навчання поза конкурсом. Голова відповідної комісії також додатково може перевірити 5% інших робіт і засвідчити своїм підписом правильність виставленої оцінки.</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3"/>
          <w:sz w:val="24"/>
          <w:szCs w:val="24"/>
          <w:lang w:eastAsia="ru-RU"/>
        </w:rPr>
        <w:t xml:space="preserve">Випадки наступної зміни виставлених на письмовій роботі та у відомостях </w:t>
      </w:r>
      <w:r>
        <w:rPr>
          <w:rFonts w:ascii="Times New Roman" w:eastAsia="Times New Roman" w:hAnsi="Times New Roman" w:cs="Times New Roman"/>
          <w:spacing w:val="-1"/>
          <w:sz w:val="24"/>
          <w:szCs w:val="24"/>
          <w:lang w:eastAsia="ru-RU"/>
        </w:rPr>
        <w:t>членами</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z w:val="24"/>
          <w:szCs w:val="24"/>
          <w:lang w:eastAsia="ru-RU"/>
        </w:rPr>
        <w:t>предметної екзаменаційної або фахової атестаційної комісії оцінок (за результатами додаткової перевірки</w:t>
      </w:r>
      <w:r>
        <w:rPr>
          <w:rFonts w:ascii="Times New Roman" w:eastAsia="Times New Roman" w:hAnsi="Times New Roman" w:cs="Times New Roman"/>
          <w:spacing w:val="3"/>
          <w:sz w:val="24"/>
          <w:szCs w:val="24"/>
          <w:lang w:eastAsia="ru-RU"/>
        </w:rPr>
        <w:t xml:space="preserve"> головою відповідної комісії або за висновками апеляційної комісії</w:t>
      </w:r>
      <w:r>
        <w:rPr>
          <w:rFonts w:ascii="Times New Roman" w:eastAsia="Times New Roman" w:hAnsi="Times New Roman" w:cs="Times New Roman"/>
          <w:sz w:val="24"/>
          <w:szCs w:val="24"/>
          <w:lang w:eastAsia="ru-RU"/>
        </w:rPr>
        <w:t>)</w:t>
      </w:r>
      <w:r>
        <w:rPr>
          <w:rFonts w:ascii="Times New Roman" w:eastAsia="Times New Roman" w:hAnsi="Times New Roman" w:cs="Times New Roman"/>
          <w:spacing w:val="3"/>
          <w:sz w:val="24"/>
          <w:szCs w:val="24"/>
          <w:lang w:eastAsia="ru-RU"/>
        </w:rPr>
        <w:t xml:space="preserve"> засвідчуються підписом </w:t>
      </w:r>
      <w:r>
        <w:rPr>
          <w:rFonts w:ascii="Times New Roman" w:eastAsia="Times New Roman" w:hAnsi="Times New Roman" w:cs="Times New Roman"/>
          <w:spacing w:val="-1"/>
          <w:sz w:val="24"/>
          <w:szCs w:val="24"/>
          <w:lang w:eastAsia="ru-RU"/>
        </w:rPr>
        <w:t xml:space="preserve">голови </w:t>
      </w:r>
      <w:r>
        <w:rPr>
          <w:rFonts w:ascii="Times New Roman" w:eastAsia="Times New Roman" w:hAnsi="Times New Roman" w:cs="Times New Roman"/>
          <w:spacing w:val="3"/>
          <w:sz w:val="24"/>
          <w:szCs w:val="24"/>
          <w:lang w:eastAsia="ru-RU"/>
        </w:rPr>
        <w:t xml:space="preserve">відповідної </w:t>
      </w:r>
      <w:r>
        <w:rPr>
          <w:rFonts w:ascii="Times New Roman" w:eastAsia="Times New Roman" w:hAnsi="Times New Roman" w:cs="Times New Roman"/>
          <w:spacing w:val="-1"/>
          <w:sz w:val="24"/>
          <w:szCs w:val="24"/>
          <w:lang w:eastAsia="ru-RU"/>
        </w:rPr>
        <w:t>комісії,</w:t>
      </w:r>
      <w:r>
        <w:rPr>
          <w:rFonts w:ascii="Times New Roman" w:eastAsia="Times New Roman" w:hAnsi="Times New Roman" w:cs="Times New Roman"/>
          <w:spacing w:val="7"/>
          <w:sz w:val="24"/>
          <w:szCs w:val="24"/>
          <w:lang w:eastAsia="ru-RU"/>
        </w:rPr>
        <w:t xml:space="preserve"> </w:t>
      </w:r>
      <w:r>
        <w:rPr>
          <w:rFonts w:ascii="Times New Roman" w:eastAsia="Times New Roman" w:hAnsi="Times New Roman" w:cs="Times New Roman"/>
          <w:spacing w:val="-1"/>
          <w:sz w:val="24"/>
          <w:szCs w:val="24"/>
          <w:lang w:eastAsia="ru-RU"/>
        </w:rPr>
        <w:t>письмовим поясненням члена комісії та</w:t>
      </w:r>
      <w:r>
        <w:rPr>
          <w:rFonts w:ascii="Times New Roman" w:eastAsia="Times New Roman" w:hAnsi="Times New Roman" w:cs="Times New Roman"/>
          <w:sz w:val="24"/>
          <w:szCs w:val="24"/>
          <w:lang w:eastAsia="ru-RU"/>
        </w:rPr>
        <w:t xml:space="preserve"> затверджуються рішенням Приймальної комісії.</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4.13. Перевірені письмові роботи, а також заповнені екзаменаційні відомості з шифрами та підписами членів відповідної комісії передаються головою предметної екзаменаційної комісії або фахової атестаційної комісії відповідальному секретареві Приймальної (відбіркової) комісії або його заступникові, які проводять дешифрування робіт і вписують у відомості прізвища вступників.</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4.14. Перескладання вступних випробувань не дозволяється. Вступники, знання яких було оцінено балами нижче</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sz w:val="24"/>
          <w:szCs w:val="24"/>
          <w:lang w:eastAsia="ru-RU"/>
        </w:rPr>
        <w:t xml:space="preserve"> ніж визначена Приймальною комісією та Правилами прийому кількість балів, </w:t>
      </w:r>
      <w:r>
        <w:rPr>
          <w:rFonts w:ascii="Times New Roman" w:eastAsia="Times New Roman" w:hAnsi="Times New Roman" w:cs="Times New Roman"/>
          <w:sz w:val="24"/>
          <w:szCs w:val="24"/>
          <w:lang w:eastAsia="ru-RU"/>
        </w:rPr>
        <w:t>необхідна</w:t>
      </w:r>
      <w:r>
        <w:rPr>
          <w:rFonts w:ascii="Times New Roman" w:eastAsia="Times New Roman" w:hAnsi="Times New Roman" w:cs="Times New Roman"/>
          <w:color w:val="000000"/>
          <w:sz w:val="24"/>
          <w:szCs w:val="24"/>
          <w:lang w:eastAsia="ru-RU"/>
        </w:rPr>
        <w:t xml:space="preserve"> для допуску до участі в конкурсі або зарахування на навчання поза конкурсом, до подальшого складання вступних випробувань та участі в конкурсі не допускаються.</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4.15. Апеляція вступника щодо екзаменаційної оцінки (кількості балів), отриманої на вступному випробуванні в університеті (далі – апеляція), повинна подаватись особисто не пізніше </w:t>
      </w:r>
      <w:r>
        <w:rPr>
          <w:rFonts w:ascii="Times New Roman" w:eastAsia="Times New Roman" w:hAnsi="Times New Roman" w:cs="Times New Roman"/>
          <w:sz w:val="24"/>
          <w:szCs w:val="24"/>
          <w:lang w:eastAsia="ru-RU"/>
        </w:rPr>
        <w:t>наступного робочого дня після оголошення екзаменаційної оцінки.</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Апеляція розглядається не пізніше наступного дня після її подання у присутності вступника.</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Додаткове опитування вступників при розгляді апеляцій не допускається.</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Порядок подання і розгляду апеляції повинен бути оприлюднений та доведений до відома вступників до початку вступних випробувань.</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p>
    <w:p w:rsidR="004C5FD5" w:rsidRDefault="004C5FD5" w:rsidP="004C5FD5">
      <w:pPr>
        <w:keepNext/>
        <w:spacing w:after="0" w:line="240" w:lineRule="auto"/>
        <w:ind w:left="-180" w:firstLine="709"/>
        <w:jc w:val="center"/>
        <w:outlineLvl w:val="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V. Зарахування вступників</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Список рекомендованих до зарахування вступників оприлюднюється Приймальною комісією відповідно до загальної кількості набраних балів кожним вступником у строки, визначені Правилами прийому. У списку зазначаються підстави для надання рекомендацій щодо зарахування за формами фінансування навчання.</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Сертифікати зовнішнього незалежного оцінювання та/або довідка/екзаменаційний лист (для вступників, що складали вступні випробування) з результатами вступних випробувань, письмові екзаменаційні роботи, аркуші співбесід та усних відповідей тощо вступників, зарахованих до університету, зберігаються в їхніх особових справах протягом усього терміну навчання.</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зарахування на навчання за рахунок коштів фізичних або юридичних осіб вступник разом із заявою про вступ на навчання подає до Приймальної (відбіркової) комісії засвідчені копії сертифікатів зовнішнього незалежного оцінювання, документа про освітній (освітньо-професійний) рівень встановленого зразка та додатка до нього, засвідчені в установленому порядку, за умови одночасного навчання у цьому або іншому закладі освіти за іншою освітньо-професійною програмою підготовки і формою здобуття освіти та чинний військово-обліковий документ. Зазначені копії документів зберігаються в університеті протягом усього терміну навчання.</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5.2. </w:t>
      </w:r>
      <w:r>
        <w:rPr>
          <w:rFonts w:ascii="Times New Roman" w:eastAsia="Times New Roman" w:hAnsi="Times New Roman" w:cs="Times New Roman"/>
          <w:sz w:val="24"/>
          <w:szCs w:val="24"/>
          <w:lang w:eastAsia="ru-RU"/>
        </w:rPr>
        <w:t>Рішення про зарахування вступників ухвалюється на засіданні</w:t>
      </w:r>
      <w:r>
        <w:rPr>
          <w:rFonts w:ascii="Times New Roman" w:eastAsia="Times New Roman" w:hAnsi="Times New Roman" w:cs="Times New Roman"/>
          <w:color w:val="000000"/>
          <w:sz w:val="24"/>
          <w:szCs w:val="24"/>
          <w:lang w:eastAsia="ru-RU"/>
        </w:rPr>
        <w:t xml:space="preserve"> Приймальної комісії та оформлюється протоколом, в якому вказуються умови зарахування (поза конкурсом, за результатами співбесіди, за результатами участі в конкурсі та ін.).</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5.3. На підставі рішення Приймальної комісії </w:t>
      </w:r>
      <w:r>
        <w:rPr>
          <w:rFonts w:ascii="Times New Roman" w:eastAsia="Times New Roman" w:hAnsi="Times New Roman" w:cs="Times New Roman"/>
          <w:sz w:val="24"/>
          <w:szCs w:val="24"/>
          <w:lang w:eastAsia="ru-RU"/>
        </w:rPr>
        <w:t>Президент університету</w:t>
      </w:r>
      <w:r>
        <w:rPr>
          <w:rFonts w:ascii="Times New Roman" w:eastAsia="Times New Roman" w:hAnsi="Times New Roman" w:cs="Times New Roman"/>
          <w:color w:val="000000"/>
          <w:sz w:val="24"/>
          <w:szCs w:val="24"/>
          <w:lang w:eastAsia="ru-RU"/>
        </w:rPr>
        <w:t xml:space="preserve"> видає наказ про зарахування вступників</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sz w:val="24"/>
          <w:szCs w:val="24"/>
          <w:lang w:eastAsia="ru-RU"/>
        </w:rPr>
        <w:t xml:space="preserve"> інформація про зарахованих вступників доводиться до їх відома та оприлюднюється.</w:t>
      </w:r>
    </w:p>
    <w:p w:rsidR="004C5FD5" w:rsidRDefault="004C5FD5" w:rsidP="004C5FD5">
      <w:pPr>
        <w:spacing w:after="0" w:line="240" w:lineRule="auto"/>
        <w:ind w:left="-14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Зарахованим до складу здобувачів освіти, за їх проханням, видаються довідки встановленого зразка для оформлення звільнення з роботи у зв’язку зі</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вступом до університету.</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 Після видання </w:t>
      </w:r>
      <w:r>
        <w:rPr>
          <w:rFonts w:ascii="Times New Roman" w:eastAsia="Times New Roman" w:hAnsi="Times New Roman" w:cs="Times New Roman"/>
          <w:sz w:val="24"/>
          <w:szCs w:val="24"/>
          <w:lang w:eastAsia="ru-RU"/>
        </w:rPr>
        <w:t>Президентом університету</w:t>
      </w:r>
      <w:r>
        <w:rPr>
          <w:rFonts w:ascii="Times New Roman" w:eastAsia="Times New Roman" w:hAnsi="Times New Roman" w:cs="Times New Roman"/>
          <w:color w:val="000000"/>
          <w:sz w:val="24"/>
          <w:szCs w:val="24"/>
          <w:lang w:eastAsia="ru-RU"/>
        </w:rPr>
        <w:t xml:space="preserve"> наказу про зарахування вступників на навчання уповноважені особи Приймальної комісії проставляють в Єдиній базі протягом доби відповідні відмітки щодо зміни статусу вступника. </w:t>
      </w:r>
    </w:p>
    <w:p w:rsidR="004C5FD5" w:rsidRDefault="004C5FD5" w:rsidP="004C5FD5">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За результатами роботи Приймальної комісії щодо набору на відповідні форми здобуття освіти складається звіт про результати прийому на навчання, який затверджується на засіданні Вченої ради університету.</w:t>
      </w:r>
    </w:p>
    <w:p w:rsidR="004C5FD5" w:rsidRDefault="004C5FD5" w:rsidP="004C5FD5">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Втручання у діяльність Приймальної комісії з боку громадських, політичних та інших організацій, партій та рухів не дозволяється.</w:t>
      </w:r>
    </w:p>
    <w:p w:rsidR="004C5FD5" w:rsidRDefault="004C5FD5" w:rsidP="004C5FD5">
      <w:pPr>
        <w:ind w:firstLine="709"/>
        <w:rPr>
          <w:rFonts w:ascii="Times New Roman" w:hAnsi="Times New Roman" w:cs="Times New Roman"/>
          <w:sz w:val="24"/>
          <w:szCs w:val="24"/>
        </w:rPr>
      </w:pPr>
    </w:p>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Default="004C5FD5"/>
    <w:p w:rsidR="004C5FD5" w:rsidRPr="004C5FD5" w:rsidRDefault="004C5FD5" w:rsidP="004C5FD5">
      <w:pPr>
        <w:shd w:val="clear" w:color="auto" w:fill="FFFFFF"/>
        <w:tabs>
          <w:tab w:val="left" w:pos="5529"/>
          <w:tab w:val="right" w:pos="9355"/>
        </w:tabs>
        <w:ind w:left="-851"/>
        <w:contextualSpacing/>
        <w:jc w:val="right"/>
        <w:rPr>
          <w:rFonts w:ascii="Times New Roman" w:hAnsi="Times New Roman" w:cs="Times New Roman"/>
          <w:spacing w:val="-4"/>
          <w:sz w:val="24"/>
          <w:szCs w:val="24"/>
        </w:rPr>
      </w:pPr>
      <w:r w:rsidRPr="004C5FD5">
        <w:rPr>
          <w:rFonts w:ascii="Times New Roman" w:hAnsi="Times New Roman" w:cs="Times New Roman"/>
          <w:spacing w:val="-4"/>
          <w:sz w:val="24"/>
          <w:szCs w:val="24"/>
        </w:rPr>
        <w:lastRenderedPageBreak/>
        <w:t>Додаток №1</w:t>
      </w:r>
    </w:p>
    <w:p w:rsidR="004C5FD5" w:rsidRPr="004C5FD5" w:rsidRDefault="004C5FD5" w:rsidP="004C5FD5">
      <w:pPr>
        <w:shd w:val="clear" w:color="auto" w:fill="FFFFFF"/>
        <w:tabs>
          <w:tab w:val="left" w:pos="5529"/>
          <w:tab w:val="right" w:pos="9355"/>
        </w:tabs>
        <w:ind w:left="-851"/>
        <w:contextualSpacing/>
        <w:jc w:val="right"/>
        <w:rPr>
          <w:rFonts w:ascii="Times New Roman" w:hAnsi="Times New Roman" w:cs="Times New Roman"/>
          <w:spacing w:val="-4"/>
          <w:sz w:val="24"/>
          <w:szCs w:val="24"/>
        </w:rPr>
      </w:pPr>
      <w:r w:rsidRPr="004C5FD5">
        <w:rPr>
          <w:rFonts w:ascii="Times New Roman" w:hAnsi="Times New Roman" w:cs="Times New Roman"/>
          <w:spacing w:val="-1"/>
          <w:sz w:val="24"/>
          <w:szCs w:val="24"/>
        </w:rPr>
        <w:t>до наказу № 37</w:t>
      </w:r>
    </w:p>
    <w:p w:rsidR="004C5FD5" w:rsidRPr="004C5FD5" w:rsidRDefault="004C5FD5" w:rsidP="004C5FD5">
      <w:pPr>
        <w:tabs>
          <w:tab w:val="left" w:pos="5529"/>
        </w:tabs>
        <w:ind w:left="6379"/>
        <w:contextualSpacing/>
        <w:jc w:val="right"/>
        <w:rPr>
          <w:rFonts w:ascii="Times New Roman" w:hAnsi="Times New Roman" w:cs="Times New Roman"/>
          <w:sz w:val="24"/>
          <w:szCs w:val="24"/>
          <w:lang w:val="ru-RU"/>
        </w:rPr>
      </w:pPr>
      <w:r w:rsidRPr="004C5FD5">
        <w:rPr>
          <w:rFonts w:ascii="Times New Roman" w:hAnsi="Times New Roman" w:cs="Times New Roman"/>
          <w:spacing w:val="-2"/>
          <w:sz w:val="24"/>
          <w:szCs w:val="24"/>
        </w:rPr>
        <w:t>від «</w:t>
      </w:r>
      <w:r w:rsidRPr="004C5FD5">
        <w:rPr>
          <w:rFonts w:ascii="Times New Roman" w:hAnsi="Times New Roman" w:cs="Times New Roman"/>
          <w:spacing w:val="-2"/>
          <w:sz w:val="24"/>
          <w:szCs w:val="24"/>
          <w:u w:val="single"/>
        </w:rPr>
        <w:t>10» квітня 2025 р.</w:t>
      </w:r>
    </w:p>
    <w:p w:rsidR="004C5FD5" w:rsidRPr="004C5FD5" w:rsidRDefault="004C5FD5" w:rsidP="004C5FD5">
      <w:pPr>
        <w:shd w:val="clear" w:color="auto" w:fill="FFFFFF"/>
        <w:tabs>
          <w:tab w:val="left" w:pos="5580"/>
        </w:tabs>
        <w:jc w:val="center"/>
        <w:rPr>
          <w:rFonts w:ascii="Times New Roman" w:hAnsi="Times New Roman" w:cs="Times New Roman"/>
          <w:b/>
          <w:sz w:val="24"/>
          <w:szCs w:val="24"/>
        </w:rPr>
      </w:pPr>
    </w:p>
    <w:p w:rsidR="004C5FD5" w:rsidRPr="004C5FD5" w:rsidRDefault="004C5FD5" w:rsidP="004C5FD5">
      <w:pPr>
        <w:shd w:val="clear" w:color="auto" w:fill="FFFFFF"/>
        <w:tabs>
          <w:tab w:val="left" w:pos="5580"/>
        </w:tabs>
        <w:ind w:left="540" w:hanging="180"/>
        <w:contextualSpacing/>
        <w:jc w:val="center"/>
        <w:rPr>
          <w:rFonts w:ascii="Times New Roman" w:hAnsi="Times New Roman" w:cs="Times New Roman"/>
          <w:b/>
          <w:sz w:val="24"/>
          <w:szCs w:val="24"/>
          <w:lang w:val="ru-RU"/>
        </w:rPr>
      </w:pPr>
      <w:r w:rsidRPr="004C5FD5">
        <w:rPr>
          <w:rFonts w:ascii="Times New Roman" w:hAnsi="Times New Roman" w:cs="Times New Roman"/>
          <w:b/>
          <w:sz w:val="24"/>
          <w:szCs w:val="24"/>
        </w:rPr>
        <w:t>СКЛАД ПРИЙМАЛЬНОЇ КОМІСІЇ УНІВЕРСИТЕТУ « УКРАЇНА»</w:t>
      </w:r>
    </w:p>
    <w:p w:rsidR="004C5FD5" w:rsidRPr="004C5FD5" w:rsidRDefault="004C5FD5" w:rsidP="004C5FD5">
      <w:pPr>
        <w:shd w:val="clear" w:color="auto" w:fill="FFFFFF"/>
        <w:ind w:left="5"/>
        <w:contextualSpacing/>
        <w:jc w:val="center"/>
        <w:rPr>
          <w:rFonts w:ascii="Times New Roman" w:hAnsi="Times New Roman" w:cs="Times New Roman"/>
          <w:b/>
          <w:bCs/>
          <w:sz w:val="24"/>
          <w:szCs w:val="24"/>
        </w:rPr>
      </w:pPr>
      <w:r w:rsidRPr="004C5FD5">
        <w:rPr>
          <w:rFonts w:ascii="Times New Roman" w:hAnsi="Times New Roman" w:cs="Times New Roman"/>
          <w:b/>
          <w:bCs/>
          <w:spacing w:val="-4"/>
          <w:sz w:val="24"/>
          <w:szCs w:val="24"/>
        </w:rPr>
        <w:t>НА 2025 РІК</w:t>
      </w:r>
    </w:p>
    <w:p w:rsidR="004C5FD5" w:rsidRPr="004C5FD5" w:rsidRDefault="004C5FD5" w:rsidP="004C5FD5">
      <w:pPr>
        <w:shd w:val="clear" w:color="auto" w:fill="FFFFFF"/>
        <w:ind w:left="5"/>
        <w:contextualSpacing/>
        <w:jc w:val="center"/>
        <w:rPr>
          <w:rFonts w:ascii="Times New Roman" w:hAnsi="Times New Roman" w:cs="Times New Roman"/>
          <w:sz w:val="24"/>
          <w:szCs w:val="24"/>
        </w:rPr>
      </w:pPr>
    </w:p>
    <w:p w:rsidR="004C5FD5" w:rsidRPr="004C5FD5" w:rsidRDefault="004C5FD5" w:rsidP="004C5FD5">
      <w:pPr>
        <w:shd w:val="clear" w:color="auto" w:fill="FFFFFF"/>
        <w:ind w:left="14"/>
        <w:contextualSpacing/>
        <w:jc w:val="both"/>
        <w:rPr>
          <w:rFonts w:ascii="Times New Roman" w:hAnsi="Times New Roman" w:cs="Times New Roman"/>
          <w:sz w:val="24"/>
          <w:szCs w:val="24"/>
          <w:lang w:val="ru-RU"/>
        </w:rPr>
      </w:pPr>
      <w:r w:rsidRPr="004C5FD5">
        <w:rPr>
          <w:rFonts w:ascii="Times New Roman" w:hAnsi="Times New Roman" w:cs="Times New Roman"/>
          <w:b/>
          <w:bCs/>
          <w:spacing w:val="-1"/>
          <w:sz w:val="24"/>
          <w:szCs w:val="24"/>
        </w:rPr>
        <w:t>Голова приймальної комісії:</w:t>
      </w:r>
    </w:p>
    <w:p w:rsidR="004C5FD5" w:rsidRPr="004C5FD5" w:rsidRDefault="004C5FD5" w:rsidP="004C5FD5">
      <w:pPr>
        <w:shd w:val="clear" w:color="auto" w:fill="FFFFFF"/>
        <w:tabs>
          <w:tab w:val="left" w:pos="5040"/>
        </w:tabs>
        <w:ind w:left="19"/>
        <w:contextualSpacing/>
        <w:jc w:val="both"/>
        <w:rPr>
          <w:rFonts w:ascii="Times New Roman" w:hAnsi="Times New Roman" w:cs="Times New Roman"/>
          <w:spacing w:val="-1"/>
          <w:sz w:val="24"/>
          <w:szCs w:val="24"/>
        </w:rPr>
      </w:pPr>
      <w:proofErr w:type="spellStart"/>
      <w:r w:rsidRPr="004C5FD5">
        <w:rPr>
          <w:rFonts w:ascii="Times New Roman" w:hAnsi="Times New Roman" w:cs="Times New Roman"/>
          <w:spacing w:val="-2"/>
          <w:sz w:val="24"/>
          <w:szCs w:val="24"/>
        </w:rPr>
        <w:t>Таланчук</w:t>
      </w:r>
      <w:proofErr w:type="spellEnd"/>
      <w:r w:rsidRPr="004C5FD5">
        <w:rPr>
          <w:rFonts w:ascii="Times New Roman" w:hAnsi="Times New Roman" w:cs="Times New Roman"/>
          <w:spacing w:val="-2"/>
          <w:sz w:val="24"/>
          <w:szCs w:val="24"/>
        </w:rPr>
        <w:t xml:space="preserve"> Петро Михайлович</w:t>
      </w:r>
      <w:r w:rsidRPr="004C5FD5">
        <w:rPr>
          <w:rFonts w:ascii="Times New Roman" w:hAnsi="Times New Roman" w:cs="Times New Roman"/>
          <w:sz w:val="24"/>
          <w:szCs w:val="24"/>
        </w:rPr>
        <w:tab/>
      </w:r>
      <w:r>
        <w:rPr>
          <w:rFonts w:ascii="Times New Roman" w:hAnsi="Times New Roman" w:cs="Times New Roman"/>
          <w:sz w:val="24"/>
          <w:szCs w:val="24"/>
        </w:rPr>
        <w:t xml:space="preserve">                          </w:t>
      </w:r>
      <w:r w:rsidRPr="004C5FD5">
        <w:rPr>
          <w:rFonts w:ascii="Times New Roman" w:hAnsi="Times New Roman" w:cs="Times New Roman"/>
          <w:spacing w:val="-1"/>
          <w:sz w:val="24"/>
          <w:szCs w:val="24"/>
        </w:rPr>
        <w:t>- президент університету</w:t>
      </w:r>
    </w:p>
    <w:p w:rsidR="004C5FD5" w:rsidRPr="004C5FD5" w:rsidRDefault="004C5FD5" w:rsidP="004C5FD5">
      <w:pPr>
        <w:shd w:val="clear" w:color="auto" w:fill="FFFFFF"/>
        <w:tabs>
          <w:tab w:val="left" w:pos="5040"/>
        </w:tabs>
        <w:ind w:left="19"/>
        <w:contextualSpacing/>
        <w:jc w:val="both"/>
        <w:rPr>
          <w:rFonts w:ascii="Times New Roman" w:hAnsi="Times New Roman" w:cs="Times New Roman"/>
          <w:sz w:val="24"/>
          <w:szCs w:val="24"/>
          <w:lang w:val="ru-RU"/>
        </w:rPr>
      </w:pPr>
    </w:p>
    <w:p w:rsidR="004C5FD5" w:rsidRPr="004C5FD5" w:rsidRDefault="004C5FD5" w:rsidP="004C5FD5">
      <w:pPr>
        <w:shd w:val="clear" w:color="auto" w:fill="FFFFFF"/>
        <w:ind w:left="14"/>
        <w:contextualSpacing/>
        <w:jc w:val="both"/>
        <w:rPr>
          <w:rFonts w:ascii="Times New Roman" w:hAnsi="Times New Roman" w:cs="Times New Roman"/>
          <w:b/>
          <w:bCs/>
          <w:spacing w:val="-1"/>
          <w:sz w:val="24"/>
          <w:szCs w:val="24"/>
        </w:rPr>
      </w:pPr>
      <w:r w:rsidRPr="004C5FD5">
        <w:rPr>
          <w:rFonts w:ascii="Times New Roman" w:hAnsi="Times New Roman" w:cs="Times New Roman"/>
          <w:b/>
          <w:bCs/>
          <w:spacing w:val="-1"/>
          <w:sz w:val="24"/>
          <w:szCs w:val="24"/>
        </w:rPr>
        <w:t>Заступник голови приймальної комісії:</w:t>
      </w:r>
    </w:p>
    <w:p w:rsidR="004C5FD5" w:rsidRPr="004C5FD5" w:rsidRDefault="004C5FD5" w:rsidP="004C5FD5">
      <w:pPr>
        <w:shd w:val="clear" w:color="auto" w:fill="FFFFFF"/>
        <w:tabs>
          <w:tab w:val="left" w:pos="5040"/>
          <w:tab w:val="left" w:pos="5070"/>
          <w:tab w:val="left" w:pos="5227"/>
          <w:tab w:val="left" w:pos="6480"/>
        </w:tabs>
        <w:ind w:left="4956" w:hanging="4956"/>
        <w:contextualSpacing/>
        <w:jc w:val="both"/>
        <w:rPr>
          <w:rFonts w:ascii="Times New Roman" w:hAnsi="Times New Roman" w:cs="Times New Roman"/>
          <w:spacing w:val="-1"/>
          <w:sz w:val="24"/>
          <w:szCs w:val="24"/>
        </w:rPr>
      </w:pPr>
      <w:r w:rsidRPr="004C5FD5">
        <w:rPr>
          <w:rFonts w:ascii="Times New Roman" w:hAnsi="Times New Roman" w:cs="Times New Roman"/>
          <w:sz w:val="24"/>
          <w:szCs w:val="24"/>
        </w:rPr>
        <w:t>Коляда Оксана Петрівна</w:t>
      </w:r>
      <w:r w:rsidRPr="004C5FD5">
        <w:rPr>
          <w:rFonts w:ascii="Times New Roman" w:hAnsi="Times New Roman" w:cs="Times New Roman"/>
          <w:sz w:val="24"/>
          <w:szCs w:val="24"/>
        </w:rPr>
        <w:tab/>
      </w:r>
      <w:r>
        <w:rPr>
          <w:rFonts w:ascii="Times New Roman" w:hAnsi="Times New Roman" w:cs="Times New Roman"/>
          <w:sz w:val="24"/>
          <w:szCs w:val="24"/>
        </w:rPr>
        <w:t xml:space="preserve">                    </w:t>
      </w:r>
      <w:r w:rsidRPr="004C5FD5">
        <w:rPr>
          <w:rFonts w:ascii="Times New Roman" w:hAnsi="Times New Roman" w:cs="Times New Roman"/>
          <w:sz w:val="24"/>
          <w:szCs w:val="24"/>
        </w:rPr>
        <w:t xml:space="preserve">- </w:t>
      </w:r>
      <w:r w:rsidRPr="004C5FD5">
        <w:rPr>
          <w:rFonts w:ascii="Times New Roman" w:hAnsi="Times New Roman" w:cs="Times New Roman"/>
          <w:spacing w:val="-1"/>
          <w:sz w:val="24"/>
          <w:szCs w:val="24"/>
        </w:rPr>
        <w:t>проректор з освітньої діяльності</w:t>
      </w:r>
    </w:p>
    <w:p w:rsidR="004C5FD5" w:rsidRPr="004C5FD5" w:rsidRDefault="004C5FD5" w:rsidP="004C5FD5">
      <w:pPr>
        <w:contextualSpacing/>
        <w:jc w:val="both"/>
        <w:rPr>
          <w:rFonts w:ascii="Times New Roman" w:hAnsi="Times New Roman" w:cs="Times New Roman"/>
          <w:b/>
          <w:bCs/>
          <w:spacing w:val="-1"/>
          <w:sz w:val="24"/>
          <w:szCs w:val="24"/>
        </w:rPr>
      </w:pPr>
    </w:p>
    <w:p w:rsidR="004C5FD5" w:rsidRPr="004C5FD5" w:rsidRDefault="004C5FD5" w:rsidP="004C5FD5">
      <w:pPr>
        <w:contextualSpacing/>
        <w:jc w:val="both"/>
        <w:rPr>
          <w:rFonts w:ascii="Times New Roman" w:hAnsi="Times New Roman" w:cs="Times New Roman"/>
          <w:b/>
          <w:bCs/>
          <w:spacing w:val="-1"/>
          <w:sz w:val="24"/>
          <w:szCs w:val="24"/>
        </w:rPr>
      </w:pPr>
      <w:r w:rsidRPr="004C5FD5">
        <w:rPr>
          <w:rFonts w:ascii="Times New Roman" w:hAnsi="Times New Roman" w:cs="Times New Roman"/>
          <w:b/>
          <w:bCs/>
          <w:spacing w:val="-1"/>
          <w:sz w:val="24"/>
          <w:szCs w:val="24"/>
        </w:rPr>
        <w:t>Відповідальний секретар приймальної комісії:</w:t>
      </w:r>
    </w:p>
    <w:p w:rsidR="004C5FD5" w:rsidRPr="004C5FD5" w:rsidRDefault="004C5FD5" w:rsidP="004C5FD5">
      <w:pPr>
        <w:contextualSpacing/>
        <w:jc w:val="both"/>
        <w:rPr>
          <w:rFonts w:ascii="Times New Roman" w:hAnsi="Times New Roman" w:cs="Times New Roman"/>
          <w:spacing w:val="-2"/>
          <w:sz w:val="24"/>
          <w:szCs w:val="24"/>
        </w:rPr>
      </w:pPr>
      <w:proofErr w:type="spellStart"/>
      <w:r w:rsidRPr="004C5FD5">
        <w:rPr>
          <w:rFonts w:ascii="Times New Roman" w:hAnsi="Times New Roman" w:cs="Times New Roman"/>
          <w:spacing w:val="-2"/>
          <w:sz w:val="24"/>
          <w:szCs w:val="24"/>
        </w:rPr>
        <w:t>Потребчук</w:t>
      </w:r>
      <w:proofErr w:type="spellEnd"/>
      <w:r w:rsidRPr="004C5FD5">
        <w:rPr>
          <w:rFonts w:ascii="Times New Roman" w:hAnsi="Times New Roman" w:cs="Times New Roman"/>
          <w:spacing w:val="-2"/>
          <w:sz w:val="24"/>
          <w:szCs w:val="24"/>
        </w:rPr>
        <w:t xml:space="preserve"> Марина Володимирівна                  </w:t>
      </w:r>
      <w:r>
        <w:rPr>
          <w:rFonts w:ascii="Times New Roman" w:hAnsi="Times New Roman" w:cs="Times New Roman"/>
          <w:spacing w:val="-2"/>
          <w:sz w:val="24"/>
          <w:szCs w:val="24"/>
        </w:rPr>
        <w:t xml:space="preserve">                  </w:t>
      </w:r>
      <w:r w:rsidRPr="004C5FD5">
        <w:rPr>
          <w:rFonts w:ascii="Times New Roman" w:hAnsi="Times New Roman" w:cs="Times New Roman"/>
          <w:spacing w:val="-2"/>
          <w:sz w:val="24"/>
          <w:szCs w:val="24"/>
        </w:rPr>
        <w:t xml:space="preserve">      - начальник відділу документального</w:t>
      </w:r>
    </w:p>
    <w:p w:rsidR="004C5FD5" w:rsidRPr="004C5FD5" w:rsidRDefault="004C5FD5" w:rsidP="004C5FD5">
      <w:pPr>
        <w:contextualSpacing/>
        <w:jc w:val="both"/>
        <w:rPr>
          <w:rFonts w:ascii="Times New Roman" w:hAnsi="Times New Roman" w:cs="Times New Roman"/>
          <w:sz w:val="24"/>
          <w:szCs w:val="24"/>
        </w:rPr>
      </w:pPr>
      <w:r w:rsidRPr="004C5FD5">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4C5FD5">
        <w:rPr>
          <w:rFonts w:ascii="Times New Roman" w:hAnsi="Times New Roman" w:cs="Times New Roman"/>
          <w:spacing w:val="-2"/>
          <w:sz w:val="24"/>
          <w:szCs w:val="24"/>
        </w:rPr>
        <w:t xml:space="preserve">     супроводу вступу</w:t>
      </w:r>
    </w:p>
    <w:p w:rsidR="004C5FD5" w:rsidRPr="004C5FD5" w:rsidRDefault="004C5FD5" w:rsidP="004C5FD5">
      <w:pPr>
        <w:shd w:val="clear" w:color="auto" w:fill="FFFFFF"/>
        <w:ind w:left="4254" w:firstLine="709"/>
        <w:contextualSpacing/>
        <w:jc w:val="both"/>
        <w:rPr>
          <w:rFonts w:ascii="Times New Roman" w:hAnsi="Times New Roman" w:cs="Times New Roman"/>
          <w:sz w:val="24"/>
          <w:szCs w:val="24"/>
        </w:rPr>
      </w:pPr>
    </w:p>
    <w:p w:rsidR="004C5FD5" w:rsidRPr="004C5FD5" w:rsidRDefault="004C5FD5" w:rsidP="004C5FD5">
      <w:pPr>
        <w:shd w:val="clear" w:color="auto" w:fill="FFFFFF"/>
        <w:ind w:right="53"/>
        <w:contextualSpacing/>
        <w:jc w:val="center"/>
        <w:rPr>
          <w:rFonts w:ascii="Times New Roman" w:hAnsi="Times New Roman" w:cs="Times New Roman"/>
          <w:b/>
          <w:bCs/>
          <w:spacing w:val="-1"/>
          <w:sz w:val="24"/>
          <w:szCs w:val="24"/>
        </w:rPr>
      </w:pPr>
      <w:r w:rsidRPr="004C5FD5">
        <w:rPr>
          <w:rFonts w:ascii="Times New Roman" w:hAnsi="Times New Roman" w:cs="Times New Roman"/>
          <w:b/>
          <w:bCs/>
          <w:spacing w:val="-1"/>
          <w:sz w:val="24"/>
          <w:szCs w:val="24"/>
        </w:rPr>
        <w:t>Члени приймальної комісії:</w:t>
      </w:r>
    </w:p>
    <w:p w:rsidR="004C5FD5" w:rsidRPr="004C5FD5" w:rsidRDefault="004C5FD5" w:rsidP="004C5FD5">
      <w:pPr>
        <w:shd w:val="clear" w:color="auto" w:fill="FFFFFF"/>
        <w:ind w:right="53"/>
        <w:contextualSpacing/>
        <w:jc w:val="center"/>
        <w:rPr>
          <w:rFonts w:ascii="Times New Roman" w:hAnsi="Times New Roman" w:cs="Times New Roman"/>
          <w:b/>
          <w:bCs/>
          <w:spacing w:val="-1"/>
          <w:sz w:val="24"/>
          <w:szCs w:val="24"/>
        </w:rPr>
      </w:pPr>
    </w:p>
    <w:p w:rsidR="004C5FD5" w:rsidRPr="004C5FD5" w:rsidRDefault="004C5FD5" w:rsidP="004C5FD5">
      <w:pPr>
        <w:shd w:val="clear" w:color="auto" w:fill="FFFFFF"/>
        <w:tabs>
          <w:tab w:val="left" w:pos="5040"/>
          <w:tab w:val="left" w:pos="5218"/>
        </w:tabs>
        <w:rPr>
          <w:rFonts w:ascii="Times New Roman" w:hAnsi="Times New Roman" w:cs="Times New Roman"/>
          <w:spacing w:val="-2"/>
          <w:sz w:val="24"/>
          <w:szCs w:val="24"/>
        </w:rPr>
      </w:pPr>
    </w:p>
    <w:p w:rsidR="004C5FD5" w:rsidRPr="0005080D" w:rsidRDefault="004C5FD5" w:rsidP="004C5FD5">
      <w:pPr>
        <w:pStyle w:val="1"/>
        <w:shd w:val="clear" w:color="auto" w:fill="FFFFFF"/>
        <w:tabs>
          <w:tab w:val="left" w:pos="4962"/>
          <w:tab w:val="left" w:pos="6663"/>
        </w:tabs>
        <w:spacing w:before="0"/>
        <w:ind w:left="5103" w:hanging="5103"/>
        <w:jc w:val="both"/>
        <w:rPr>
          <w:rFonts w:ascii="Times New Roman" w:hAnsi="Times New Roman" w:cs="Times New Roman"/>
          <w:color w:val="000000" w:themeColor="text1"/>
          <w:sz w:val="24"/>
          <w:szCs w:val="24"/>
        </w:rPr>
      </w:pPr>
      <w:r w:rsidRPr="0005080D">
        <w:rPr>
          <w:rFonts w:ascii="Times New Roman" w:hAnsi="Times New Roman" w:cs="Times New Roman"/>
          <w:bCs/>
          <w:color w:val="222222"/>
          <w:sz w:val="24"/>
          <w:szCs w:val="24"/>
        </w:rPr>
        <w:t>Веденєєва Ольга Анатоліївна</w:t>
      </w:r>
      <w:r w:rsidRPr="0005080D">
        <w:rPr>
          <w:rFonts w:ascii="Times New Roman" w:hAnsi="Times New Roman" w:cs="Times New Roman"/>
          <w:sz w:val="24"/>
          <w:szCs w:val="24"/>
        </w:rPr>
        <w:tab/>
        <w:t xml:space="preserve">- </w:t>
      </w:r>
      <w:r w:rsidRPr="0005080D">
        <w:rPr>
          <w:rFonts w:ascii="Times New Roman" w:hAnsi="Times New Roman" w:cs="Times New Roman"/>
          <w:color w:val="000000" w:themeColor="text1"/>
          <w:sz w:val="24"/>
          <w:szCs w:val="24"/>
        </w:rPr>
        <w:t>начальник управління міжнародної освіти та документального супроводу вступу</w:t>
      </w:r>
    </w:p>
    <w:p w:rsidR="004C5FD5" w:rsidRPr="0005080D" w:rsidRDefault="004C5FD5" w:rsidP="004C5FD5">
      <w:pPr>
        <w:ind w:left="4860" w:hanging="4860"/>
        <w:jc w:val="both"/>
        <w:rPr>
          <w:rFonts w:ascii="Times New Roman" w:hAnsi="Times New Roman" w:cs="Times New Roman"/>
          <w:spacing w:val="-2"/>
          <w:sz w:val="24"/>
          <w:szCs w:val="24"/>
        </w:rPr>
      </w:pPr>
    </w:p>
    <w:p w:rsidR="004C5FD5" w:rsidRPr="0005080D" w:rsidRDefault="004C5FD5" w:rsidP="004C5FD5">
      <w:pPr>
        <w:ind w:left="4860" w:hanging="4860"/>
        <w:jc w:val="both"/>
        <w:rPr>
          <w:rFonts w:ascii="Times New Roman" w:hAnsi="Times New Roman" w:cs="Times New Roman"/>
          <w:spacing w:val="-2"/>
          <w:sz w:val="24"/>
          <w:szCs w:val="24"/>
        </w:rPr>
      </w:pPr>
      <w:r w:rsidRPr="0005080D">
        <w:rPr>
          <w:rFonts w:ascii="Times New Roman" w:hAnsi="Times New Roman" w:cs="Times New Roman"/>
          <w:spacing w:val="-2"/>
          <w:sz w:val="24"/>
          <w:szCs w:val="24"/>
        </w:rPr>
        <w:t>Гордієнко Алла Миколаївна</w:t>
      </w:r>
      <w:r w:rsidRPr="0005080D">
        <w:rPr>
          <w:rFonts w:ascii="Times New Roman" w:hAnsi="Times New Roman" w:cs="Times New Roman"/>
          <w:spacing w:val="-2"/>
          <w:sz w:val="24"/>
          <w:szCs w:val="24"/>
        </w:rPr>
        <w:tab/>
        <w:t>- заступник відповідального секретаря старший викладач кафедри української мови і літератури, іноземних мов та перекладу, головний фахівець відділу документального супроводу вступу</w:t>
      </w:r>
    </w:p>
    <w:p w:rsidR="004C5FD5" w:rsidRPr="0005080D" w:rsidRDefault="004C5FD5" w:rsidP="004C5FD5">
      <w:pPr>
        <w:shd w:val="clear" w:color="auto" w:fill="FFFFFF"/>
        <w:tabs>
          <w:tab w:val="left" w:pos="4820"/>
        </w:tabs>
        <w:ind w:left="5040" w:hanging="5040"/>
        <w:jc w:val="both"/>
        <w:rPr>
          <w:rFonts w:ascii="Times New Roman" w:hAnsi="Times New Roman" w:cs="Times New Roman"/>
          <w:spacing w:val="-2"/>
          <w:sz w:val="24"/>
          <w:szCs w:val="24"/>
        </w:rPr>
      </w:pPr>
    </w:p>
    <w:p w:rsidR="004C5FD5" w:rsidRPr="004C5FD5" w:rsidRDefault="004C5FD5" w:rsidP="004C5FD5">
      <w:pPr>
        <w:shd w:val="clear" w:color="auto" w:fill="FFFFFF"/>
        <w:tabs>
          <w:tab w:val="left" w:pos="4820"/>
        </w:tabs>
        <w:ind w:left="5040" w:hanging="5040"/>
        <w:jc w:val="both"/>
        <w:rPr>
          <w:rFonts w:ascii="Times New Roman" w:hAnsi="Times New Roman" w:cs="Times New Roman"/>
          <w:spacing w:val="-2"/>
          <w:sz w:val="24"/>
          <w:szCs w:val="24"/>
        </w:rPr>
      </w:pPr>
      <w:proofErr w:type="spellStart"/>
      <w:r w:rsidRPr="0005080D">
        <w:rPr>
          <w:rFonts w:ascii="Times New Roman" w:hAnsi="Times New Roman" w:cs="Times New Roman"/>
          <w:spacing w:val="-2"/>
          <w:sz w:val="24"/>
          <w:szCs w:val="24"/>
        </w:rPr>
        <w:t>Сеген</w:t>
      </w:r>
      <w:proofErr w:type="spellEnd"/>
      <w:r w:rsidRPr="0005080D">
        <w:rPr>
          <w:rFonts w:ascii="Times New Roman" w:hAnsi="Times New Roman" w:cs="Times New Roman"/>
          <w:spacing w:val="-2"/>
          <w:sz w:val="24"/>
          <w:szCs w:val="24"/>
        </w:rPr>
        <w:t xml:space="preserve"> Владислав Володимирович</w:t>
      </w:r>
      <w:r w:rsidRPr="0005080D">
        <w:rPr>
          <w:rFonts w:ascii="Times New Roman" w:hAnsi="Times New Roman" w:cs="Times New Roman"/>
          <w:spacing w:val="-2"/>
          <w:sz w:val="24"/>
          <w:szCs w:val="24"/>
        </w:rPr>
        <w:tab/>
        <w:t>- президент студентського самоврядування</w:t>
      </w:r>
      <w:r w:rsidRPr="004C5FD5">
        <w:rPr>
          <w:rFonts w:ascii="Times New Roman" w:hAnsi="Times New Roman" w:cs="Times New Roman"/>
          <w:spacing w:val="-2"/>
          <w:sz w:val="24"/>
          <w:szCs w:val="24"/>
        </w:rPr>
        <w:t xml:space="preserve"> </w:t>
      </w:r>
    </w:p>
    <w:p w:rsidR="004C5FD5" w:rsidRPr="004C5FD5" w:rsidRDefault="004C5FD5" w:rsidP="004C5FD5">
      <w:pPr>
        <w:tabs>
          <w:tab w:val="left" w:pos="230"/>
          <w:tab w:val="center" w:pos="4992"/>
        </w:tabs>
        <w:ind w:left="4948" w:right="-5" w:hanging="4890"/>
        <w:jc w:val="both"/>
        <w:rPr>
          <w:rFonts w:ascii="Times New Roman" w:hAnsi="Times New Roman" w:cs="Times New Roman"/>
          <w:spacing w:val="-2"/>
          <w:sz w:val="24"/>
          <w:szCs w:val="24"/>
        </w:rPr>
      </w:pPr>
    </w:p>
    <w:p w:rsidR="004C5FD5" w:rsidRPr="004C5FD5" w:rsidRDefault="004C5FD5" w:rsidP="004C5FD5">
      <w:pPr>
        <w:shd w:val="clear" w:color="auto" w:fill="FFFFFF"/>
        <w:tabs>
          <w:tab w:val="left" w:pos="4962"/>
          <w:tab w:val="left" w:pos="5227"/>
        </w:tabs>
        <w:ind w:left="5103" w:hanging="5097"/>
        <w:jc w:val="both"/>
        <w:rPr>
          <w:rFonts w:ascii="Times New Roman" w:hAnsi="Times New Roman" w:cs="Times New Roman"/>
          <w:sz w:val="24"/>
          <w:szCs w:val="24"/>
        </w:rPr>
      </w:pPr>
      <w:proofErr w:type="spellStart"/>
      <w:r w:rsidRPr="004C5FD5">
        <w:rPr>
          <w:rFonts w:ascii="Times New Roman" w:hAnsi="Times New Roman" w:cs="Times New Roman"/>
          <w:sz w:val="24"/>
          <w:szCs w:val="24"/>
        </w:rPr>
        <w:t>Ольшанська</w:t>
      </w:r>
      <w:proofErr w:type="spellEnd"/>
      <w:r w:rsidRPr="004C5FD5">
        <w:rPr>
          <w:rFonts w:ascii="Times New Roman" w:hAnsi="Times New Roman" w:cs="Times New Roman"/>
          <w:sz w:val="24"/>
          <w:szCs w:val="24"/>
        </w:rPr>
        <w:t xml:space="preserve"> Олександра Володимирівна</w:t>
      </w:r>
      <w:r w:rsidRPr="004C5FD5">
        <w:rPr>
          <w:rFonts w:ascii="Times New Roman" w:hAnsi="Times New Roman" w:cs="Times New Roman"/>
          <w:sz w:val="24"/>
          <w:szCs w:val="24"/>
        </w:rPr>
        <w:tab/>
        <w:t xml:space="preserve">- директор </w:t>
      </w:r>
      <w:r w:rsidRPr="004C5FD5">
        <w:rPr>
          <w:rFonts w:ascii="Times New Roman" w:hAnsi="Times New Roman" w:cs="Times New Roman"/>
          <w:spacing w:val="-2"/>
          <w:sz w:val="24"/>
          <w:szCs w:val="24"/>
        </w:rPr>
        <w:t xml:space="preserve">Інституту філології та </w:t>
      </w:r>
      <w:r w:rsidRPr="004C5FD5">
        <w:rPr>
          <w:rFonts w:ascii="Times New Roman" w:hAnsi="Times New Roman" w:cs="Times New Roman"/>
          <w:sz w:val="24"/>
          <w:szCs w:val="24"/>
        </w:rPr>
        <w:t>масових комунікацій, голова відбіркової комісії</w:t>
      </w:r>
    </w:p>
    <w:p w:rsidR="004C5FD5" w:rsidRPr="004C5FD5" w:rsidRDefault="004C5FD5" w:rsidP="004C5FD5">
      <w:pPr>
        <w:shd w:val="clear" w:color="auto" w:fill="FFFFFF"/>
        <w:tabs>
          <w:tab w:val="left" w:pos="4962"/>
          <w:tab w:val="left" w:pos="5227"/>
        </w:tabs>
        <w:ind w:left="5103" w:hanging="5097"/>
        <w:jc w:val="both"/>
        <w:rPr>
          <w:rFonts w:ascii="Times New Roman" w:hAnsi="Times New Roman" w:cs="Times New Roman"/>
          <w:spacing w:val="-1"/>
          <w:sz w:val="24"/>
          <w:szCs w:val="24"/>
        </w:rPr>
      </w:pPr>
    </w:p>
    <w:p w:rsidR="004C5FD5" w:rsidRPr="004C5FD5" w:rsidRDefault="004C5FD5" w:rsidP="004C5FD5">
      <w:pPr>
        <w:widowControl w:val="0"/>
        <w:tabs>
          <w:tab w:val="left" w:pos="168"/>
          <w:tab w:val="left" w:pos="5040"/>
        </w:tabs>
        <w:autoSpaceDE w:val="0"/>
        <w:autoSpaceDN w:val="0"/>
        <w:adjustRightInd w:val="0"/>
        <w:ind w:left="4956" w:right="-185" w:hanging="4942"/>
        <w:jc w:val="both"/>
        <w:rPr>
          <w:rFonts w:ascii="Times New Roman" w:hAnsi="Times New Roman" w:cs="Times New Roman"/>
          <w:spacing w:val="-2"/>
          <w:sz w:val="24"/>
          <w:szCs w:val="24"/>
        </w:rPr>
      </w:pPr>
      <w:proofErr w:type="spellStart"/>
      <w:r w:rsidRPr="004C5FD5">
        <w:rPr>
          <w:rFonts w:ascii="Times New Roman" w:hAnsi="Times New Roman" w:cs="Times New Roman"/>
          <w:sz w:val="24"/>
          <w:szCs w:val="24"/>
        </w:rPr>
        <w:t>Залюбовський</w:t>
      </w:r>
      <w:proofErr w:type="spellEnd"/>
      <w:r w:rsidRPr="004C5FD5">
        <w:rPr>
          <w:rFonts w:ascii="Times New Roman" w:hAnsi="Times New Roman" w:cs="Times New Roman"/>
          <w:sz w:val="24"/>
          <w:szCs w:val="24"/>
        </w:rPr>
        <w:t xml:space="preserve"> Марк Геннадійович</w:t>
      </w:r>
      <w:r w:rsidRPr="004C5FD5">
        <w:rPr>
          <w:rFonts w:ascii="Times New Roman" w:hAnsi="Times New Roman" w:cs="Times New Roman"/>
          <w:sz w:val="24"/>
          <w:szCs w:val="24"/>
        </w:rPr>
        <w:tab/>
        <w:t xml:space="preserve">- директор </w:t>
      </w:r>
      <w:r w:rsidRPr="004C5FD5">
        <w:rPr>
          <w:rFonts w:ascii="Times New Roman" w:hAnsi="Times New Roman" w:cs="Times New Roman"/>
          <w:spacing w:val="-2"/>
          <w:sz w:val="24"/>
          <w:szCs w:val="24"/>
        </w:rPr>
        <w:t>Інженерно-</w:t>
      </w:r>
      <w:r w:rsidRPr="004C5FD5">
        <w:rPr>
          <w:rFonts w:ascii="Times New Roman" w:hAnsi="Times New Roman" w:cs="Times New Roman"/>
          <w:sz w:val="24"/>
          <w:szCs w:val="24"/>
        </w:rPr>
        <w:t>технологічного інституту,</w:t>
      </w:r>
      <w:r w:rsidRPr="004C5FD5">
        <w:rPr>
          <w:rFonts w:ascii="Times New Roman" w:hAnsi="Times New Roman" w:cs="Times New Roman"/>
          <w:spacing w:val="-2"/>
          <w:sz w:val="24"/>
          <w:szCs w:val="24"/>
        </w:rPr>
        <w:t xml:space="preserve"> голова відбіркової комісії</w:t>
      </w:r>
    </w:p>
    <w:p w:rsidR="004C5FD5" w:rsidRPr="004C5FD5" w:rsidRDefault="004C5FD5" w:rsidP="004C5FD5">
      <w:pPr>
        <w:widowControl w:val="0"/>
        <w:shd w:val="clear" w:color="auto" w:fill="FFFFFF"/>
        <w:tabs>
          <w:tab w:val="left" w:pos="168"/>
        </w:tabs>
        <w:autoSpaceDE w:val="0"/>
        <w:autoSpaceDN w:val="0"/>
        <w:adjustRightInd w:val="0"/>
        <w:ind w:left="4945" w:hanging="4916"/>
        <w:jc w:val="both"/>
        <w:rPr>
          <w:rFonts w:ascii="Times New Roman" w:hAnsi="Times New Roman" w:cs="Times New Roman"/>
          <w:sz w:val="24"/>
          <w:szCs w:val="24"/>
        </w:rPr>
      </w:pPr>
    </w:p>
    <w:p w:rsidR="004C5FD5" w:rsidRPr="004C5FD5" w:rsidRDefault="004C5FD5" w:rsidP="004C5FD5">
      <w:pPr>
        <w:widowControl w:val="0"/>
        <w:shd w:val="clear" w:color="auto" w:fill="FFFFFF"/>
        <w:tabs>
          <w:tab w:val="left" w:pos="168"/>
        </w:tabs>
        <w:autoSpaceDE w:val="0"/>
        <w:autoSpaceDN w:val="0"/>
        <w:adjustRightInd w:val="0"/>
        <w:ind w:left="4945" w:hanging="4916"/>
        <w:jc w:val="both"/>
        <w:rPr>
          <w:rFonts w:ascii="Times New Roman" w:hAnsi="Times New Roman" w:cs="Times New Roman"/>
          <w:sz w:val="24"/>
          <w:szCs w:val="24"/>
        </w:rPr>
      </w:pPr>
      <w:r w:rsidRPr="004C5FD5">
        <w:rPr>
          <w:rFonts w:ascii="Times New Roman" w:hAnsi="Times New Roman" w:cs="Times New Roman"/>
          <w:sz w:val="24"/>
          <w:szCs w:val="24"/>
        </w:rPr>
        <w:t>Мовчан Валентина Олексіївна</w:t>
      </w:r>
      <w:r w:rsidRPr="004C5FD5">
        <w:rPr>
          <w:rFonts w:ascii="Times New Roman" w:hAnsi="Times New Roman" w:cs="Times New Roman"/>
          <w:sz w:val="24"/>
          <w:szCs w:val="24"/>
        </w:rPr>
        <w:tab/>
        <w:t>- директор Інституту</w:t>
      </w:r>
      <w:r w:rsidRPr="004C5FD5">
        <w:rPr>
          <w:rFonts w:ascii="Times New Roman" w:hAnsi="Times New Roman" w:cs="Times New Roman"/>
          <w:spacing w:val="-2"/>
          <w:sz w:val="24"/>
          <w:szCs w:val="24"/>
        </w:rPr>
        <w:t xml:space="preserve"> </w:t>
      </w:r>
      <w:proofErr w:type="spellStart"/>
      <w:r w:rsidRPr="004C5FD5">
        <w:rPr>
          <w:rFonts w:ascii="Times New Roman" w:hAnsi="Times New Roman" w:cs="Times New Roman"/>
          <w:spacing w:val="-2"/>
          <w:sz w:val="24"/>
          <w:szCs w:val="24"/>
        </w:rPr>
        <w:t>біомедичних</w:t>
      </w:r>
      <w:proofErr w:type="spellEnd"/>
      <w:r w:rsidRPr="004C5FD5">
        <w:rPr>
          <w:rFonts w:ascii="Times New Roman" w:hAnsi="Times New Roman" w:cs="Times New Roman"/>
          <w:spacing w:val="-2"/>
          <w:sz w:val="24"/>
          <w:szCs w:val="24"/>
        </w:rPr>
        <w:t xml:space="preserve"> </w:t>
      </w:r>
      <w:r w:rsidRPr="004C5FD5">
        <w:rPr>
          <w:rFonts w:ascii="Times New Roman" w:hAnsi="Times New Roman" w:cs="Times New Roman"/>
          <w:sz w:val="24"/>
          <w:szCs w:val="24"/>
        </w:rPr>
        <w:t>технологій,</w:t>
      </w:r>
      <w:r w:rsidRPr="004C5FD5">
        <w:rPr>
          <w:rFonts w:ascii="Times New Roman" w:hAnsi="Times New Roman" w:cs="Times New Roman"/>
          <w:spacing w:val="-2"/>
          <w:sz w:val="24"/>
          <w:szCs w:val="24"/>
        </w:rPr>
        <w:t xml:space="preserve"> голова відбіркової комісії</w:t>
      </w:r>
    </w:p>
    <w:p w:rsidR="004C5FD5" w:rsidRPr="004C5FD5" w:rsidRDefault="004C5FD5" w:rsidP="004C5FD5">
      <w:pPr>
        <w:widowControl w:val="0"/>
        <w:shd w:val="clear" w:color="auto" w:fill="FFFFFF"/>
        <w:tabs>
          <w:tab w:val="left" w:pos="0"/>
        </w:tabs>
        <w:autoSpaceDE w:val="0"/>
        <w:autoSpaceDN w:val="0"/>
        <w:adjustRightInd w:val="0"/>
        <w:ind w:left="4945" w:hanging="4935"/>
        <w:jc w:val="both"/>
        <w:rPr>
          <w:rFonts w:ascii="Times New Roman" w:hAnsi="Times New Roman" w:cs="Times New Roman"/>
          <w:spacing w:val="-2"/>
          <w:sz w:val="24"/>
          <w:szCs w:val="24"/>
        </w:rPr>
      </w:pPr>
    </w:p>
    <w:p w:rsidR="004C5FD5" w:rsidRPr="004C5FD5" w:rsidRDefault="004C5FD5" w:rsidP="004C5FD5">
      <w:pPr>
        <w:widowControl w:val="0"/>
        <w:shd w:val="clear" w:color="auto" w:fill="FFFFFF"/>
        <w:tabs>
          <w:tab w:val="left" w:pos="0"/>
        </w:tabs>
        <w:autoSpaceDE w:val="0"/>
        <w:autoSpaceDN w:val="0"/>
        <w:adjustRightInd w:val="0"/>
        <w:ind w:left="4945" w:hanging="4935"/>
        <w:jc w:val="both"/>
        <w:rPr>
          <w:rFonts w:ascii="Times New Roman" w:hAnsi="Times New Roman" w:cs="Times New Roman"/>
          <w:sz w:val="24"/>
          <w:szCs w:val="24"/>
        </w:rPr>
      </w:pPr>
      <w:r w:rsidRPr="004C5FD5">
        <w:rPr>
          <w:rFonts w:ascii="Times New Roman" w:hAnsi="Times New Roman" w:cs="Times New Roman"/>
          <w:spacing w:val="-2"/>
          <w:sz w:val="24"/>
          <w:szCs w:val="24"/>
        </w:rPr>
        <w:t>Нестеренко Світлана Сергіївна</w:t>
      </w:r>
      <w:r w:rsidRPr="004C5FD5">
        <w:rPr>
          <w:rFonts w:ascii="Times New Roman" w:hAnsi="Times New Roman" w:cs="Times New Roman"/>
          <w:spacing w:val="-2"/>
          <w:sz w:val="24"/>
          <w:szCs w:val="24"/>
        </w:rPr>
        <w:tab/>
      </w:r>
      <w:r w:rsidRPr="004C5FD5">
        <w:rPr>
          <w:rFonts w:ascii="Times New Roman" w:hAnsi="Times New Roman" w:cs="Times New Roman"/>
          <w:spacing w:val="-2"/>
          <w:sz w:val="24"/>
          <w:szCs w:val="24"/>
        </w:rPr>
        <w:tab/>
        <w:t xml:space="preserve">- </w:t>
      </w:r>
      <w:r w:rsidRPr="004C5FD5">
        <w:rPr>
          <w:rFonts w:ascii="Times New Roman" w:hAnsi="Times New Roman" w:cs="Times New Roman"/>
          <w:sz w:val="24"/>
          <w:szCs w:val="24"/>
        </w:rPr>
        <w:t xml:space="preserve">директор Інституту економіки та </w:t>
      </w:r>
      <w:r w:rsidRPr="004C5FD5">
        <w:rPr>
          <w:rFonts w:ascii="Times New Roman" w:hAnsi="Times New Roman" w:cs="Times New Roman"/>
          <w:spacing w:val="-2"/>
          <w:sz w:val="24"/>
          <w:szCs w:val="24"/>
        </w:rPr>
        <w:t>менеджменту, голова відбіркової комісії</w:t>
      </w:r>
    </w:p>
    <w:p w:rsidR="004C5FD5" w:rsidRPr="004C5FD5" w:rsidRDefault="004C5FD5" w:rsidP="004C5FD5">
      <w:pPr>
        <w:widowControl w:val="0"/>
        <w:tabs>
          <w:tab w:val="left" w:pos="168"/>
        </w:tabs>
        <w:autoSpaceDE w:val="0"/>
        <w:autoSpaceDN w:val="0"/>
        <w:adjustRightInd w:val="0"/>
        <w:ind w:left="4950" w:hanging="4950"/>
        <w:jc w:val="both"/>
        <w:rPr>
          <w:rFonts w:ascii="Times New Roman" w:hAnsi="Times New Roman" w:cs="Times New Roman"/>
          <w:sz w:val="24"/>
          <w:szCs w:val="24"/>
        </w:rPr>
      </w:pPr>
    </w:p>
    <w:p w:rsidR="004C5FD5" w:rsidRPr="004C5FD5" w:rsidRDefault="004C5FD5" w:rsidP="004C5FD5">
      <w:pPr>
        <w:widowControl w:val="0"/>
        <w:tabs>
          <w:tab w:val="left" w:pos="168"/>
        </w:tabs>
        <w:autoSpaceDE w:val="0"/>
        <w:autoSpaceDN w:val="0"/>
        <w:adjustRightInd w:val="0"/>
        <w:ind w:left="4950" w:hanging="4950"/>
        <w:jc w:val="both"/>
        <w:rPr>
          <w:rFonts w:ascii="Times New Roman" w:hAnsi="Times New Roman" w:cs="Times New Roman"/>
          <w:sz w:val="24"/>
          <w:szCs w:val="24"/>
        </w:rPr>
      </w:pPr>
      <w:proofErr w:type="spellStart"/>
      <w:r w:rsidRPr="004C5FD5">
        <w:rPr>
          <w:rFonts w:ascii="Times New Roman" w:hAnsi="Times New Roman" w:cs="Times New Roman"/>
          <w:sz w:val="24"/>
          <w:szCs w:val="24"/>
        </w:rPr>
        <w:lastRenderedPageBreak/>
        <w:t>Одрібець</w:t>
      </w:r>
      <w:proofErr w:type="spellEnd"/>
      <w:r w:rsidRPr="004C5FD5">
        <w:rPr>
          <w:rFonts w:ascii="Times New Roman" w:hAnsi="Times New Roman" w:cs="Times New Roman"/>
          <w:sz w:val="24"/>
          <w:szCs w:val="24"/>
        </w:rPr>
        <w:t xml:space="preserve"> Наталія Василівна</w:t>
      </w:r>
      <w:r w:rsidRPr="004C5FD5">
        <w:rPr>
          <w:rFonts w:ascii="Times New Roman" w:hAnsi="Times New Roman" w:cs="Times New Roman"/>
          <w:sz w:val="24"/>
          <w:szCs w:val="24"/>
        </w:rPr>
        <w:tab/>
        <w:t xml:space="preserve">- директор </w:t>
      </w:r>
      <w:r w:rsidRPr="004C5FD5">
        <w:rPr>
          <w:rFonts w:ascii="Times New Roman" w:hAnsi="Times New Roman" w:cs="Times New Roman"/>
          <w:spacing w:val="-2"/>
          <w:sz w:val="24"/>
          <w:szCs w:val="24"/>
        </w:rPr>
        <w:t>Інституту комп’ютерних технологій, голова відбіркової комісії</w:t>
      </w:r>
    </w:p>
    <w:p w:rsidR="004C5FD5" w:rsidRPr="004C5FD5" w:rsidRDefault="004C5FD5" w:rsidP="004C5FD5">
      <w:pPr>
        <w:widowControl w:val="0"/>
        <w:shd w:val="clear" w:color="auto" w:fill="FFFFFF"/>
        <w:tabs>
          <w:tab w:val="left" w:pos="168"/>
        </w:tabs>
        <w:autoSpaceDE w:val="0"/>
        <w:autoSpaceDN w:val="0"/>
        <w:adjustRightInd w:val="0"/>
        <w:ind w:left="4945" w:right="-5" w:hanging="4940"/>
        <w:jc w:val="both"/>
        <w:rPr>
          <w:rFonts w:ascii="Times New Roman" w:hAnsi="Times New Roman" w:cs="Times New Roman"/>
          <w:sz w:val="24"/>
          <w:szCs w:val="24"/>
        </w:rPr>
      </w:pPr>
    </w:p>
    <w:p w:rsidR="004C5FD5" w:rsidRPr="004C5FD5" w:rsidRDefault="004C5FD5" w:rsidP="004C5FD5">
      <w:pPr>
        <w:widowControl w:val="0"/>
        <w:shd w:val="clear" w:color="auto" w:fill="FFFFFF"/>
        <w:tabs>
          <w:tab w:val="left" w:pos="168"/>
        </w:tabs>
        <w:autoSpaceDE w:val="0"/>
        <w:autoSpaceDN w:val="0"/>
        <w:adjustRightInd w:val="0"/>
        <w:ind w:left="4945" w:right="-5" w:hanging="4940"/>
        <w:jc w:val="both"/>
        <w:rPr>
          <w:rFonts w:ascii="Times New Roman" w:hAnsi="Times New Roman" w:cs="Times New Roman"/>
          <w:sz w:val="24"/>
          <w:szCs w:val="24"/>
        </w:rPr>
      </w:pPr>
      <w:r w:rsidRPr="004C5FD5">
        <w:rPr>
          <w:rFonts w:ascii="Times New Roman" w:hAnsi="Times New Roman" w:cs="Times New Roman"/>
          <w:sz w:val="24"/>
          <w:szCs w:val="24"/>
        </w:rPr>
        <w:t>Холодова Олеся Сергіївна</w:t>
      </w:r>
      <w:r w:rsidRPr="004C5FD5">
        <w:rPr>
          <w:rFonts w:ascii="Times New Roman" w:hAnsi="Times New Roman" w:cs="Times New Roman"/>
          <w:sz w:val="24"/>
          <w:szCs w:val="24"/>
        </w:rPr>
        <w:tab/>
      </w:r>
      <w:r w:rsidRPr="004C5FD5">
        <w:rPr>
          <w:rFonts w:ascii="Times New Roman" w:hAnsi="Times New Roman" w:cs="Times New Roman"/>
          <w:sz w:val="24"/>
          <w:szCs w:val="24"/>
        </w:rPr>
        <w:tab/>
        <w:t>- в.о. директора</w:t>
      </w:r>
      <w:r w:rsidRPr="004C5FD5">
        <w:rPr>
          <w:rFonts w:ascii="Times New Roman" w:hAnsi="Times New Roman" w:cs="Times New Roman"/>
          <w:spacing w:val="-2"/>
          <w:sz w:val="24"/>
          <w:szCs w:val="24"/>
        </w:rPr>
        <w:t xml:space="preserve"> Інституту соціальних технологій, голова відбіркової комісії</w:t>
      </w:r>
    </w:p>
    <w:p w:rsidR="004C5FD5" w:rsidRPr="004C5FD5" w:rsidRDefault="004C5FD5" w:rsidP="004C5FD5">
      <w:pPr>
        <w:widowControl w:val="0"/>
        <w:shd w:val="clear" w:color="auto" w:fill="FFFFFF"/>
        <w:tabs>
          <w:tab w:val="left" w:pos="168"/>
        </w:tabs>
        <w:autoSpaceDE w:val="0"/>
        <w:autoSpaceDN w:val="0"/>
        <w:adjustRightInd w:val="0"/>
        <w:ind w:left="4945" w:hanging="4945"/>
        <w:jc w:val="both"/>
        <w:rPr>
          <w:rFonts w:ascii="Times New Roman" w:hAnsi="Times New Roman" w:cs="Times New Roman"/>
          <w:sz w:val="24"/>
          <w:szCs w:val="24"/>
        </w:rPr>
      </w:pPr>
    </w:p>
    <w:p w:rsidR="004C5FD5" w:rsidRPr="004C5FD5" w:rsidRDefault="004C5FD5" w:rsidP="004C5FD5">
      <w:pPr>
        <w:widowControl w:val="0"/>
        <w:shd w:val="clear" w:color="auto" w:fill="FFFFFF"/>
        <w:tabs>
          <w:tab w:val="left" w:pos="168"/>
        </w:tabs>
        <w:autoSpaceDE w:val="0"/>
        <w:autoSpaceDN w:val="0"/>
        <w:adjustRightInd w:val="0"/>
        <w:ind w:left="4945" w:hanging="4945"/>
        <w:jc w:val="both"/>
        <w:rPr>
          <w:rFonts w:ascii="Times New Roman" w:hAnsi="Times New Roman" w:cs="Times New Roman"/>
          <w:sz w:val="24"/>
          <w:szCs w:val="24"/>
        </w:rPr>
      </w:pPr>
      <w:r w:rsidRPr="004C5FD5">
        <w:rPr>
          <w:rFonts w:ascii="Times New Roman" w:hAnsi="Times New Roman" w:cs="Times New Roman"/>
          <w:sz w:val="24"/>
          <w:szCs w:val="24"/>
        </w:rPr>
        <w:t>Фаст Олексій Олександрович</w:t>
      </w:r>
      <w:r w:rsidRPr="004C5FD5">
        <w:rPr>
          <w:rFonts w:ascii="Times New Roman" w:hAnsi="Times New Roman" w:cs="Times New Roman"/>
          <w:sz w:val="24"/>
          <w:szCs w:val="24"/>
        </w:rPr>
        <w:tab/>
      </w:r>
      <w:r w:rsidRPr="004C5FD5">
        <w:rPr>
          <w:rFonts w:ascii="Times New Roman" w:hAnsi="Times New Roman" w:cs="Times New Roman"/>
          <w:sz w:val="24"/>
          <w:szCs w:val="24"/>
        </w:rPr>
        <w:tab/>
        <w:t xml:space="preserve">- в.о. директора </w:t>
      </w:r>
      <w:r w:rsidRPr="004C5FD5">
        <w:rPr>
          <w:rFonts w:ascii="Times New Roman" w:hAnsi="Times New Roman" w:cs="Times New Roman"/>
          <w:spacing w:val="-2"/>
          <w:sz w:val="24"/>
          <w:szCs w:val="24"/>
        </w:rPr>
        <w:t xml:space="preserve">Інституту права </w:t>
      </w:r>
      <w:r w:rsidRPr="004C5FD5">
        <w:rPr>
          <w:rFonts w:ascii="Times New Roman" w:hAnsi="Times New Roman" w:cs="Times New Roman"/>
          <w:sz w:val="24"/>
          <w:szCs w:val="24"/>
        </w:rPr>
        <w:t xml:space="preserve">та суспільних відносин, </w:t>
      </w:r>
      <w:r w:rsidRPr="004C5FD5">
        <w:rPr>
          <w:rFonts w:ascii="Times New Roman" w:hAnsi="Times New Roman" w:cs="Times New Roman"/>
          <w:spacing w:val="-2"/>
          <w:sz w:val="24"/>
          <w:szCs w:val="24"/>
        </w:rPr>
        <w:t>голова відбіркової комісії</w:t>
      </w:r>
    </w:p>
    <w:p w:rsidR="004C5FD5" w:rsidRPr="004C5FD5" w:rsidRDefault="004C5FD5" w:rsidP="004C5FD5">
      <w:pPr>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napToGrid w:val="0"/>
          <w:sz w:val="24"/>
          <w:szCs w:val="24"/>
        </w:rPr>
      </w:pPr>
      <w:r w:rsidRPr="004C5FD5">
        <w:rPr>
          <w:rFonts w:ascii="Times New Roman" w:hAnsi="Times New Roman" w:cs="Times New Roman"/>
          <w:snapToGrid w:val="0"/>
          <w:sz w:val="24"/>
          <w:szCs w:val="24"/>
        </w:rPr>
        <w:t>Новак Ярослав Віталійович</w:t>
      </w:r>
      <w:r w:rsidRPr="004C5FD5">
        <w:rPr>
          <w:rFonts w:ascii="Times New Roman" w:hAnsi="Times New Roman" w:cs="Times New Roman"/>
          <w:spacing w:val="-2"/>
          <w:sz w:val="24"/>
          <w:szCs w:val="24"/>
        </w:rPr>
        <w:tab/>
      </w:r>
      <w:r w:rsidRPr="004C5FD5">
        <w:rPr>
          <w:rFonts w:ascii="Times New Roman" w:hAnsi="Times New Roman" w:cs="Times New Roman"/>
          <w:snapToGrid w:val="0"/>
          <w:sz w:val="24"/>
          <w:szCs w:val="24"/>
        </w:rPr>
        <w:t xml:space="preserve">- </w:t>
      </w:r>
      <w:r w:rsidRPr="004C5FD5">
        <w:rPr>
          <w:rFonts w:ascii="Times New Roman" w:hAnsi="Times New Roman" w:cs="Times New Roman"/>
          <w:sz w:val="24"/>
          <w:szCs w:val="24"/>
        </w:rPr>
        <w:t>директор</w:t>
      </w:r>
      <w:r w:rsidRPr="004C5FD5">
        <w:rPr>
          <w:rFonts w:ascii="Times New Roman" w:hAnsi="Times New Roman" w:cs="Times New Roman"/>
          <w:snapToGrid w:val="0"/>
          <w:sz w:val="24"/>
          <w:szCs w:val="24"/>
        </w:rPr>
        <w:t xml:space="preserve"> відокремленого структурного підрозділу закладу вищої освіти «Відкритий міжнародний університет розвитку людини «Україна» Білоцерківського інституту економіки та управління, голова відбіркової комісії</w:t>
      </w:r>
    </w:p>
    <w:p w:rsidR="004C5FD5" w:rsidRPr="004C5FD5" w:rsidRDefault="004C5FD5" w:rsidP="004C5FD5">
      <w:pPr>
        <w:ind w:left="4820" w:hanging="4820"/>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pacing w:val="-2"/>
          <w:sz w:val="24"/>
          <w:szCs w:val="24"/>
        </w:rPr>
      </w:pPr>
      <w:r w:rsidRPr="004C5FD5">
        <w:rPr>
          <w:rFonts w:ascii="Times New Roman" w:hAnsi="Times New Roman" w:cs="Times New Roman"/>
          <w:spacing w:val="-2"/>
          <w:sz w:val="24"/>
          <w:szCs w:val="24"/>
        </w:rPr>
        <w:t>Давиденко Ганна Віталіївна</w:t>
      </w:r>
      <w:r w:rsidRPr="004C5FD5">
        <w:rPr>
          <w:rFonts w:ascii="Times New Roman" w:hAnsi="Times New Roman" w:cs="Times New Roman"/>
          <w:spacing w:val="-2"/>
          <w:sz w:val="24"/>
          <w:szCs w:val="24"/>
        </w:rPr>
        <w:tab/>
        <w:t xml:space="preserve">- </w:t>
      </w:r>
      <w:r w:rsidRPr="004C5FD5">
        <w:rPr>
          <w:rFonts w:ascii="Times New Roman" w:hAnsi="Times New Roman" w:cs="Times New Roman"/>
          <w:sz w:val="24"/>
          <w:szCs w:val="24"/>
        </w:rPr>
        <w:t>директор</w:t>
      </w:r>
      <w:r w:rsidRPr="004C5FD5">
        <w:rPr>
          <w:rFonts w:ascii="Times New Roman" w:hAnsi="Times New Roman" w:cs="Times New Roman"/>
          <w:spacing w:val="-2"/>
          <w:sz w:val="24"/>
          <w:szCs w:val="24"/>
        </w:rPr>
        <w:t xml:space="preserve"> </w:t>
      </w:r>
      <w:r w:rsidRPr="004C5FD5">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4C5FD5">
        <w:rPr>
          <w:rFonts w:ascii="Times New Roman" w:hAnsi="Times New Roman" w:cs="Times New Roman"/>
          <w:spacing w:val="-2"/>
          <w:sz w:val="24"/>
          <w:szCs w:val="24"/>
        </w:rPr>
        <w:t xml:space="preserve">Вінницького соціально-економічного інституту, </w:t>
      </w:r>
      <w:r w:rsidRPr="004C5FD5">
        <w:rPr>
          <w:rFonts w:ascii="Times New Roman" w:hAnsi="Times New Roman" w:cs="Times New Roman"/>
          <w:snapToGrid w:val="0"/>
          <w:sz w:val="24"/>
          <w:szCs w:val="24"/>
        </w:rPr>
        <w:t>голова відбіркової комісії</w:t>
      </w:r>
    </w:p>
    <w:p w:rsidR="004C5FD5" w:rsidRPr="004C5FD5" w:rsidRDefault="004C5FD5" w:rsidP="004C5FD5">
      <w:pPr>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pacing w:val="-2"/>
          <w:sz w:val="24"/>
          <w:szCs w:val="24"/>
        </w:rPr>
      </w:pPr>
      <w:r w:rsidRPr="004C5FD5">
        <w:rPr>
          <w:rFonts w:ascii="Times New Roman" w:hAnsi="Times New Roman" w:cs="Times New Roman"/>
          <w:spacing w:val="-2"/>
          <w:sz w:val="24"/>
          <w:szCs w:val="24"/>
        </w:rPr>
        <w:t>Нетреба Вадим Володимирович</w:t>
      </w:r>
      <w:r w:rsidRPr="004C5FD5">
        <w:rPr>
          <w:rFonts w:ascii="Times New Roman" w:hAnsi="Times New Roman" w:cs="Times New Roman"/>
          <w:spacing w:val="-2"/>
          <w:sz w:val="24"/>
          <w:szCs w:val="24"/>
        </w:rPr>
        <w:tab/>
        <w:t xml:space="preserve">- </w:t>
      </w:r>
      <w:r w:rsidRPr="004C5FD5">
        <w:rPr>
          <w:rFonts w:ascii="Times New Roman" w:hAnsi="Times New Roman" w:cs="Times New Roman"/>
          <w:sz w:val="24"/>
          <w:szCs w:val="24"/>
        </w:rPr>
        <w:t xml:space="preserve">директор </w:t>
      </w:r>
      <w:r w:rsidRPr="004C5FD5">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roofErr w:type="spellStart"/>
      <w:r w:rsidRPr="004C5FD5">
        <w:rPr>
          <w:rFonts w:ascii="Times New Roman" w:hAnsi="Times New Roman" w:cs="Times New Roman"/>
          <w:spacing w:val="-2"/>
          <w:sz w:val="24"/>
          <w:szCs w:val="24"/>
        </w:rPr>
        <w:t>Дубенської</w:t>
      </w:r>
      <w:proofErr w:type="spellEnd"/>
      <w:r w:rsidRPr="004C5FD5">
        <w:rPr>
          <w:rFonts w:ascii="Times New Roman" w:hAnsi="Times New Roman" w:cs="Times New Roman"/>
          <w:spacing w:val="-2"/>
          <w:sz w:val="24"/>
          <w:szCs w:val="24"/>
        </w:rPr>
        <w:t xml:space="preserve"> філії, </w:t>
      </w:r>
      <w:r w:rsidRPr="004C5FD5">
        <w:rPr>
          <w:rFonts w:ascii="Times New Roman" w:hAnsi="Times New Roman" w:cs="Times New Roman"/>
          <w:snapToGrid w:val="0"/>
          <w:sz w:val="24"/>
          <w:szCs w:val="24"/>
        </w:rPr>
        <w:t>голова відбіркової комісії</w:t>
      </w:r>
    </w:p>
    <w:p w:rsidR="004C5FD5" w:rsidRPr="004C5FD5" w:rsidRDefault="004C5FD5" w:rsidP="004C5FD5">
      <w:pPr>
        <w:ind w:left="4820" w:hanging="4820"/>
        <w:jc w:val="both"/>
        <w:rPr>
          <w:rFonts w:ascii="Times New Roman" w:hAnsi="Times New Roman" w:cs="Times New Roman"/>
          <w:spacing w:val="-2"/>
          <w:sz w:val="24"/>
          <w:szCs w:val="24"/>
        </w:rPr>
      </w:pPr>
    </w:p>
    <w:p w:rsidR="004C5FD5" w:rsidRPr="004C5FD5" w:rsidRDefault="004C5FD5" w:rsidP="004C5FD5">
      <w:pPr>
        <w:tabs>
          <w:tab w:val="left" w:pos="4820"/>
        </w:tabs>
        <w:ind w:left="4820" w:hanging="4820"/>
        <w:jc w:val="both"/>
        <w:rPr>
          <w:rFonts w:ascii="Times New Roman" w:hAnsi="Times New Roman" w:cs="Times New Roman"/>
          <w:spacing w:val="-2"/>
          <w:sz w:val="24"/>
          <w:szCs w:val="24"/>
        </w:rPr>
      </w:pPr>
      <w:r w:rsidRPr="004C5FD5">
        <w:rPr>
          <w:rFonts w:ascii="Times New Roman" w:hAnsi="Times New Roman" w:cs="Times New Roman"/>
          <w:spacing w:val="-2"/>
          <w:sz w:val="24"/>
          <w:szCs w:val="24"/>
        </w:rPr>
        <w:t xml:space="preserve">Шафранова Катерина Володимирівна </w:t>
      </w:r>
      <w:r w:rsidRPr="004C5FD5">
        <w:rPr>
          <w:rFonts w:ascii="Times New Roman" w:hAnsi="Times New Roman" w:cs="Times New Roman"/>
          <w:spacing w:val="-2"/>
          <w:sz w:val="24"/>
          <w:szCs w:val="24"/>
        </w:rPr>
        <w:tab/>
        <w:t xml:space="preserve">- </w:t>
      </w:r>
      <w:r w:rsidRPr="004C5FD5">
        <w:rPr>
          <w:rFonts w:ascii="Times New Roman" w:hAnsi="Times New Roman" w:cs="Times New Roman"/>
          <w:sz w:val="24"/>
          <w:szCs w:val="24"/>
        </w:rPr>
        <w:t xml:space="preserve">директор </w:t>
      </w:r>
      <w:r w:rsidRPr="004C5FD5">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4C5FD5">
        <w:rPr>
          <w:rFonts w:ascii="Times New Roman" w:hAnsi="Times New Roman" w:cs="Times New Roman"/>
          <w:spacing w:val="-2"/>
          <w:sz w:val="24"/>
          <w:szCs w:val="24"/>
        </w:rPr>
        <w:t xml:space="preserve">Житомирського економіко-гуманітарного інституту, </w:t>
      </w:r>
      <w:r w:rsidRPr="004C5FD5">
        <w:rPr>
          <w:rFonts w:ascii="Times New Roman" w:hAnsi="Times New Roman" w:cs="Times New Roman"/>
          <w:snapToGrid w:val="0"/>
          <w:sz w:val="24"/>
          <w:szCs w:val="24"/>
        </w:rPr>
        <w:t>голова відбіркової комісії</w:t>
      </w:r>
    </w:p>
    <w:p w:rsidR="004C5FD5" w:rsidRPr="004C5FD5" w:rsidRDefault="004C5FD5" w:rsidP="004C5FD5">
      <w:pPr>
        <w:ind w:left="4820" w:hanging="4820"/>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napToGrid w:val="0"/>
          <w:sz w:val="24"/>
          <w:szCs w:val="24"/>
        </w:rPr>
      </w:pPr>
      <w:r w:rsidRPr="004C5FD5">
        <w:rPr>
          <w:rFonts w:ascii="Times New Roman" w:hAnsi="Times New Roman" w:cs="Times New Roman"/>
          <w:spacing w:val="-2"/>
          <w:sz w:val="24"/>
          <w:szCs w:val="24"/>
        </w:rPr>
        <w:t>Кіт Григорій Васильович</w:t>
      </w:r>
      <w:r w:rsidRPr="004C5FD5">
        <w:rPr>
          <w:rFonts w:ascii="Times New Roman" w:hAnsi="Times New Roman" w:cs="Times New Roman"/>
          <w:spacing w:val="-2"/>
          <w:sz w:val="24"/>
          <w:szCs w:val="24"/>
        </w:rPr>
        <w:tab/>
        <w:t xml:space="preserve">- </w:t>
      </w:r>
      <w:r w:rsidRPr="004C5FD5">
        <w:rPr>
          <w:rFonts w:ascii="Times New Roman" w:hAnsi="Times New Roman" w:cs="Times New Roman"/>
          <w:sz w:val="24"/>
          <w:szCs w:val="24"/>
        </w:rPr>
        <w:t>директор</w:t>
      </w:r>
      <w:r w:rsidRPr="004C5FD5">
        <w:rPr>
          <w:rFonts w:ascii="Times New Roman" w:hAnsi="Times New Roman" w:cs="Times New Roman"/>
          <w:snapToGrid w:val="0"/>
          <w:sz w:val="24"/>
          <w:szCs w:val="24"/>
        </w:rPr>
        <w:t xml:space="preserve"> відокремленого структурного підрозділу закладу вищої освіти «Відкритий міжнародний університет розвитку людини «Україна»</w:t>
      </w:r>
      <w:r w:rsidRPr="004C5FD5">
        <w:rPr>
          <w:rFonts w:ascii="Times New Roman" w:hAnsi="Times New Roman" w:cs="Times New Roman"/>
          <w:sz w:val="24"/>
          <w:szCs w:val="24"/>
        </w:rPr>
        <w:t xml:space="preserve"> </w:t>
      </w:r>
      <w:r w:rsidRPr="004C5FD5">
        <w:rPr>
          <w:rFonts w:ascii="Times New Roman" w:hAnsi="Times New Roman" w:cs="Times New Roman"/>
          <w:spacing w:val="-2"/>
          <w:sz w:val="24"/>
          <w:szCs w:val="24"/>
        </w:rPr>
        <w:t>Івано-Франківської філії,</w:t>
      </w:r>
      <w:r w:rsidRPr="004C5FD5">
        <w:rPr>
          <w:rFonts w:ascii="Times New Roman" w:hAnsi="Times New Roman" w:cs="Times New Roman"/>
          <w:snapToGrid w:val="0"/>
          <w:sz w:val="24"/>
          <w:szCs w:val="24"/>
        </w:rPr>
        <w:t xml:space="preserve"> голова відбіркової комісії</w:t>
      </w:r>
    </w:p>
    <w:p w:rsidR="004C5FD5" w:rsidRPr="004C5FD5" w:rsidRDefault="004C5FD5" w:rsidP="004C5FD5">
      <w:pPr>
        <w:ind w:left="4820" w:hanging="4820"/>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pacing w:val="-2"/>
          <w:sz w:val="24"/>
          <w:szCs w:val="24"/>
        </w:rPr>
      </w:pPr>
      <w:proofErr w:type="spellStart"/>
      <w:r w:rsidRPr="004C5FD5">
        <w:rPr>
          <w:rFonts w:ascii="Times New Roman" w:hAnsi="Times New Roman" w:cs="Times New Roman"/>
          <w:spacing w:val="-2"/>
          <w:sz w:val="24"/>
          <w:szCs w:val="24"/>
        </w:rPr>
        <w:lastRenderedPageBreak/>
        <w:t>Чопей</w:t>
      </w:r>
      <w:proofErr w:type="spellEnd"/>
      <w:r w:rsidRPr="004C5FD5">
        <w:rPr>
          <w:rFonts w:ascii="Times New Roman" w:hAnsi="Times New Roman" w:cs="Times New Roman"/>
          <w:spacing w:val="-2"/>
          <w:sz w:val="24"/>
          <w:szCs w:val="24"/>
        </w:rPr>
        <w:t xml:space="preserve"> Вікторія Степанівна</w:t>
      </w:r>
      <w:r w:rsidRPr="004C5FD5">
        <w:rPr>
          <w:rFonts w:ascii="Times New Roman" w:hAnsi="Times New Roman" w:cs="Times New Roman"/>
          <w:spacing w:val="-2"/>
          <w:sz w:val="24"/>
          <w:szCs w:val="24"/>
        </w:rPr>
        <w:tab/>
        <w:t xml:space="preserve">- </w:t>
      </w:r>
      <w:r w:rsidRPr="004C5FD5">
        <w:rPr>
          <w:rFonts w:ascii="Times New Roman" w:hAnsi="Times New Roman" w:cs="Times New Roman"/>
          <w:sz w:val="24"/>
          <w:szCs w:val="24"/>
        </w:rPr>
        <w:t xml:space="preserve">директор </w:t>
      </w:r>
      <w:r w:rsidRPr="004C5FD5">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4C5FD5">
        <w:rPr>
          <w:rFonts w:ascii="Times New Roman" w:hAnsi="Times New Roman" w:cs="Times New Roman"/>
          <w:spacing w:val="-2"/>
          <w:sz w:val="24"/>
          <w:szCs w:val="24"/>
        </w:rPr>
        <w:t xml:space="preserve">Карпатського інституту підприємництва, </w:t>
      </w:r>
      <w:r w:rsidRPr="004C5FD5">
        <w:rPr>
          <w:rFonts w:ascii="Times New Roman" w:hAnsi="Times New Roman" w:cs="Times New Roman"/>
          <w:snapToGrid w:val="0"/>
          <w:sz w:val="24"/>
          <w:szCs w:val="24"/>
        </w:rPr>
        <w:t>голова відбіркової комісії</w:t>
      </w:r>
    </w:p>
    <w:p w:rsidR="004C5FD5" w:rsidRPr="004C5FD5" w:rsidRDefault="004C5FD5" w:rsidP="004C5FD5">
      <w:pPr>
        <w:ind w:left="4820" w:hanging="4820"/>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napToGrid w:val="0"/>
          <w:sz w:val="24"/>
          <w:szCs w:val="24"/>
        </w:rPr>
      </w:pPr>
      <w:r w:rsidRPr="004C5FD5">
        <w:rPr>
          <w:rFonts w:ascii="Times New Roman" w:hAnsi="Times New Roman" w:cs="Times New Roman"/>
          <w:sz w:val="24"/>
          <w:szCs w:val="24"/>
        </w:rPr>
        <w:t>Савич Сергій Святославович</w:t>
      </w:r>
      <w:r w:rsidRPr="004C5FD5">
        <w:rPr>
          <w:rFonts w:ascii="Times New Roman" w:hAnsi="Times New Roman" w:cs="Times New Roman"/>
          <w:spacing w:val="-2"/>
          <w:sz w:val="24"/>
          <w:szCs w:val="24"/>
        </w:rPr>
        <w:t xml:space="preserve"> </w:t>
      </w:r>
      <w:r w:rsidRPr="004C5FD5">
        <w:rPr>
          <w:rFonts w:ascii="Times New Roman" w:hAnsi="Times New Roman" w:cs="Times New Roman"/>
          <w:spacing w:val="-2"/>
          <w:sz w:val="24"/>
          <w:szCs w:val="24"/>
        </w:rPr>
        <w:tab/>
        <w:t>- ди</w:t>
      </w:r>
      <w:r w:rsidRPr="004C5FD5">
        <w:rPr>
          <w:rFonts w:ascii="Times New Roman" w:hAnsi="Times New Roman" w:cs="Times New Roman"/>
          <w:sz w:val="24"/>
          <w:szCs w:val="24"/>
        </w:rPr>
        <w:t xml:space="preserve">ректор </w:t>
      </w:r>
      <w:r w:rsidRPr="004C5FD5">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4C5FD5">
        <w:rPr>
          <w:rFonts w:ascii="Times New Roman" w:hAnsi="Times New Roman" w:cs="Times New Roman"/>
          <w:spacing w:val="-2"/>
          <w:sz w:val="24"/>
          <w:szCs w:val="24"/>
        </w:rPr>
        <w:t xml:space="preserve">Луцького інституту розвитку людини, </w:t>
      </w:r>
      <w:r w:rsidRPr="004C5FD5">
        <w:rPr>
          <w:rFonts w:ascii="Times New Roman" w:hAnsi="Times New Roman" w:cs="Times New Roman"/>
          <w:snapToGrid w:val="0"/>
          <w:sz w:val="24"/>
          <w:szCs w:val="24"/>
        </w:rPr>
        <w:t>голова відбіркової комісії</w:t>
      </w:r>
    </w:p>
    <w:p w:rsidR="004C5FD5" w:rsidRPr="004C5FD5" w:rsidRDefault="004C5FD5" w:rsidP="004C5FD5">
      <w:pPr>
        <w:ind w:left="4820" w:hanging="4820"/>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pacing w:val="-2"/>
          <w:sz w:val="24"/>
          <w:szCs w:val="24"/>
        </w:rPr>
      </w:pPr>
      <w:r w:rsidRPr="004C5FD5">
        <w:rPr>
          <w:rFonts w:ascii="Times New Roman" w:hAnsi="Times New Roman" w:cs="Times New Roman"/>
          <w:spacing w:val="-2"/>
          <w:sz w:val="24"/>
          <w:szCs w:val="24"/>
        </w:rPr>
        <w:t>Лисенко Валерій Іванович</w:t>
      </w:r>
      <w:r w:rsidRPr="004C5FD5">
        <w:rPr>
          <w:rFonts w:ascii="Times New Roman" w:hAnsi="Times New Roman" w:cs="Times New Roman"/>
          <w:spacing w:val="-2"/>
          <w:sz w:val="24"/>
          <w:szCs w:val="24"/>
        </w:rPr>
        <w:tab/>
        <w:t>- ди</w:t>
      </w:r>
      <w:r w:rsidRPr="004C5FD5">
        <w:rPr>
          <w:rFonts w:ascii="Times New Roman" w:hAnsi="Times New Roman" w:cs="Times New Roman"/>
          <w:sz w:val="24"/>
          <w:szCs w:val="24"/>
        </w:rPr>
        <w:t xml:space="preserve">ректор </w:t>
      </w:r>
      <w:r w:rsidRPr="004C5FD5">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4C5FD5">
        <w:rPr>
          <w:rFonts w:ascii="Times New Roman" w:hAnsi="Times New Roman" w:cs="Times New Roman"/>
          <w:spacing w:val="-2"/>
          <w:sz w:val="24"/>
          <w:szCs w:val="24"/>
        </w:rPr>
        <w:t xml:space="preserve">Мелітопольського інституту екології та соціальних технологій, </w:t>
      </w:r>
      <w:r w:rsidRPr="004C5FD5">
        <w:rPr>
          <w:rFonts w:ascii="Times New Roman" w:hAnsi="Times New Roman" w:cs="Times New Roman"/>
          <w:snapToGrid w:val="0"/>
          <w:sz w:val="24"/>
          <w:szCs w:val="24"/>
        </w:rPr>
        <w:t>голова відбіркової комісії</w:t>
      </w:r>
    </w:p>
    <w:p w:rsidR="004C5FD5" w:rsidRPr="004C5FD5" w:rsidRDefault="004C5FD5" w:rsidP="004C5FD5">
      <w:pPr>
        <w:ind w:left="4820" w:hanging="4820"/>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napToGrid w:val="0"/>
          <w:sz w:val="24"/>
          <w:szCs w:val="24"/>
        </w:rPr>
      </w:pPr>
      <w:proofErr w:type="spellStart"/>
      <w:r w:rsidRPr="004C5FD5">
        <w:rPr>
          <w:rFonts w:ascii="Times New Roman" w:hAnsi="Times New Roman" w:cs="Times New Roman"/>
          <w:sz w:val="24"/>
          <w:szCs w:val="24"/>
        </w:rPr>
        <w:t>Старєва</w:t>
      </w:r>
      <w:proofErr w:type="spellEnd"/>
      <w:r w:rsidRPr="004C5FD5">
        <w:rPr>
          <w:rFonts w:ascii="Times New Roman" w:hAnsi="Times New Roman" w:cs="Times New Roman"/>
          <w:sz w:val="24"/>
          <w:szCs w:val="24"/>
        </w:rPr>
        <w:t xml:space="preserve"> Анна Михайлівна </w:t>
      </w:r>
      <w:r w:rsidRPr="004C5FD5">
        <w:rPr>
          <w:rFonts w:ascii="Times New Roman" w:hAnsi="Times New Roman" w:cs="Times New Roman"/>
          <w:spacing w:val="-2"/>
          <w:sz w:val="24"/>
          <w:szCs w:val="24"/>
        </w:rPr>
        <w:tab/>
        <w:t xml:space="preserve">- </w:t>
      </w:r>
      <w:r w:rsidRPr="004C5FD5">
        <w:rPr>
          <w:rFonts w:ascii="Times New Roman" w:hAnsi="Times New Roman" w:cs="Times New Roman"/>
          <w:sz w:val="24"/>
          <w:szCs w:val="24"/>
        </w:rPr>
        <w:t xml:space="preserve">директор </w:t>
      </w:r>
      <w:r w:rsidRPr="004C5FD5">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4C5FD5">
        <w:rPr>
          <w:rFonts w:ascii="Times New Roman" w:hAnsi="Times New Roman" w:cs="Times New Roman"/>
          <w:spacing w:val="-2"/>
          <w:sz w:val="24"/>
          <w:szCs w:val="24"/>
        </w:rPr>
        <w:t xml:space="preserve">Миколаївського інституту розвитку людини, </w:t>
      </w:r>
      <w:r w:rsidRPr="004C5FD5">
        <w:rPr>
          <w:rFonts w:ascii="Times New Roman" w:hAnsi="Times New Roman" w:cs="Times New Roman"/>
          <w:snapToGrid w:val="0"/>
          <w:sz w:val="24"/>
          <w:szCs w:val="24"/>
        </w:rPr>
        <w:t>голова відбіркової комісії</w:t>
      </w:r>
    </w:p>
    <w:p w:rsidR="004C5FD5" w:rsidRPr="004C5FD5" w:rsidRDefault="004C5FD5" w:rsidP="004C5FD5">
      <w:pPr>
        <w:ind w:left="4820" w:hanging="4820"/>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pacing w:val="-2"/>
          <w:sz w:val="24"/>
          <w:szCs w:val="24"/>
        </w:rPr>
      </w:pPr>
      <w:proofErr w:type="spellStart"/>
      <w:r w:rsidRPr="004C5FD5">
        <w:rPr>
          <w:rFonts w:ascii="Times New Roman" w:hAnsi="Times New Roman" w:cs="Times New Roman"/>
          <w:spacing w:val="-2"/>
          <w:sz w:val="24"/>
          <w:szCs w:val="24"/>
        </w:rPr>
        <w:t>Басенко</w:t>
      </w:r>
      <w:proofErr w:type="spellEnd"/>
      <w:r w:rsidRPr="004C5FD5">
        <w:rPr>
          <w:rFonts w:ascii="Times New Roman" w:hAnsi="Times New Roman" w:cs="Times New Roman"/>
          <w:spacing w:val="-2"/>
          <w:sz w:val="24"/>
          <w:szCs w:val="24"/>
        </w:rPr>
        <w:t xml:space="preserve"> Руслан Олександрович                            </w:t>
      </w:r>
      <w:proofErr w:type="spellStart"/>
      <w:r w:rsidRPr="004C5FD5">
        <w:rPr>
          <w:rFonts w:ascii="Times New Roman" w:hAnsi="Times New Roman" w:cs="Times New Roman"/>
          <w:spacing w:val="-2"/>
          <w:sz w:val="24"/>
          <w:szCs w:val="24"/>
        </w:rPr>
        <w:t>т.в.о.директора</w:t>
      </w:r>
      <w:proofErr w:type="spellEnd"/>
      <w:r w:rsidRPr="004C5FD5">
        <w:rPr>
          <w:rFonts w:ascii="Times New Roman" w:hAnsi="Times New Roman" w:cs="Times New Roman"/>
          <w:spacing w:val="-2"/>
          <w:sz w:val="24"/>
          <w:szCs w:val="24"/>
        </w:rPr>
        <w:t xml:space="preserve"> </w:t>
      </w:r>
      <w:r w:rsidRPr="004C5FD5">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roofErr w:type="spellStart"/>
      <w:r w:rsidRPr="004C5FD5">
        <w:rPr>
          <w:rFonts w:ascii="Times New Roman" w:hAnsi="Times New Roman" w:cs="Times New Roman"/>
          <w:snapToGrid w:val="0"/>
          <w:sz w:val="24"/>
          <w:szCs w:val="24"/>
        </w:rPr>
        <w:t>Новокаховського</w:t>
      </w:r>
      <w:proofErr w:type="spellEnd"/>
      <w:r w:rsidRPr="004C5FD5">
        <w:rPr>
          <w:rFonts w:ascii="Times New Roman" w:hAnsi="Times New Roman" w:cs="Times New Roman"/>
          <w:snapToGrid w:val="0"/>
          <w:sz w:val="24"/>
          <w:szCs w:val="24"/>
        </w:rPr>
        <w:t xml:space="preserve"> гуманітарного інституту</w:t>
      </w:r>
    </w:p>
    <w:p w:rsidR="004C5FD5" w:rsidRPr="004C5FD5" w:rsidRDefault="004C5FD5" w:rsidP="004C5FD5">
      <w:pPr>
        <w:ind w:left="4820" w:hanging="4820"/>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pacing w:val="-2"/>
          <w:sz w:val="24"/>
          <w:szCs w:val="24"/>
        </w:rPr>
      </w:pPr>
      <w:proofErr w:type="spellStart"/>
      <w:r w:rsidRPr="004C5FD5">
        <w:rPr>
          <w:rFonts w:ascii="Times New Roman" w:hAnsi="Times New Roman" w:cs="Times New Roman"/>
          <w:spacing w:val="-2"/>
          <w:sz w:val="24"/>
          <w:szCs w:val="24"/>
        </w:rPr>
        <w:t>Мякушко</w:t>
      </w:r>
      <w:proofErr w:type="spellEnd"/>
      <w:r w:rsidRPr="004C5FD5">
        <w:rPr>
          <w:rFonts w:ascii="Times New Roman" w:hAnsi="Times New Roman" w:cs="Times New Roman"/>
          <w:spacing w:val="-2"/>
          <w:sz w:val="24"/>
          <w:szCs w:val="24"/>
        </w:rPr>
        <w:t xml:space="preserve"> Надія Семенівна</w:t>
      </w:r>
      <w:r w:rsidRPr="004C5FD5">
        <w:rPr>
          <w:rFonts w:ascii="Times New Roman" w:hAnsi="Times New Roman" w:cs="Times New Roman"/>
          <w:spacing w:val="-2"/>
          <w:sz w:val="24"/>
          <w:szCs w:val="24"/>
        </w:rPr>
        <w:tab/>
        <w:t xml:space="preserve">- </w:t>
      </w:r>
      <w:r w:rsidRPr="004C5FD5">
        <w:rPr>
          <w:rFonts w:ascii="Times New Roman" w:hAnsi="Times New Roman" w:cs="Times New Roman"/>
          <w:sz w:val="24"/>
          <w:szCs w:val="24"/>
        </w:rPr>
        <w:t xml:space="preserve">директор </w:t>
      </w:r>
      <w:r w:rsidRPr="004C5FD5">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4C5FD5">
        <w:rPr>
          <w:rFonts w:ascii="Times New Roman" w:hAnsi="Times New Roman" w:cs="Times New Roman"/>
          <w:spacing w:val="-2"/>
          <w:sz w:val="24"/>
          <w:szCs w:val="24"/>
        </w:rPr>
        <w:t xml:space="preserve">Полтавського інституту економіки і права, голова </w:t>
      </w:r>
      <w:r w:rsidRPr="004C5FD5">
        <w:rPr>
          <w:rFonts w:ascii="Times New Roman" w:hAnsi="Times New Roman" w:cs="Times New Roman"/>
          <w:snapToGrid w:val="0"/>
          <w:sz w:val="24"/>
          <w:szCs w:val="24"/>
        </w:rPr>
        <w:t>відбіркової комісії</w:t>
      </w:r>
    </w:p>
    <w:p w:rsidR="004C5FD5" w:rsidRPr="004C5FD5" w:rsidRDefault="004C5FD5" w:rsidP="004C5FD5">
      <w:pPr>
        <w:ind w:left="4820" w:hanging="4820"/>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pacing w:val="-2"/>
          <w:sz w:val="24"/>
          <w:szCs w:val="24"/>
        </w:rPr>
      </w:pPr>
      <w:proofErr w:type="spellStart"/>
      <w:r w:rsidRPr="004C5FD5">
        <w:rPr>
          <w:rFonts w:ascii="Times New Roman" w:hAnsi="Times New Roman" w:cs="Times New Roman"/>
          <w:spacing w:val="-2"/>
          <w:sz w:val="24"/>
          <w:szCs w:val="24"/>
        </w:rPr>
        <w:t>Лютко</w:t>
      </w:r>
      <w:proofErr w:type="spellEnd"/>
      <w:r w:rsidRPr="004C5FD5">
        <w:rPr>
          <w:rFonts w:ascii="Times New Roman" w:hAnsi="Times New Roman" w:cs="Times New Roman"/>
          <w:spacing w:val="-2"/>
          <w:sz w:val="24"/>
          <w:szCs w:val="24"/>
        </w:rPr>
        <w:t xml:space="preserve"> Оксана Михайлівна</w:t>
      </w:r>
      <w:r w:rsidRPr="004C5FD5">
        <w:rPr>
          <w:rFonts w:ascii="Times New Roman" w:hAnsi="Times New Roman" w:cs="Times New Roman"/>
          <w:spacing w:val="-2"/>
          <w:sz w:val="24"/>
          <w:szCs w:val="24"/>
        </w:rPr>
        <w:tab/>
        <w:t xml:space="preserve">- </w:t>
      </w:r>
      <w:r w:rsidRPr="004C5FD5">
        <w:rPr>
          <w:rFonts w:ascii="Times New Roman" w:hAnsi="Times New Roman" w:cs="Times New Roman"/>
          <w:sz w:val="24"/>
          <w:szCs w:val="24"/>
        </w:rPr>
        <w:t xml:space="preserve">директор </w:t>
      </w:r>
      <w:r w:rsidRPr="004C5FD5">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4C5FD5">
        <w:rPr>
          <w:rFonts w:ascii="Times New Roman" w:hAnsi="Times New Roman" w:cs="Times New Roman"/>
          <w:spacing w:val="-2"/>
          <w:sz w:val="24"/>
          <w:szCs w:val="24"/>
        </w:rPr>
        <w:t xml:space="preserve">Рівненського інституту, </w:t>
      </w:r>
      <w:r w:rsidRPr="004C5FD5">
        <w:rPr>
          <w:rFonts w:ascii="Times New Roman" w:hAnsi="Times New Roman" w:cs="Times New Roman"/>
          <w:snapToGrid w:val="0"/>
          <w:sz w:val="24"/>
          <w:szCs w:val="24"/>
        </w:rPr>
        <w:t>голова відбіркової комісії</w:t>
      </w:r>
    </w:p>
    <w:p w:rsidR="004C5FD5" w:rsidRPr="004C5FD5" w:rsidRDefault="004C5FD5" w:rsidP="004C5FD5">
      <w:pPr>
        <w:ind w:left="4820" w:hanging="4820"/>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napToGrid w:val="0"/>
          <w:sz w:val="24"/>
          <w:szCs w:val="24"/>
        </w:rPr>
      </w:pPr>
      <w:r w:rsidRPr="004C5FD5">
        <w:rPr>
          <w:rFonts w:ascii="Times New Roman" w:hAnsi="Times New Roman" w:cs="Times New Roman"/>
          <w:spacing w:val="-2"/>
          <w:sz w:val="24"/>
          <w:szCs w:val="24"/>
        </w:rPr>
        <w:lastRenderedPageBreak/>
        <w:t xml:space="preserve">Чайковський Михайло Євгенович </w:t>
      </w:r>
      <w:r w:rsidRPr="004C5FD5">
        <w:rPr>
          <w:rFonts w:ascii="Times New Roman" w:hAnsi="Times New Roman" w:cs="Times New Roman"/>
          <w:spacing w:val="-2"/>
          <w:sz w:val="24"/>
          <w:szCs w:val="24"/>
        </w:rPr>
        <w:tab/>
        <w:t>- ди</w:t>
      </w:r>
      <w:r w:rsidRPr="004C5FD5">
        <w:rPr>
          <w:rFonts w:ascii="Times New Roman" w:hAnsi="Times New Roman" w:cs="Times New Roman"/>
          <w:sz w:val="24"/>
          <w:szCs w:val="24"/>
        </w:rPr>
        <w:t xml:space="preserve">ректор </w:t>
      </w:r>
      <w:r w:rsidRPr="004C5FD5">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4C5FD5">
        <w:rPr>
          <w:rFonts w:ascii="Times New Roman" w:hAnsi="Times New Roman" w:cs="Times New Roman"/>
          <w:spacing w:val="-2"/>
          <w:sz w:val="24"/>
          <w:szCs w:val="24"/>
        </w:rPr>
        <w:t xml:space="preserve">Хмельницького інституту соціальних технологій, </w:t>
      </w:r>
      <w:r w:rsidRPr="004C5FD5">
        <w:rPr>
          <w:rFonts w:ascii="Times New Roman" w:hAnsi="Times New Roman" w:cs="Times New Roman"/>
          <w:snapToGrid w:val="0"/>
          <w:sz w:val="24"/>
          <w:szCs w:val="24"/>
        </w:rPr>
        <w:t>голова відбіркової комісії</w:t>
      </w:r>
    </w:p>
    <w:p w:rsidR="004C5FD5" w:rsidRPr="004C5FD5" w:rsidRDefault="004C5FD5" w:rsidP="004C5FD5">
      <w:pPr>
        <w:ind w:left="4820" w:hanging="4820"/>
        <w:jc w:val="both"/>
        <w:rPr>
          <w:rFonts w:ascii="Times New Roman" w:hAnsi="Times New Roman" w:cs="Times New Roman"/>
          <w:spacing w:val="-2"/>
          <w:sz w:val="24"/>
          <w:szCs w:val="24"/>
        </w:rPr>
      </w:pPr>
    </w:p>
    <w:p w:rsidR="004C5FD5" w:rsidRPr="004C5FD5" w:rsidRDefault="004C5FD5" w:rsidP="004C5FD5">
      <w:pPr>
        <w:ind w:left="4820" w:hanging="4820"/>
        <w:jc w:val="both"/>
        <w:rPr>
          <w:rFonts w:ascii="Times New Roman" w:hAnsi="Times New Roman" w:cs="Times New Roman"/>
          <w:spacing w:val="-2"/>
          <w:sz w:val="24"/>
          <w:szCs w:val="24"/>
        </w:rPr>
      </w:pPr>
      <w:proofErr w:type="spellStart"/>
      <w:r w:rsidRPr="004C5FD5">
        <w:rPr>
          <w:rFonts w:ascii="Times New Roman" w:hAnsi="Times New Roman" w:cs="Times New Roman"/>
          <w:spacing w:val="-2"/>
          <w:sz w:val="24"/>
          <w:szCs w:val="24"/>
        </w:rPr>
        <w:t>Пупишева</w:t>
      </w:r>
      <w:proofErr w:type="spellEnd"/>
      <w:r w:rsidRPr="004C5FD5">
        <w:rPr>
          <w:rFonts w:ascii="Times New Roman" w:hAnsi="Times New Roman" w:cs="Times New Roman"/>
          <w:spacing w:val="-2"/>
          <w:sz w:val="24"/>
          <w:szCs w:val="24"/>
        </w:rPr>
        <w:t xml:space="preserve"> Валентина Яківна</w:t>
      </w:r>
      <w:r w:rsidRPr="004C5FD5">
        <w:rPr>
          <w:rFonts w:ascii="Times New Roman" w:hAnsi="Times New Roman" w:cs="Times New Roman"/>
          <w:spacing w:val="-2"/>
          <w:sz w:val="24"/>
          <w:szCs w:val="24"/>
        </w:rPr>
        <w:tab/>
        <w:t>- д</w:t>
      </w:r>
      <w:r w:rsidRPr="004C5FD5">
        <w:rPr>
          <w:rFonts w:ascii="Times New Roman" w:hAnsi="Times New Roman" w:cs="Times New Roman"/>
          <w:sz w:val="24"/>
          <w:szCs w:val="24"/>
        </w:rPr>
        <w:t>иректор</w:t>
      </w:r>
      <w:r w:rsidRPr="004C5FD5">
        <w:rPr>
          <w:rFonts w:ascii="Times New Roman" w:hAnsi="Times New Roman" w:cs="Times New Roman"/>
          <w:spacing w:val="-2"/>
          <w:sz w:val="24"/>
          <w:szCs w:val="24"/>
        </w:rPr>
        <w:t xml:space="preserve"> </w:t>
      </w:r>
      <w:r w:rsidRPr="004C5FD5">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roofErr w:type="spellStart"/>
      <w:r w:rsidRPr="004C5FD5">
        <w:rPr>
          <w:rFonts w:ascii="Times New Roman" w:hAnsi="Times New Roman" w:cs="Times New Roman"/>
          <w:spacing w:val="-2"/>
          <w:sz w:val="24"/>
          <w:szCs w:val="24"/>
        </w:rPr>
        <w:t>Центральноукраїнського</w:t>
      </w:r>
      <w:proofErr w:type="spellEnd"/>
      <w:r w:rsidRPr="004C5FD5">
        <w:rPr>
          <w:rFonts w:ascii="Times New Roman" w:hAnsi="Times New Roman" w:cs="Times New Roman"/>
          <w:spacing w:val="-2"/>
          <w:sz w:val="24"/>
          <w:szCs w:val="24"/>
        </w:rPr>
        <w:t xml:space="preserve"> інституту розвитку людини</w:t>
      </w:r>
      <w:r w:rsidRPr="004C5FD5">
        <w:rPr>
          <w:rFonts w:ascii="Times New Roman" w:hAnsi="Times New Roman" w:cs="Times New Roman"/>
          <w:snapToGrid w:val="0"/>
          <w:sz w:val="24"/>
          <w:szCs w:val="24"/>
        </w:rPr>
        <w:t>, голова відбіркової комісії</w:t>
      </w:r>
    </w:p>
    <w:sectPr w:rsidR="004C5FD5" w:rsidRPr="004C5F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DE"/>
    <w:rsid w:val="0005080D"/>
    <w:rsid w:val="002B7D48"/>
    <w:rsid w:val="004C5FD5"/>
    <w:rsid w:val="005E58B4"/>
    <w:rsid w:val="00677789"/>
    <w:rsid w:val="007F01B3"/>
    <w:rsid w:val="008E11FC"/>
    <w:rsid w:val="008F7F81"/>
    <w:rsid w:val="009633ED"/>
    <w:rsid w:val="009A242F"/>
    <w:rsid w:val="009A3DD1"/>
    <w:rsid w:val="00A95D79"/>
    <w:rsid w:val="00AF060A"/>
    <w:rsid w:val="00BA02F7"/>
    <w:rsid w:val="00C57DF3"/>
    <w:rsid w:val="00DD7FA8"/>
    <w:rsid w:val="00E553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F561"/>
  <w15:chartTrackingRefBased/>
  <w15:docId w15:val="{147E5FF7-4416-4B46-B8FE-24BDBABF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C5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9633ED"/>
    <w:pPr>
      <w:keepNext/>
      <w:spacing w:after="0" w:line="240" w:lineRule="auto"/>
      <w:jc w:val="both"/>
      <w:outlineLvl w:val="1"/>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33ED"/>
    <w:rPr>
      <w:rFonts w:ascii="Times New Roman" w:eastAsia="Times New Roman" w:hAnsi="Times New Roman" w:cs="Times New Roman"/>
      <w:sz w:val="28"/>
      <w:szCs w:val="20"/>
      <w:lang w:val="ru-RU" w:eastAsia="ru-RU"/>
    </w:rPr>
  </w:style>
  <w:style w:type="paragraph" w:styleId="a3">
    <w:name w:val="Body Text"/>
    <w:basedOn w:val="a"/>
    <w:link w:val="a4"/>
    <w:rsid w:val="009633ED"/>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ий текст Знак"/>
    <w:basedOn w:val="a0"/>
    <w:link w:val="a3"/>
    <w:rsid w:val="009633ED"/>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8F7F8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8F7F81"/>
    <w:rPr>
      <w:rFonts w:ascii="Segoe UI" w:hAnsi="Segoe UI" w:cs="Segoe UI"/>
      <w:sz w:val="18"/>
      <w:szCs w:val="18"/>
    </w:rPr>
  </w:style>
  <w:style w:type="character" w:customStyle="1" w:styleId="10">
    <w:name w:val="Заголовок 1 Знак"/>
    <w:basedOn w:val="a0"/>
    <w:link w:val="1"/>
    <w:uiPriority w:val="9"/>
    <w:rsid w:val="004C5FD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22684">
      <w:bodyDiv w:val="1"/>
      <w:marLeft w:val="0"/>
      <w:marRight w:val="0"/>
      <w:marTop w:val="0"/>
      <w:marBottom w:val="0"/>
      <w:divBdr>
        <w:top w:val="none" w:sz="0" w:space="0" w:color="auto"/>
        <w:left w:val="none" w:sz="0" w:space="0" w:color="auto"/>
        <w:bottom w:val="none" w:sz="0" w:space="0" w:color="auto"/>
        <w:right w:val="none" w:sz="0" w:space="0" w:color="auto"/>
      </w:divBdr>
    </w:div>
    <w:div w:id="77046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17802</Words>
  <Characters>10148</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edbo1</dc:creator>
  <cp:keywords/>
  <dc:description/>
  <cp:lastModifiedBy>Приймальна ком. 2</cp:lastModifiedBy>
  <cp:revision>18</cp:revision>
  <cp:lastPrinted>2024-05-21T14:00:00Z</cp:lastPrinted>
  <dcterms:created xsi:type="dcterms:W3CDTF">2024-05-01T15:37:00Z</dcterms:created>
  <dcterms:modified xsi:type="dcterms:W3CDTF">2025-04-11T13:02:00Z</dcterms:modified>
</cp:coreProperties>
</file>