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57" w:rsidRPr="000421FF" w:rsidRDefault="00B314D7" w:rsidP="00B314D7">
      <w:pPr>
        <w:pStyle w:val="1"/>
        <w:spacing w:before="0" w:after="0"/>
        <w:jc w:val="center"/>
        <w:rPr>
          <w:rFonts w:ascii="Times New Roman" w:hAnsi="Times New Roman" w:cs="Times New Roman"/>
          <w:sz w:val="28"/>
          <w:szCs w:val="28"/>
        </w:rPr>
      </w:pPr>
      <w:r>
        <w:rPr>
          <w:b w:val="0"/>
          <w:bCs w:val="0"/>
          <w:noProof/>
          <w:sz w:val="28"/>
          <w:szCs w:val="28"/>
          <w:lang w:val="ru-RU" w:eastAsia="ru-RU"/>
        </w:rPr>
        <w:drawing>
          <wp:inline distT="0" distB="0" distL="0" distR="0">
            <wp:extent cx="6091385" cy="9256294"/>
            <wp:effectExtent l="19050" t="0" r="46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1082" t="11148" r="25521" b="6340"/>
                    <a:stretch>
                      <a:fillRect/>
                    </a:stretch>
                  </pic:blipFill>
                  <pic:spPr bwMode="auto">
                    <a:xfrm>
                      <a:off x="0" y="0"/>
                      <a:ext cx="6084114" cy="9245245"/>
                    </a:xfrm>
                    <a:prstGeom prst="rect">
                      <a:avLst/>
                    </a:prstGeom>
                    <a:noFill/>
                    <a:ln w="9525">
                      <a:noFill/>
                      <a:miter lim="800000"/>
                      <a:headEnd/>
                      <a:tailEnd/>
                    </a:ln>
                  </pic:spPr>
                </pic:pic>
              </a:graphicData>
            </a:graphic>
          </wp:inline>
        </w:drawing>
      </w:r>
      <w:r w:rsidR="00E72957" w:rsidRPr="00DD2739">
        <w:rPr>
          <w:sz w:val="28"/>
          <w:szCs w:val="28"/>
        </w:rPr>
        <w:t xml:space="preserve"> </w:t>
      </w:r>
    </w:p>
    <w:p w:rsidR="000E39A1" w:rsidRPr="00647485" w:rsidRDefault="000E39A1" w:rsidP="008E62EC">
      <w:pPr>
        <w:jc w:val="center"/>
        <w:rPr>
          <w:sz w:val="28"/>
          <w:szCs w:val="28"/>
        </w:rPr>
      </w:pPr>
    </w:p>
    <w:p w:rsidR="00D81A0B" w:rsidRDefault="00B314D7" w:rsidP="00B314D7">
      <w:pPr>
        <w:pStyle w:val="a3"/>
        <w:spacing w:after="0"/>
        <w:ind w:left="0"/>
        <w:jc w:val="center"/>
        <w:sectPr w:rsidR="00D81A0B" w:rsidSect="00E72957">
          <w:headerReference w:type="default" r:id="rId9"/>
          <w:footerReference w:type="even" r:id="rId10"/>
          <w:footerReference w:type="default" r:id="rId11"/>
          <w:pgSz w:w="11906" w:h="16838"/>
          <w:pgMar w:top="851" w:right="851" w:bottom="851" w:left="1418" w:header="709" w:footer="709" w:gutter="0"/>
          <w:cols w:space="708"/>
          <w:titlePg/>
          <w:docGrid w:linePitch="360"/>
        </w:sectPr>
      </w:pPr>
      <w:r>
        <w:rPr>
          <w:b/>
          <w:noProof/>
          <w:sz w:val="28"/>
          <w:szCs w:val="28"/>
          <w:lang w:val="ru-RU" w:eastAsia="ru-RU"/>
        </w:rPr>
        <w:lastRenderedPageBreak/>
        <w:drawing>
          <wp:inline distT="0" distB="0" distL="0" distR="0">
            <wp:extent cx="6192251" cy="7315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29512" t="10164" r="24991" b="22295"/>
                    <a:stretch>
                      <a:fillRect/>
                    </a:stretch>
                  </pic:blipFill>
                  <pic:spPr bwMode="auto">
                    <a:xfrm>
                      <a:off x="0" y="0"/>
                      <a:ext cx="6192251" cy="7315200"/>
                    </a:xfrm>
                    <a:prstGeom prst="rect">
                      <a:avLst/>
                    </a:prstGeom>
                    <a:noFill/>
                    <a:ln w="9525">
                      <a:noFill/>
                      <a:miter lim="800000"/>
                      <a:headEnd/>
                      <a:tailEnd/>
                    </a:ln>
                  </pic:spPr>
                </pic:pic>
              </a:graphicData>
            </a:graphic>
          </wp:inline>
        </w:drawing>
      </w:r>
      <w:r>
        <w:t xml:space="preserve"> </w:t>
      </w:r>
    </w:p>
    <w:p w:rsidR="00D81A0B" w:rsidRPr="00BB75BE" w:rsidRDefault="00B314D7" w:rsidP="00B314D7">
      <w:pPr>
        <w:pStyle w:val="a3"/>
        <w:ind w:left="0"/>
        <w:jc w:val="center"/>
        <w:rPr>
          <w:sz w:val="28"/>
          <w:szCs w:val="28"/>
        </w:rPr>
      </w:pPr>
      <w:r>
        <w:rPr>
          <w:b/>
          <w:noProof/>
          <w:sz w:val="32"/>
          <w:lang w:val="ru-RU" w:eastAsia="ru-RU"/>
        </w:rPr>
        <w:lastRenderedPageBreak/>
        <w:drawing>
          <wp:inline distT="0" distB="0" distL="0" distR="0">
            <wp:extent cx="6279957" cy="8502315"/>
            <wp:effectExtent l="19050" t="0" r="654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29512" t="10164" r="25253" b="12787"/>
                    <a:stretch>
                      <a:fillRect/>
                    </a:stretch>
                  </pic:blipFill>
                  <pic:spPr bwMode="auto">
                    <a:xfrm>
                      <a:off x="0" y="0"/>
                      <a:ext cx="6283144" cy="8506630"/>
                    </a:xfrm>
                    <a:prstGeom prst="rect">
                      <a:avLst/>
                    </a:prstGeom>
                    <a:noFill/>
                    <a:ln w="9525">
                      <a:noFill/>
                      <a:miter lim="800000"/>
                      <a:headEnd/>
                      <a:tailEnd/>
                    </a:ln>
                  </pic:spPr>
                </pic:pic>
              </a:graphicData>
            </a:graphic>
          </wp:inline>
        </w:drawing>
      </w:r>
      <w:r w:rsidRPr="00BB75BE">
        <w:rPr>
          <w:sz w:val="28"/>
          <w:szCs w:val="28"/>
        </w:rPr>
        <w:t xml:space="preserve"> </w:t>
      </w:r>
    </w:p>
    <w:p w:rsidR="00D81A0B" w:rsidRDefault="00D81A0B" w:rsidP="00D81A0B"/>
    <w:p w:rsidR="00612F62" w:rsidRDefault="00612F62" w:rsidP="00D81A0B"/>
    <w:p w:rsidR="00D81A0B" w:rsidRDefault="00D81A0B" w:rsidP="00D81A0B"/>
    <w:p w:rsidR="007977AD" w:rsidRPr="00647485" w:rsidRDefault="008E62EC" w:rsidP="007977AD">
      <w:pPr>
        <w:autoSpaceDE w:val="0"/>
        <w:autoSpaceDN w:val="0"/>
        <w:adjustRightInd w:val="0"/>
        <w:ind w:left="720"/>
        <w:jc w:val="center"/>
        <w:rPr>
          <w:sz w:val="26"/>
          <w:szCs w:val="26"/>
        </w:rPr>
      </w:pPr>
      <w:r w:rsidRPr="00647485">
        <w:rPr>
          <w:b/>
          <w:bCs/>
          <w:sz w:val="28"/>
          <w:szCs w:val="28"/>
        </w:rPr>
        <w:t xml:space="preserve">Профіль освітньої програми зі спеціальності </w:t>
      </w:r>
      <w:r w:rsidR="007977AD" w:rsidRPr="00647485">
        <w:rPr>
          <w:b/>
          <w:sz w:val="26"/>
          <w:szCs w:val="26"/>
        </w:rPr>
        <w:t>016 «Спеціальна освіта»</w:t>
      </w:r>
    </w:p>
    <w:p w:rsidR="007977AD" w:rsidRPr="00647485" w:rsidRDefault="007977AD" w:rsidP="007977AD">
      <w:pPr>
        <w:autoSpaceDE w:val="0"/>
        <w:autoSpaceDN w:val="0"/>
        <w:adjustRightInd w:val="0"/>
        <w:ind w:left="720"/>
        <w:jc w:val="center"/>
        <w:rPr>
          <w:b/>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5"/>
      </w:tblGrid>
      <w:tr w:rsidR="008E62EC" w:rsidRPr="0018345C" w:rsidTr="00925A2E">
        <w:tc>
          <w:tcPr>
            <w:tcW w:w="9853" w:type="dxa"/>
            <w:gridSpan w:val="2"/>
            <w:shd w:val="clear" w:color="auto" w:fill="E0E0E0"/>
          </w:tcPr>
          <w:p w:rsidR="008E62EC" w:rsidRPr="0018345C" w:rsidRDefault="008E62EC" w:rsidP="00925A2E">
            <w:pPr>
              <w:jc w:val="center"/>
              <w:rPr>
                <w:b/>
                <w:bCs/>
              </w:rPr>
            </w:pPr>
            <w:r w:rsidRPr="0018345C">
              <w:rPr>
                <w:b/>
                <w:bCs/>
              </w:rPr>
              <w:t>1 – Загальна інформація</w:t>
            </w:r>
          </w:p>
        </w:tc>
      </w:tr>
      <w:tr w:rsidR="008E62EC" w:rsidRPr="0018345C" w:rsidTr="00925A2E">
        <w:tc>
          <w:tcPr>
            <w:tcW w:w="2808" w:type="dxa"/>
          </w:tcPr>
          <w:p w:rsidR="008E62EC" w:rsidRPr="0018345C" w:rsidRDefault="008E62EC" w:rsidP="00925A2E">
            <w:r w:rsidRPr="0018345C">
              <w:rPr>
                <w:b/>
                <w:iCs/>
              </w:rPr>
              <w:t>Повна назва вищого навчального закладу та структурного підрозділу</w:t>
            </w:r>
          </w:p>
        </w:tc>
        <w:tc>
          <w:tcPr>
            <w:tcW w:w="7045" w:type="dxa"/>
          </w:tcPr>
          <w:p w:rsidR="008E62EC" w:rsidRPr="0018345C" w:rsidRDefault="008E62EC" w:rsidP="00925A2E">
            <w:pPr>
              <w:jc w:val="both"/>
            </w:pPr>
            <w:r w:rsidRPr="0018345C">
              <w:t>Відкритий міжнародний університет розвитку людини «Україна»</w:t>
            </w:r>
          </w:p>
          <w:p w:rsidR="000E39A1" w:rsidRPr="0018345C" w:rsidRDefault="008E62EC" w:rsidP="00925A2E">
            <w:pPr>
              <w:jc w:val="both"/>
            </w:pPr>
            <w:r w:rsidRPr="0018345C">
              <w:t>Інститут</w:t>
            </w:r>
            <w:r w:rsidR="000E39A1" w:rsidRPr="0018345C">
              <w:t xml:space="preserve"> соціальних технологій, </w:t>
            </w:r>
          </w:p>
          <w:p w:rsidR="008E62EC" w:rsidRPr="0018345C" w:rsidRDefault="00A143E0" w:rsidP="00A143E0">
            <w:pPr>
              <w:jc w:val="both"/>
            </w:pPr>
            <w:r w:rsidRPr="0018345C">
              <w:t>К</w:t>
            </w:r>
            <w:r w:rsidR="000E39A1" w:rsidRPr="0018345C">
              <w:t xml:space="preserve">афедра </w:t>
            </w:r>
            <w:r w:rsidRPr="0018345C">
              <w:t xml:space="preserve">фізичної терапії, ерготерапії </w:t>
            </w:r>
            <w:r w:rsidR="000E39A1" w:rsidRPr="0018345C">
              <w:t>та фізичного виховання</w:t>
            </w:r>
          </w:p>
        </w:tc>
      </w:tr>
      <w:tr w:rsidR="008E62EC" w:rsidRPr="0018345C" w:rsidTr="00925A2E">
        <w:tc>
          <w:tcPr>
            <w:tcW w:w="2808" w:type="dxa"/>
          </w:tcPr>
          <w:p w:rsidR="008E62EC" w:rsidRPr="0018345C" w:rsidRDefault="008E62EC" w:rsidP="00925A2E">
            <w:pPr>
              <w:tabs>
                <w:tab w:val="num" w:pos="851"/>
              </w:tabs>
              <w:rPr>
                <w:b/>
              </w:rPr>
            </w:pPr>
            <w:r w:rsidRPr="0018345C">
              <w:rPr>
                <w:b/>
                <w:iCs/>
              </w:rPr>
              <w:t>Ступінь вищої освіти та назва кваліфікації мовою оригіналу</w:t>
            </w:r>
          </w:p>
        </w:tc>
        <w:tc>
          <w:tcPr>
            <w:tcW w:w="7045" w:type="dxa"/>
          </w:tcPr>
          <w:p w:rsidR="008E62EC" w:rsidRPr="0018345C" w:rsidRDefault="0029698B" w:rsidP="00925A2E">
            <w:pPr>
              <w:jc w:val="both"/>
            </w:pPr>
            <w:r w:rsidRPr="0018345C">
              <w:rPr>
                <w:lang w:val="am-ET"/>
              </w:rPr>
              <w:t xml:space="preserve">Другий (магістерський) </w:t>
            </w:r>
            <w:r w:rsidR="008E62EC" w:rsidRPr="0018345C">
              <w:t>рівень</w:t>
            </w:r>
          </w:p>
          <w:p w:rsidR="008E62EC" w:rsidRPr="0018345C" w:rsidRDefault="007977AD" w:rsidP="0092400A">
            <w:pPr>
              <w:jc w:val="both"/>
            </w:pPr>
            <w:r w:rsidRPr="0018345C">
              <w:t xml:space="preserve">Магістр </w:t>
            </w:r>
            <w:r w:rsidR="00D81A0B" w:rsidRPr="0018345C">
              <w:t>спеціальної</w:t>
            </w:r>
            <w:r w:rsidR="006B5C70">
              <w:t xml:space="preserve"> </w:t>
            </w:r>
            <w:r w:rsidRPr="0018345C">
              <w:t>освіти</w:t>
            </w:r>
          </w:p>
        </w:tc>
      </w:tr>
      <w:tr w:rsidR="008E62EC" w:rsidRPr="0018345C" w:rsidTr="00925A2E">
        <w:tc>
          <w:tcPr>
            <w:tcW w:w="2808" w:type="dxa"/>
          </w:tcPr>
          <w:p w:rsidR="008E62EC" w:rsidRPr="0018345C" w:rsidRDefault="008E62EC" w:rsidP="00925A2E">
            <w:r w:rsidRPr="0018345C">
              <w:rPr>
                <w:b/>
                <w:iCs/>
              </w:rPr>
              <w:t>Офіційна назва освітньої програми</w:t>
            </w:r>
          </w:p>
        </w:tc>
        <w:tc>
          <w:tcPr>
            <w:tcW w:w="7045" w:type="dxa"/>
            <w:shd w:val="clear" w:color="auto" w:fill="FFFFFF"/>
          </w:tcPr>
          <w:p w:rsidR="008E62EC" w:rsidRPr="0018345C" w:rsidRDefault="007977AD" w:rsidP="008D4A8E">
            <w:pPr>
              <w:jc w:val="both"/>
              <w:rPr>
                <w:lang w:val="ru-RU"/>
              </w:rPr>
            </w:pPr>
            <w:r w:rsidRPr="0018345C">
              <w:t>Спеціальна освіта</w:t>
            </w:r>
          </w:p>
        </w:tc>
      </w:tr>
      <w:tr w:rsidR="008E62EC" w:rsidRPr="0018345C" w:rsidTr="00925A2E">
        <w:tc>
          <w:tcPr>
            <w:tcW w:w="2808" w:type="dxa"/>
          </w:tcPr>
          <w:p w:rsidR="008E62EC" w:rsidRPr="0018345C" w:rsidRDefault="008E62EC" w:rsidP="00925A2E">
            <w:r w:rsidRPr="0018345C">
              <w:rPr>
                <w:b/>
                <w:iCs/>
              </w:rPr>
              <w:t>Тип диплому та обсяг освітньої програми</w:t>
            </w:r>
          </w:p>
        </w:tc>
        <w:tc>
          <w:tcPr>
            <w:tcW w:w="7045" w:type="dxa"/>
          </w:tcPr>
          <w:p w:rsidR="008E62EC" w:rsidRPr="0018345C" w:rsidRDefault="008E62EC" w:rsidP="00E72957">
            <w:pPr>
              <w:jc w:val="both"/>
            </w:pPr>
            <w:r w:rsidRPr="0018345C">
              <w:t xml:space="preserve">Диплом </w:t>
            </w:r>
            <w:r w:rsidR="0029698B" w:rsidRPr="0018345C">
              <w:t>магістра</w:t>
            </w:r>
            <w:r w:rsidRPr="0018345C">
              <w:t xml:space="preserve">, одиничний, </w:t>
            </w:r>
            <w:r w:rsidR="0029698B" w:rsidRPr="0018345C">
              <w:t>9</w:t>
            </w:r>
            <w:r w:rsidRPr="0018345C">
              <w:t xml:space="preserve">0 кредитів ЄКТС, </w:t>
            </w:r>
            <w:r w:rsidRPr="0018345C">
              <w:rPr>
                <w:lang w:val="ru-RU"/>
              </w:rPr>
              <w:br/>
            </w:r>
            <w:r w:rsidRPr="0018345C">
              <w:t xml:space="preserve">термін навчання </w:t>
            </w:r>
            <w:r w:rsidR="0029698B" w:rsidRPr="0018345C">
              <w:t>1</w:t>
            </w:r>
            <w:r w:rsidR="00E72957" w:rsidRPr="0018345C">
              <w:t xml:space="preserve"> рік 6 місяців</w:t>
            </w:r>
          </w:p>
        </w:tc>
      </w:tr>
      <w:tr w:rsidR="008E62EC" w:rsidRPr="0018345C" w:rsidTr="00925A2E">
        <w:tc>
          <w:tcPr>
            <w:tcW w:w="2808" w:type="dxa"/>
          </w:tcPr>
          <w:p w:rsidR="008E62EC" w:rsidRPr="0018345C" w:rsidRDefault="008E62EC" w:rsidP="00925A2E">
            <w:pPr>
              <w:tabs>
                <w:tab w:val="num" w:pos="851"/>
              </w:tabs>
            </w:pPr>
            <w:r w:rsidRPr="0018345C">
              <w:rPr>
                <w:b/>
                <w:iCs/>
              </w:rPr>
              <w:t>Наявність акредитації</w:t>
            </w:r>
          </w:p>
        </w:tc>
        <w:tc>
          <w:tcPr>
            <w:tcW w:w="7045" w:type="dxa"/>
          </w:tcPr>
          <w:p w:rsidR="0029698B" w:rsidRPr="006B5C70" w:rsidRDefault="006B5C70" w:rsidP="0018345C">
            <w:pPr>
              <w:jc w:val="both"/>
            </w:pPr>
            <w:r>
              <w:t>Відсутня</w:t>
            </w:r>
          </w:p>
        </w:tc>
      </w:tr>
      <w:tr w:rsidR="008E62EC" w:rsidRPr="0018345C" w:rsidTr="00925A2E">
        <w:tc>
          <w:tcPr>
            <w:tcW w:w="2808" w:type="dxa"/>
          </w:tcPr>
          <w:p w:rsidR="008E62EC" w:rsidRPr="0018345C" w:rsidRDefault="008E62EC" w:rsidP="00D81A0B">
            <w:r w:rsidRPr="0018345C">
              <w:rPr>
                <w:b/>
                <w:iCs/>
              </w:rPr>
              <w:t>Цикл/рівень</w:t>
            </w:r>
          </w:p>
        </w:tc>
        <w:tc>
          <w:tcPr>
            <w:tcW w:w="7045" w:type="dxa"/>
            <w:shd w:val="clear" w:color="auto" w:fill="auto"/>
          </w:tcPr>
          <w:p w:rsidR="008E62EC" w:rsidRPr="0018345C" w:rsidRDefault="00E57F87" w:rsidP="0029698B">
            <w:pPr>
              <w:jc w:val="both"/>
            </w:pPr>
            <w:r w:rsidRPr="0018345C">
              <w:rPr>
                <w:lang w:val="am-ET"/>
              </w:rPr>
              <w:t xml:space="preserve">НРК України – </w:t>
            </w:r>
            <w:r w:rsidRPr="0018345C">
              <w:t>8</w:t>
            </w:r>
            <w:r w:rsidR="00D81A0B" w:rsidRPr="0018345C">
              <w:rPr>
                <w:lang w:val="am-ET"/>
              </w:rPr>
              <w:t xml:space="preserve"> рівень, </w:t>
            </w:r>
            <w:r w:rsidR="0029698B" w:rsidRPr="0018345C">
              <w:rPr>
                <w:lang w:val="am-ET"/>
              </w:rPr>
              <w:t xml:space="preserve">FQ-EHEA – другий цикл, </w:t>
            </w:r>
            <w:r w:rsidR="0029698B" w:rsidRPr="0018345C">
              <w:rPr>
                <w:lang w:val="am-ET"/>
              </w:rPr>
              <w:br/>
              <w:t>ЕQF-LLL – 7 рівень</w:t>
            </w:r>
          </w:p>
        </w:tc>
      </w:tr>
      <w:tr w:rsidR="008E62EC" w:rsidRPr="0018345C" w:rsidTr="00925A2E">
        <w:tc>
          <w:tcPr>
            <w:tcW w:w="2808" w:type="dxa"/>
          </w:tcPr>
          <w:p w:rsidR="008E62EC" w:rsidRPr="0018345C" w:rsidRDefault="008E62EC" w:rsidP="00925A2E">
            <w:r w:rsidRPr="0018345C">
              <w:rPr>
                <w:b/>
                <w:iCs/>
              </w:rPr>
              <w:t>Передумови</w:t>
            </w:r>
          </w:p>
        </w:tc>
        <w:tc>
          <w:tcPr>
            <w:tcW w:w="7045" w:type="dxa"/>
          </w:tcPr>
          <w:p w:rsidR="008E62EC" w:rsidRPr="0018345C" w:rsidRDefault="0029698B" w:rsidP="00925A2E">
            <w:pPr>
              <w:jc w:val="both"/>
              <w:rPr>
                <w:lang w:val="ru-RU"/>
              </w:rPr>
            </w:pPr>
            <w:r w:rsidRPr="0018345C">
              <w:rPr>
                <w:lang w:val="am-ET"/>
              </w:rPr>
              <w:t>Наявність ступеня бакалавра або спеціаліста</w:t>
            </w:r>
          </w:p>
        </w:tc>
      </w:tr>
      <w:tr w:rsidR="008E62EC" w:rsidRPr="0018345C" w:rsidTr="00925A2E">
        <w:tc>
          <w:tcPr>
            <w:tcW w:w="2808" w:type="dxa"/>
          </w:tcPr>
          <w:p w:rsidR="008E62EC" w:rsidRPr="0018345C" w:rsidRDefault="008E62EC" w:rsidP="00925A2E">
            <w:r w:rsidRPr="0018345C">
              <w:rPr>
                <w:b/>
                <w:iCs/>
              </w:rPr>
              <w:t>Мова(и) викладання</w:t>
            </w:r>
          </w:p>
        </w:tc>
        <w:tc>
          <w:tcPr>
            <w:tcW w:w="7045" w:type="dxa"/>
          </w:tcPr>
          <w:p w:rsidR="008E62EC" w:rsidRPr="0018345C" w:rsidRDefault="00D81A0B" w:rsidP="00D81A0B">
            <w:pPr>
              <w:jc w:val="both"/>
              <w:rPr>
                <w:lang w:val="ru-RU"/>
              </w:rPr>
            </w:pPr>
            <w:r w:rsidRPr="0018345C">
              <w:t>у</w:t>
            </w:r>
            <w:r w:rsidR="008E62EC" w:rsidRPr="0018345C">
              <w:t>країнська</w:t>
            </w:r>
          </w:p>
        </w:tc>
      </w:tr>
      <w:tr w:rsidR="008E62EC" w:rsidRPr="0018345C" w:rsidTr="00925A2E">
        <w:tc>
          <w:tcPr>
            <w:tcW w:w="2808" w:type="dxa"/>
          </w:tcPr>
          <w:p w:rsidR="008E62EC" w:rsidRPr="0018345C" w:rsidRDefault="008E62EC" w:rsidP="00925A2E">
            <w:pPr>
              <w:rPr>
                <w:b/>
                <w:iCs/>
              </w:rPr>
            </w:pPr>
            <w:r w:rsidRPr="0018345C">
              <w:rPr>
                <w:b/>
                <w:iCs/>
              </w:rPr>
              <w:t>Термін дії освітньої програми</w:t>
            </w:r>
          </w:p>
        </w:tc>
        <w:tc>
          <w:tcPr>
            <w:tcW w:w="7045" w:type="dxa"/>
          </w:tcPr>
          <w:p w:rsidR="008E62EC" w:rsidRPr="0018345C" w:rsidRDefault="00BC7A04" w:rsidP="00BC7A04">
            <w:pPr>
              <w:jc w:val="both"/>
            </w:pPr>
            <w:r>
              <w:t>2019-</w:t>
            </w:r>
            <w:r w:rsidR="008E62EC" w:rsidRPr="0018345C">
              <w:t>202</w:t>
            </w:r>
            <w:r>
              <w:t>1</w:t>
            </w:r>
            <w:r w:rsidR="008E62EC" w:rsidRPr="0018345C">
              <w:t xml:space="preserve"> </w:t>
            </w:r>
            <w:r>
              <w:t>р</w:t>
            </w:r>
            <w:r w:rsidR="008E62EC" w:rsidRPr="0018345C">
              <w:t>р.</w:t>
            </w:r>
          </w:p>
        </w:tc>
      </w:tr>
      <w:tr w:rsidR="00E72957" w:rsidRPr="0018345C" w:rsidTr="00925A2E">
        <w:tc>
          <w:tcPr>
            <w:tcW w:w="2808" w:type="dxa"/>
          </w:tcPr>
          <w:p w:rsidR="00E72957" w:rsidRPr="0018345C" w:rsidRDefault="00E72957" w:rsidP="00925A2E">
            <w:pPr>
              <w:rPr>
                <w:b/>
                <w:iCs/>
              </w:rPr>
            </w:pPr>
            <w:r w:rsidRPr="0018345C">
              <w:rPr>
                <w:b/>
                <w:iCs/>
              </w:rPr>
              <w:t>Інтернет-адреса постійного розміщення опису освітньої програми</w:t>
            </w:r>
          </w:p>
        </w:tc>
        <w:tc>
          <w:tcPr>
            <w:tcW w:w="7045" w:type="dxa"/>
          </w:tcPr>
          <w:p w:rsidR="00B92D7A" w:rsidRDefault="00A12B34" w:rsidP="00B92D7A">
            <w:hyperlink r:id="rId14" w:history="1">
              <w:r w:rsidR="00B92D7A" w:rsidRPr="009B402C">
                <w:rPr>
                  <w:rStyle w:val="af0"/>
                </w:rPr>
                <w:t>http://ab.uu.edu.ua/edu-program/</w:t>
              </w:r>
            </w:hyperlink>
          </w:p>
          <w:p w:rsidR="00E72957" w:rsidRPr="0018345C" w:rsidRDefault="00A12B34" w:rsidP="00B92D7A">
            <w:pPr>
              <w:jc w:val="both"/>
            </w:pPr>
            <w:hyperlink r:id="rId15" w:history="1">
              <w:r w:rsidR="00B92D7A" w:rsidRPr="00F965DF">
                <w:rPr>
                  <w:rStyle w:val="af0"/>
                  <w:lang w:val="en-US"/>
                </w:rPr>
                <w:t>http</w:t>
              </w:r>
              <w:r w:rsidR="00B92D7A" w:rsidRPr="00F965DF">
                <w:rPr>
                  <w:rStyle w:val="af0"/>
                </w:rPr>
                <w:t>://</w:t>
              </w:r>
              <w:proofErr w:type="spellStart"/>
              <w:r w:rsidR="00B92D7A" w:rsidRPr="00F965DF">
                <w:rPr>
                  <w:rStyle w:val="af0"/>
                  <w:lang w:val="en-US"/>
                </w:rPr>
                <w:t>vo</w:t>
              </w:r>
              <w:proofErr w:type="spellEnd"/>
              <w:r w:rsidR="00B92D7A" w:rsidRPr="00F965DF">
                <w:rPr>
                  <w:rStyle w:val="af0"/>
                </w:rPr>
                <w:t>.</w:t>
              </w:r>
              <w:proofErr w:type="spellStart"/>
              <w:r w:rsidR="00B92D7A" w:rsidRPr="00F965DF">
                <w:rPr>
                  <w:rStyle w:val="af0"/>
                  <w:lang w:val="en-US"/>
                </w:rPr>
                <w:t>ukraine</w:t>
              </w:r>
              <w:proofErr w:type="spellEnd"/>
              <w:r w:rsidR="00B92D7A" w:rsidRPr="00F965DF">
                <w:rPr>
                  <w:rStyle w:val="af0"/>
                </w:rPr>
                <w:t>.</w:t>
              </w:r>
              <w:proofErr w:type="spellStart"/>
              <w:r w:rsidR="00B92D7A" w:rsidRPr="00F965DF">
                <w:rPr>
                  <w:rStyle w:val="af0"/>
                  <w:lang w:val="en-US"/>
                </w:rPr>
                <w:t>edu</w:t>
              </w:r>
              <w:proofErr w:type="spellEnd"/>
              <w:r w:rsidR="00B92D7A" w:rsidRPr="00F965DF">
                <w:rPr>
                  <w:rStyle w:val="af0"/>
                </w:rPr>
                <w:t>.</w:t>
              </w:r>
              <w:proofErr w:type="spellStart"/>
              <w:r w:rsidR="00B92D7A" w:rsidRPr="00F965DF">
                <w:rPr>
                  <w:rStyle w:val="af0"/>
                  <w:lang w:val="en-US"/>
                </w:rPr>
                <w:t>ua</w:t>
              </w:r>
              <w:proofErr w:type="spellEnd"/>
            </w:hyperlink>
          </w:p>
        </w:tc>
      </w:tr>
      <w:tr w:rsidR="008E62EC" w:rsidRPr="0018345C" w:rsidTr="00925A2E">
        <w:tc>
          <w:tcPr>
            <w:tcW w:w="9853" w:type="dxa"/>
            <w:gridSpan w:val="2"/>
            <w:shd w:val="clear" w:color="auto" w:fill="E0E0E0"/>
          </w:tcPr>
          <w:p w:rsidR="008E62EC" w:rsidRPr="0018345C" w:rsidRDefault="008E62EC" w:rsidP="00925A2E">
            <w:pPr>
              <w:jc w:val="center"/>
            </w:pPr>
            <w:r w:rsidRPr="0018345C">
              <w:rPr>
                <w:b/>
              </w:rPr>
              <w:t>2 – Мета освітньої програми</w:t>
            </w:r>
          </w:p>
        </w:tc>
      </w:tr>
      <w:tr w:rsidR="008E62EC" w:rsidRPr="0018345C" w:rsidTr="00925A2E">
        <w:tc>
          <w:tcPr>
            <w:tcW w:w="9853" w:type="dxa"/>
            <w:gridSpan w:val="2"/>
          </w:tcPr>
          <w:p w:rsidR="00966B65" w:rsidRPr="0018345C" w:rsidRDefault="008E62EC" w:rsidP="00697D32">
            <w:pPr>
              <w:autoSpaceDE w:val="0"/>
              <w:autoSpaceDN w:val="0"/>
              <w:adjustRightInd w:val="0"/>
              <w:jc w:val="both"/>
            </w:pPr>
            <w:r w:rsidRPr="0018345C">
              <w:t xml:space="preserve">Метою ОПП є підготовка висококваліфікованого, конкурентоспроможного, інтегрованого </w:t>
            </w:r>
            <w:r w:rsidR="00D81A0B" w:rsidRPr="0018345C">
              <w:t>в</w:t>
            </w:r>
            <w:r w:rsidRPr="0018345C">
              <w:t xml:space="preserve"> європейський та світовий науково-освітній простір фахівця</w:t>
            </w:r>
            <w:r w:rsidR="0023652A" w:rsidRPr="0018345C">
              <w:t>-науковця</w:t>
            </w:r>
            <w:r w:rsidR="006B5C70">
              <w:t xml:space="preserve"> </w:t>
            </w:r>
            <w:r w:rsidR="007977AD" w:rsidRPr="0018345C">
              <w:t>спеціальної освіти</w:t>
            </w:r>
            <w:r w:rsidRPr="0018345C">
              <w:t>,</w:t>
            </w:r>
            <w:r w:rsidRPr="0018345C">
              <w:rPr>
                <w:noProof/>
              </w:rPr>
              <w:t xml:space="preserve"> що може квалiфiковано здiйснювати </w:t>
            </w:r>
            <w:r w:rsidR="007977AD" w:rsidRPr="0018345C">
              <w:rPr>
                <w:noProof/>
              </w:rPr>
              <w:t>навчально-</w:t>
            </w:r>
            <w:r w:rsidRPr="0018345C">
              <w:rPr>
                <w:noProof/>
              </w:rPr>
              <w:t>виховну, реабілітаційну роботу з рiзним контингентом населення, а також сприяти гармонiйному розвитку особистостi, формуванню життєво</w:t>
            </w:r>
            <w:r w:rsidR="006B5C70">
              <w:rPr>
                <w:noProof/>
              </w:rPr>
              <w:t xml:space="preserve"> </w:t>
            </w:r>
            <w:r w:rsidRPr="0018345C">
              <w:rPr>
                <w:noProof/>
              </w:rPr>
              <w:t xml:space="preserve">необхiдних навичок, розвитку </w:t>
            </w:r>
            <w:r w:rsidR="00D81A0B" w:rsidRPr="0018345C">
              <w:rPr>
                <w:noProof/>
              </w:rPr>
              <w:t>психо</w:t>
            </w:r>
            <w:r w:rsidRPr="0018345C">
              <w:rPr>
                <w:noProof/>
              </w:rPr>
              <w:t>фiзичних якостей, змiцненню здоров’я, пiдготовцi до активної трудової дiяльностi людини з обмеженими можливостями здоров’я</w:t>
            </w:r>
            <w:r w:rsidR="00966B65" w:rsidRPr="0018345C">
              <w:rPr>
                <w:noProof/>
              </w:rPr>
              <w:t>, а також здатного</w:t>
            </w:r>
            <w:r w:rsidR="0023652A" w:rsidRPr="0018345C">
              <w:rPr>
                <w:noProof/>
              </w:rPr>
              <w:t xml:space="preserve"> до</w:t>
            </w:r>
            <w:r w:rsidR="006B5C70">
              <w:rPr>
                <w:noProof/>
              </w:rPr>
              <w:t xml:space="preserve"> </w:t>
            </w:r>
            <w:r w:rsidR="00966B65" w:rsidRPr="0018345C">
              <w:rPr>
                <w:lang w:val="am-ET"/>
              </w:rPr>
              <w:t>проведення наукової та науково-педагогічної роботи.</w:t>
            </w:r>
          </w:p>
        </w:tc>
      </w:tr>
      <w:tr w:rsidR="008E62EC" w:rsidRPr="0018345C" w:rsidTr="00925A2E">
        <w:tc>
          <w:tcPr>
            <w:tcW w:w="9853" w:type="dxa"/>
            <w:gridSpan w:val="2"/>
            <w:shd w:val="clear" w:color="auto" w:fill="E0E0E0"/>
          </w:tcPr>
          <w:p w:rsidR="008E62EC" w:rsidRPr="0018345C" w:rsidRDefault="008E62EC" w:rsidP="00925A2E">
            <w:pPr>
              <w:jc w:val="center"/>
            </w:pPr>
            <w:r w:rsidRPr="0018345C">
              <w:rPr>
                <w:b/>
                <w:bCs/>
              </w:rPr>
              <w:t>3 - Характеристика освітньої програми</w:t>
            </w:r>
          </w:p>
        </w:tc>
      </w:tr>
      <w:tr w:rsidR="008E62EC" w:rsidRPr="0018345C" w:rsidTr="00925A2E">
        <w:tc>
          <w:tcPr>
            <w:tcW w:w="2808" w:type="dxa"/>
          </w:tcPr>
          <w:p w:rsidR="008E62EC" w:rsidRPr="0018345C" w:rsidRDefault="008E62EC" w:rsidP="00DC27B4">
            <w:pPr>
              <w:tabs>
                <w:tab w:val="num" w:pos="851"/>
              </w:tabs>
              <w:rPr>
                <w:b/>
              </w:rPr>
            </w:pPr>
            <w:r w:rsidRPr="0018345C">
              <w:rPr>
                <w:b/>
                <w:iCs/>
              </w:rPr>
              <w:t xml:space="preserve">Предметна область </w:t>
            </w:r>
          </w:p>
        </w:tc>
        <w:tc>
          <w:tcPr>
            <w:tcW w:w="7045" w:type="dxa"/>
          </w:tcPr>
          <w:p w:rsidR="00DC27B4" w:rsidRPr="0018345C" w:rsidRDefault="00DC27B4" w:rsidP="00D81A0B">
            <w:r w:rsidRPr="0018345C">
              <w:rPr>
                <w:b/>
                <w:i/>
              </w:rPr>
              <w:t>Галузі знань</w:t>
            </w:r>
            <w:r w:rsidRPr="0018345C">
              <w:t xml:space="preserve"> 01 «Освіта» </w:t>
            </w:r>
          </w:p>
          <w:p w:rsidR="00DC27B4" w:rsidRPr="0018345C" w:rsidRDefault="00DC27B4" w:rsidP="00D81A0B">
            <w:r w:rsidRPr="0018345C">
              <w:rPr>
                <w:b/>
                <w:i/>
              </w:rPr>
              <w:t>Спеціальність</w:t>
            </w:r>
            <w:r w:rsidRPr="0018345C">
              <w:t xml:space="preserve">016 «Спеціальна освіта» </w:t>
            </w:r>
          </w:p>
          <w:p w:rsidR="00DC27B4" w:rsidRPr="0018345C" w:rsidRDefault="00DC27B4" w:rsidP="00D81A0B">
            <w:pPr>
              <w:jc w:val="both"/>
            </w:pPr>
            <w:r w:rsidRPr="0018345C">
              <w:rPr>
                <w:b/>
              </w:rPr>
              <w:t>Зміст теоретичних знань:</w:t>
            </w:r>
            <w:r w:rsidRPr="0018345C">
              <w:t xml:space="preserve"> теоретичні засади корекційно-педагогічного процесу, адаптивного фізичного виховання, фізичної реабілітації, в тому числі й теоретичні основи наукових галузей, які відповідають підготовці фахівця зі спеціальної освіти. </w:t>
            </w:r>
          </w:p>
          <w:p w:rsidR="00DC27B4" w:rsidRPr="0018345C" w:rsidRDefault="00DC27B4" w:rsidP="00D81A0B">
            <w:pPr>
              <w:pStyle w:val="22"/>
              <w:shd w:val="clear" w:color="auto" w:fill="FFFFFF"/>
              <w:spacing w:after="0" w:line="240" w:lineRule="auto"/>
              <w:ind w:left="0"/>
              <w:jc w:val="both"/>
              <w:textAlignment w:val="baseline"/>
              <w:rPr>
                <w:b/>
                <w:lang w:val="uk-UA"/>
              </w:rPr>
            </w:pPr>
            <w:r w:rsidRPr="0018345C">
              <w:rPr>
                <w:rFonts w:ascii="Times New Roman" w:hAnsi="Times New Roman"/>
                <w:b/>
                <w:sz w:val="24"/>
                <w:szCs w:val="24"/>
                <w:lang w:val="uk-UA"/>
              </w:rPr>
              <w:t>Мета навчання:</w:t>
            </w:r>
            <w:r w:rsidRPr="0018345C">
              <w:rPr>
                <w:rFonts w:ascii="Times New Roman" w:hAnsi="Times New Roman"/>
                <w:sz w:val="24"/>
                <w:szCs w:val="24"/>
                <w:shd w:val="clear" w:color="auto" w:fill="FFFFFF"/>
                <w:lang w:val="uk-UA"/>
              </w:rPr>
              <w:t xml:space="preserve"> формування фундаментальних знань </w:t>
            </w:r>
            <w:r w:rsidR="006B5C70">
              <w:rPr>
                <w:rFonts w:ascii="Times New Roman" w:hAnsi="Times New Roman"/>
                <w:sz w:val="24"/>
                <w:szCs w:val="24"/>
                <w:shd w:val="clear" w:color="auto" w:fill="FFFFFF"/>
                <w:lang w:val="uk-UA"/>
              </w:rPr>
              <w:t>і</w:t>
            </w:r>
            <w:r w:rsidRPr="0018345C">
              <w:rPr>
                <w:rFonts w:ascii="Times New Roman" w:hAnsi="Times New Roman"/>
                <w:sz w:val="24"/>
                <w:szCs w:val="24"/>
                <w:shd w:val="clear" w:color="auto" w:fill="FFFFFF"/>
                <w:lang w:val="uk-UA"/>
              </w:rPr>
              <w:t xml:space="preserve">з теорії і практики організації освітнього процесу у ВНЗ, </w:t>
            </w:r>
            <w:r w:rsidRPr="0018345C">
              <w:rPr>
                <w:rFonts w:ascii="Times New Roman" w:hAnsi="Times New Roman"/>
                <w:sz w:val="24"/>
                <w:szCs w:val="24"/>
                <w:lang w:val="uk-UA" w:eastAsia="uk-UA"/>
              </w:rPr>
              <w:t>науково</w:t>
            </w:r>
            <w:r w:rsidRPr="0018345C">
              <w:rPr>
                <w:rFonts w:ascii="Times New Roman" w:hAnsi="Times New Roman"/>
                <w:sz w:val="24"/>
                <w:szCs w:val="24"/>
                <w:shd w:val="clear" w:color="auto" w:fill="FFFFFF"/>
                <w:lang w:val="uk-UA"/>
              </w:rPr>
              <w:t>-дослідницької роботи з корекційної педагогіки</w:t>
            </w:r>
            <w:r w:rsidR="008C378B" w:rsidRPr="0018345C">
              <w:rPr>
                <w:rFonts w:ascii="Times New Roman" w:hAnsi="Times New Roman"/>
                <w:sz w:val="24"/>
                <w:szCs w:val="24"/>
                <w:shd w:val="clear" w:color="auto" w:fill="FFFFFF"/>
                <w:lang w:val="uk-UA"/>
              </w:rPr>
              <w:t>, адаптивного фізичного виховання, фізичної реабілітації,</w:t>
            </w:r>
            <w:r w:rsidRPr="0018345C">
              <w:rPr>
                <w:rFonts w:ascii="Times New Roman" w:hAnsi="Times New Roman"/>
                <w:sz w:val="24"/>
                <w:szCs w:val="24"/>
                <w:shd w:val="clear" w:color="auto" w:fill="FFFFFF"/>
                <w:lang w:val="uk-UA"/>
              </w:rPr>
              <w:t xml:space="preserve"> педагогіки і психології вищої школи на інноваційних засадах, відпрацювання вмінь самостійно проводити викладацьку та інноваційну пошукову діяльність </w:t>
            </w:r>
            <w:r w:rsidR="00D81A0B" w:rsidRPr="0018345C">
              <w:rPr>
                <w:rFonts w:ascii="Times New Roman" w:hAnsi="Times New Roman"/>
                <w:sz w:val="24"/>
                <w:szCs w:val="24"/>
                <w:shd w:val="clear" w:color="auto" w:fill="FFFFFF"/>
                <w:lang w:val="uk-UA"/>
              </w:rPr>
              <w:t>і</w:t>
            </w:r>
            <w:r w:rsidRPr="0018345C">
              <w:rPr>
                <w:rFonts w:ascii="Times New Roman" w:hAnsi="Times New Roman"/>
                <w:sz w:val="24"/>
                <w:szCs w:val="24"/>
                <w:shd w:val="clear" w:color="auto" w:fill="FFFFFF"/>
                <w:lang w:val="uk-UA"/>
              </w:rPr>
              <w:t xml:space="preserve">з дотриманням норм наукової етики й академічної чесності, набуття досвіду керування навчально-пізнавальною, науково-дослідницькою, корекційно-педагогічною </w:t>
            </w:r>
            <w:r w:rsidR="008C378B" w:rsidRPr="0018345C">
              <w:rPr>
                <w:rFonts w:ascii="Times New Roman" w:hAnsi="Times New Roman"/>
                <w:sz w:val="24"/>
                <w:szCs w:val="24"/>
                <w:shd w:val="clear" w:color="auto" w:fill="FFFFFF"/>
                <w:lang w:val="uk-UA"/>
              </w:rPr>
              <w:lastRenderedPageBreak/>
              <w:t xml:space="preserve">і реабілітаційною </w:t>
            </w:r>
            <w:r w:rsidRPr="0018345C">
              <w:rPr>
                <w:rFonts w:ascii="Times New Roman" w:hAnsi="Times New Roman"/>
                <w:sz w:val="24"/>
                <w:szCs w:val="24"/>
                <w:shd w:val="clear" w:color="auto" w:fill="FFFFFF"/>
                <w:lang w:val="uk-UA"/>
              </w:rPr>
              <w:t>діяльністю студентів.</w:t>
            </w:r>
          </w:p>
          <w:p w:rsidR="00AE1CA7" w:rsidRPr="0018345C" w:rsidRDefault="00AE1CA7" w:rsidP="00D81A0B">
            <w:pPr>
              <w:jc w:val="both"/>
            </w:pPr>
            <w:r w:rsidRPr="0018345C">
              <w:rPr>
                <w:b/>
              </w:rPr>
              <w:t>Об’єкти вивчення та діяльності</w:t>
            </w:r>
            <w:r w:rsidR="00D81A0B" w:rsidRPr="0018345C">
              <w:rPr>
                <w:b/>
              </w:rPr>
              <w:t>:</w:t>
            </w:r>
            <w:r w:rsidRPr="0018345C">
              <w:t xml:space="preserve"> складні порушення рухових функцій та активності людини, їх корекція з метою відновлення повноцінної життєдіяльності відповідно до бажань і потреб людини в умовах навколишнього, соціального та культурного середовища.</w:t>
            </w:r>
          </w:p>
          <w:p w:rsidR="00AE1CA7" w:rsidRPr="0018345C" w:rsidRDefault="00AE1CA7" w:rsidP="00D81A0B">
            <w:pPr>
              <w:pStyle w:val="11"/>
              <w:shd w:val="clear" w:color="auto" w:fill="FFFFFF"/>
              <w:spacing w:after="0" w:line="240" w:lineRule="auto"/>
              <w:ind w:left="0"/>
              <w:jc w:val="both"/>
              <w:textAlignment w:val="baseline"/>
              <w:rPr>
                <w:rFonts w:ascii="Times New Roman" w:hAnsi="Times New Roman"/>
                <w:sz w:val="24"/>
                <w:szCs w:val="24"/>
              </w:rPr>
            </w:pPr>
            <w:r w:rsidRPr="0018345C">
              <w:rPr>
                <w:rFonts w:ascii="Times New Roman" w:hAnsi="Times New Roman"/>
                <w:b/>
                <w:sz w:val="24"/>
                <w:szCs w:val="24"/>
                <w:lang w:eastAsia="uk-UA"/>
              </w:rPr>
              <w:t xml:space="preserve">Цілі навчання: </w:t>
            </w:r>
            <w:r w:rsidRPr="0018345C">
              <w:rPr>
                <w:rFonts w:ascii="Times New Roman" w:hAnsi="Times New Roman"/>
                <w:sz w:val="24"/>
                <w:szCs w:val="24"/>
              </w:rPr>
              <w:t xml:space="preserve">створення, реалізація та корекція індивідуальної програми фізичної </w:t>
            </w:r>
            <w:r w:rsidR="00811102" w:rsidRPr="0018345C">
              <w:rPr>
                <w:rFonts w:ascii="Times New Roman" w:hAnsi="Times New Roman"/>
                <w:sz w:val="24"/>
                <w:szCs w:val="24"/>
              </w:rPr>
              <w:t>реабілітації</w:t>
            </w:r>
            <w:r w:rsidRPr="0018345C">
              <w:rPr>
                <w:rFonts w:ascii="Times New Roman" w:hAnsi="Times New Roman"/>
                <w:sz w:val="24"/>
                <w:szCs w:val="24"/>
              </w:rPr>
              <w:t xml:space="preserve"> з метою покращення функціональних можливостей, підвищення рівня рухової активності та здоров’я осіб різного віку</w:t>
            </w:r>
            <w:r w:rsidR="006B5C70">
              <w:rPr>
                <w:rFonts w:ascii="Times New Roman" w:hAnsi="Times New Roman"/>
                <w:sz w:val="24"/>
                <w:szCs w:val="24"/>
              </w:rPr>
              <w:t xml:space="preserve"> </w:t>
            </w:r>
            <w:r w:rsidR="008D4A8E" w:rsidRPr="0018345C">
              <w:rPr>
                <w:rFonts w:ascii="Times New Roman" w:hAnsi="Times New Roman"/>
                <w:sz w:val="24"/>
                <w:szCs w:val="24"/>
              </w:rPr>
              <w:t>засобами фізичного виховання</w:t>
            </w:r>
            <w:r w:rsidRPr="0018345C">
              <w:rPr>
                <w:rFonts w:ascii="Times New Roman" w:hAnsi="Times New Roman"/>
                <w:sz w:val="24"/>
                <w:szCs w:val="24"/>
              </w:rPr>
              <w:t xml:space="preserve">; підготовка до науково-дослідної та викладацької діяльності. </w:t>
            </w:r>
          </w:p>
          <w:p w:rsidR="00AE1CA7" w:rsidRPr="0018345C" w:rsidRDefault="00AE1CA7" w:rsidP="00D81A0B">
            <w:pPr>
              <w:pStyle w:val="a5"/>
              <w:tabs>
                <w:tab w:val="left" w:pos="459"/>
              </w:tabs>
              <w:spacing w:after="0"/>
              <w:ind w:right="57"/>
              <w:jc w:val="both"/>
            </w:pPr>
            <w:r w:rsidRPr="0018345C">
              <w:rPr>
                <w:b/>
              </w:rPr>
              <w:t xml:space="preserve">Теоретичний зміст предметної області: </w:t>
            </w:r>
            <w:r w:rsidRPr="0018345C">
              <w:t xml:space="preserve">знання дисциплін професійної підготовки, основ наукових досліджень, </w:t>
            </w:r>
            <w:r w:rsidRPr="0018345C">
              <w:rPr>
                <w:lang w:eastAsia="ru-RU"/>
              </w:rPr>
              <w:t xml:space="preserve">іноземної мови </w:t>
            </w:r>
            <w:r w:rsidRPr="0018345C">
              <w:t xml:space="preserve">(мов) в обсязі, </w:t>
            </w:r>
            <w:r w:rsidRPr="0018345C">
              <w:rPr>
                <w:lang w:eastAsia="ru-RU"/>
              </w:rPr>
              <w:t>необхідному для вирішення складних професійно-прикладних, навчальних та науково-дослідницьких завдань.</w:t>
            </w:r>
          </w:p>
          <w:p w:rsidR="00AE1CA7" w:rsidRPr="0018345C" w:rsidRDefault="00AE1CA7" w:rsidP="00D81A0B">
            <w:pPr>
              <w:jc w:val="both"/>
            </w:pPr>
            <w:r w:rsidRPr="0018345C">
              <w:rPr>
                <w:b/>
              </w:rPr>
              <w:t xml:space="preserve">Методи та методики: </w:t>
            </w:r>
            <w:r w:rsidRPr="0018345C">
              <w:t>обстеження та тестування функціональних можливостей</w:t>
            </w:r>
            <w:r w:rsidR="008D4A8E" w:rsidRPr="0018345C">
              <w:t>, рівня фізичного розвитку і підготовленості</w:t>
            </w:r>
            <w:r w:rsidR="006B5C70">
              <w:t xml:space="preserve"> </w:t>
            </w:r>
            <w:r w:rsidR="008D4A8E" w:rsidRPr="0018345C">
              <w:t>людини</w:t>
            </w:r>
            <w:r w:rsidRPr="0018345C">
              <w:t xml:space="preserve">; обробки інформації; планування, реалізації та корекції програм фізичної </w:t>
            </w:r>
            <w:r w:rsidR="00811102" w:rsidRPr="0018345C">
              <w:t>реабілітації</w:t>
            </w:r>
            <w:r w:rsidR="008D4A8E" w:rsidRPr="0018345C">
              <w:t xml:space="preserve"> і підготовки</w:t>
            </w:r>
            <w:r w:rsidRPr="0018345C">
              <w:t>; профілактики захворювань, ускладнень та функціональних порушень; проведення наукових досліджень; ведення наукової дискусії в усній та письмовій формах; викладацької діяльності.</w:t>
            </w:r>
          </w:p>
          <w:p w:rsidR="008E62EC" w:rsidRPr="0018345C" w:rsidRDefault="00AE1CA7" w:rsidP="00D81A0B">
            <w:pPr>
              <w:pStyle w:val="11"/>
              <w:shd w:val="clear" w:color="auto" w:fill="FFFFFF"/>
              <w:spacing w:after="0" w:line="240" w:lineRule="auto"/>
              <w:ind w:left="0"/>
              <w:jc w:val="both"/>
              <w:textAlignment w:val="baseline"/>
              <w:rPr>
                <w:rFonts w:ascii="Times New Roman" w:hAnsi="Times New Roman"/>
                <w:b/>
                <w:sz w:val="24"/>
                <w:szCs w:val="24"/>
                <w:lang w:eastAsia="uk-UA"/>
              </w:rPr>
            </w:pPr>
            <w:r w:rsidRPr="0018345C">
              <w:rPr>
                <w:rFonts w:ascii="Times New Roman" w:hAnsi="Times New Roman"/>
                <w:b/>
                <w:sz w:val="24"/>
                <w:szCs w:val="24"/>
              </w:rPr>
              <w:t>Інструменти та обладнання:</w:t>
            </w:r>
            <w:r w:rsidRPr="0018345C">
              <w:rPr>
                <w:rFonts w:ascii="Times New Roman" w:hAnsi="Times New Roman"/>
                <w:sz w:val="24"/>
                <w:szCs w:val="24"/>
                <w:lang w:eastAsia="uk-UA"/>
              </w:rPr>
              <w:t xml:space="preserve"> пристрої, прилади та обладнання</w:t>
            </w:r>
            <w:r w:rsidRPr="0018345C">
              <w:rPr>
                <w:rFonts w:ascii="Times New Roman" w:hAnsi="Times New Roman"/>
                <w:sz w:val="24"/>
                <w:szCs w:val="24"/>
              </w:rPr>
              <w:t xml:space="preserve"> для </w:t>
            </w:r>
            <w:r w:rsidRPr="0018345C">
              <w:rPr>
                <w:rFonts w:ascii="Times New Roman" w:hAnsi="Times New Roman"/>
                <w:sz w:val="24"/>
                <w:szCs w:val="24"/>
                <w:lang w:eastAsia="uk-UA"/>
              </w:rPr>
              <w:t>контролю основних життєвих показників,</w:t>
            </w:r>
            <w:r w:rsidRPr="0018345C">
              <w:rPr>
                <w:rFonts w:ascii="Times New Roman" w:hAnsi="Times New Roman"/>
                <w:sz w:val="24"/>
                <w:szCs w:val="24"/>
              </w:rPr>
              <w:t xml:space="preserve"> обстеження та тестування функцій </w:t>
            </w:r>
            <w:r w:rsidR="008D4A8E" w:rsidRPr="0018345C">
              <w:rPr>
                <w:rFonts w:ascii="Times New Roman" w:hAnsi="Times New Roman"/>
                <w:sz w:val="24"/>
                <w:szCs w:val="24"/>
              </w:rPr>
              <w:t>людини</w:t>
            </w:r>
            <w:r w:rsidRPr="0018345C">
              <w:rPr>
                <w:rFonts w:ascii="Times New Roman" w:hAnsi="Times New Roman"/>
                <w:sz w:val="24"/>
                <w:szCs w:val="24"/>
              </w:rPr>
              <w:t xml:space="preserve">, </w:t>
            </w:r>
            <w:r w:rsidR="00EE7933" w:rsidRPr="0018345C">
              <w:rPr>
                <w:rFonts w:ascii="Times New Roman" w:hAnsi="Times New Roman"/>
                <w:sz w:val="24"/>
                <w:szCs w:val="24"/>
                <w:lang w:eastAsia="uk-UA"/>
              </w:rPr>
              <w:t xml:space="preserve">реалізації програми </w:t>
            </w:r>
            <w:r w:rsidRPr="0018345C">
              <w:rPr>
                <w:rFonts w:ascii="Times New Roman" w:hAnsi="Times New Roman"/>
                <w:sz w:val="24"/>
                <w:szCs w:val="24"/>
                <w:lang w:eastAsia="uk-UA"/>
              </w:rPr>
              <w:t xml:space="preserve">фізичної </w:t>
            </w:r>
            <w:r w:rsidR="00811102" w:rsidRPr="0018345C">
              <w:rPr>
                <w:rFonts w:ascii="Times New Roman" w:hAnsi="Times New Roman"/>
                <w:sz w:val="24"/>
                <w:szCs w:val="24"/>
                <w:lang w:eastAsia="uk-UA"/>
              </w:rPr>
              <w:t>реабілітації</w:t>
            </w:r>
            <w:r w:rsidR="008D4A8E" w:rsidRPr="0018345C">
              <w:rPr>
                <w:rFonts w:ascii="Times New Roman" w:hAnsi="Times New Roman"/>
                <w:sz w:val="24"/>
                <w:szCs w:val="24"/>
                <w:lang w:eastAsia="uk-UA"/>
              </w:rPr>
              <w:t xml:space="preserve"> і підготовки</w:t>
            </w:r>
            <w:r w:rsidRPr="0018345C">
              <w:rPr>
                <w:rFonts w:ascii="Times New Roman" w:hAnsi="Times New Roman"/>
                <w:sz w:val="24"/>
                <w:szCs w:val="24"/>
                <w:lang w:eastAsia="uk-UA"/>
              </w:rPr>
              <w:t>.</w:t>
            </w:r>
          </w:p>
        </w:tc>
      </w:tr>
      <w:tr w:rsidR="008E62EC" w:rsidRPr="0018345C" w:rsidTr="00925A2E">
        <w:tc>
          <w:tcPr>
            <w:tcW w:w="2808" w:type="dxa"/>
          </w:tcPr>
          <w:p w:rsidR="008E62EC" w:rsidRPr="0018345C" w:rsidRDefault="008E62EC" w:rsidP="00925A2E">
            <w:pPr>
              <w:tabs>
                <w:tab w:val="num" w:pos="851"/>
              </w:tabs>
              <w:rPr>
                <w:b/>
              </w:rPr>
            </w:pPr>
            <w:r w:rsidRPr="0018345C">
              <w:rPr>
                <w:b/>
                <w:iCs/>
              </w:rPr>
              <w:lastRenderedPageBreak/>
              <w:t>Орієнтація освітньої програми</w:t>
            </w:r>
          </w:p>
        </w:tc>
        <w:tc>
          <w:tcPr>
            <w:tcW w:w="7045" w:type="dxa"/>
          </w:tcPr>
          <w:p w:rsidR="00AE1CA7" w:rsidRPr="0018345C" w:rsidRDefault="003F1A8D" w:rsidP="006B5C70">
            <w:pPr>
              <w:jc w:val="both"/>
              <w:rPr>
                <w:rFonts w:ascii="Ebrima" w:hAnsi="Ebrima"/>
                <w:spacing w:val="-6"/>
              </w:rPr>
            </w:pPr>
            <w:r w:rsidRPr="0018345C">
              <w:rPr>
                <w:shd w:val="clear" w:color="auto" w:fill="FFFFFF"/>
                <w:lang w:val="am-ET"/>
              </w:rPr>
              <w:t xml:space="preserve">Компетенції випускника-магістра </w:t>
            </w:r>
            <w:r w:rsidR="00EE7933" w:rsidRPr="0018345C">
              <w:rPr>
                <w:shd w:val="clear" w:color="auto" w:fill="FFFFFF"/>
              </w:rPr>
              <w:t>і</w:t>
            </w:r>
            <w:r w:rsidRPr="0018345C">
              <w:rPr>
                <w:shd w:val="clear" w:color="auto" w:fill="FFFFFF"/>
                <w:lang w:val="am-ET"/>
              </w:rPr>
              <w:t>з професійного спрямування «</w:t>
            </w:r>
            <w:r w:rsidR="00987FD4" w:rsidRPr="0018345C">
              <w:t>Спеціальна освіта</w:t>
            </w:r>
            <w:r w:rsidRPr="0018345C">
              <w:rPr>
                <w:shd w:val="clear" w:color="auto" w:fill="FFFFFF"/>
                <w:lang w:val="am-ET"/>
              </w:rPr>
              <w:t xml:space="preserve">» дозволяють йому працювати </w:t>
            </w:r>
            <w:r w:rsidR="006B5C70">
              <w:rPr>
                <w:shd w:val="clear" w:color="auto" w:fill="FFFFFF"/>
              </w:rPr>
              <w:t xml:space="preserve">в </w:t>
            </w:r>
            <w:r w:rsidRPr="0018345C">
              <w:rPr>
                <w:shd w:val="clear" w:color="auto" w:fill="FFFFFF"/>
                <w:lang w:val="am-ET"/>
              </w:rPr>
              <w:t xml:space="preserve">науково-дослідних установах, </w:t>
            </w:r>
            <w:r w:rsidR="006B5C70">
              <w:rPr>
                <w:shd w:val="clear" w:color="auto" w:fill="FFFFFF"/>
              </w:rPr>
              <w:t>у</w:t>
            </w:r>
            <w:r w:rsidRPr="0018345C">
              <w:rPr>
                <w:shd w:val="clear" w:color="auto" w:fill="FFFFFF"/>
                <w:lang w:val="am-ET"/>
              </w:rPr>
              <w:t xml:space="preserve"> системі підготовки, перепідготовки та підвищення кваліфікації фахівців </w:t>
            </w:r>
            <w:r w:rsidR="00EE7933" w:rsidRPr="0018345C">
              <w:rPr>
                <w:shd w:val="clear" w:color="auto" w:fill="FFFFFF"/>
              </w:rPr>
              <w:t>і</w:t>
            </w:r>
            <w:r w:rsidRPr="0018345C">
              <w:rPr>
                <w:shd w:val="clear" w:color="auto" w:fill="FFFFFF"/>
                <w:lang w:val="am-ET"/>
              </w:rPr>
              <w:t>з базової та повної вищої освіти, тобто займатись викладацькою діяльністю.</w:t>
            </w:r>
          </w:p>
        </w:tc>
      </w:tr>
      <w:tr w:rsidR="008E62EC" w:rsidRPr="0018345C" w:rsidTr="00925A2E">
        <w:tc>
          <w:tcPr>
            <w:tcW w:w="2808" w:type="dxa"/>
          </w:tcPr>
          <w:p w:rsidR="008E62EC" w:rsidRPr="0018345C" w:rsidRDefault="008E62EC" w:rsidP="00925A2E">
            <w:pPr>
              <w:tabs>
                <w:tab w:val="num" w:pos="851"/>
              </w:tabs>
              <w:rPr>
                <w:b/>
              </w:rPr>
            </w:pPr>
            <w:r w:rsidRPr="0018345C">
              <w:rPr>
                <w:b/>
                <w:iCs/>
              </w:rPr>
              <w:t>Основний фокус освітньої програми та спеціалізації</w:t>
            </w:r>
          </w:p>
        </w:tc>
        <w:tc>
          <w:tcPr>
            <w:tcW w:w="7045" w:type="dxa"/>
          </w:tcPr>
          <w:p w:rsidR="003F1A8D" w:rsidRPr="0018345C" w:rsidRDefault="00821110" w:rsidP="00155BE4">
            <w:pPr>
              <w:jc w:val="both"/>
            </w:pPr>
            <w:r w:rsidRPr="0018345C">
              <w:rPr>
                <w:lang w:val="am-ET"/>
              </w:rPr>
              <w:t>Основний фокус, акценти та завдання програми спрямовані на формування знань, умінь та компе</w:t>
            </w:r>
            <w:r w:rsidR="00EE7933" w:rsidRPr="0018345C">
              <w:rPr>
                <w:lang w:val="am-ET"/>
              </w:rPr>
              <w:t>тентностей випускників програми</w:t>
            </w:r>
            <w:r w:rsidRPr="0018345C">
              <w:rPr>
                <w:lang w:val="am-ET"/>
              </w:rPr>
              <w:t xml:space="preserve"> щодо володіння сучасним інструментарієм </w:t>
            </w:r>
            <w:r w:rsidR="008E62EC" w:rsidRPr="0018345C">
              <w:t>з</w:t>
            </w:r>
            <w:r w:rsidR="00EE7933" w:rsidRPr="0018345C">
              <w:t>і</w:t>
            </w:r>
            <w:r w:rsidR="006B5C70">
              <w:t xml:space="preserve"> </w:t>
            </w:r>
            <w:r w:rsidR="00987FD4" w:rsidRPr="0018345C">
              <w:t>спеціальної освіти, адаптивного фізичного виховання та фізичної реабілітації,</w:t>
            </w:r>
            <w:r w:rsidR="008E62EC" w:rsidRPr="0018345C">
              <w:t xml:space="preserve"> раціональне використання </w:t>
            </w:r>
            <w:r w:rsidRPr="0018345C">
              <w:t xml:space="preserve">сучасних, </w:t>
            </w:r>
            <w:r w:rsidR="008E62EC" w:rsidRPr="0018345C">
              <w:t xml:space="preserve">ефективних </w:t>
            </w:r>
            <w:r w:rsidRPr="0018345C">
              <w:t xml:space="preserve">науково обґрунтованих </w:t>
            </w:r>
            <w:r w:rsidR="008E62EC" w:rsidRPr="0018345C">
              <w:t>засобів і методів у подальшій професійній діяльності.</w:t>
            </w:r>
          </w:p>
        </w:tc>
      </w:tr>
      <w:tr w:rsidR="008E62EC" w:rsidRPr="0018345C" w:rsidTr="00925A2E">
        <w:trPr>
          <w:trHeight w:val="698"/>
        </w:trPr>
        <w:tc>
          <w:tcPr>
            <w:tcW w:w="2808" w:type="dxa"/>
          </w:tcPr>
          <w:p w:rsidR="008E62EC" w:rsidRPr="0018345C" w:rsidRDefault="008E62EC" w:rsidP="00925A2E">
            <w:pPr>
              <w:tabs>
                <w:tab w:val="num" w:pos="426"/>
                <w:tab w:val="num" w:pos="851"/>
              </w:tabs>
              <w:rPr>
                <w:b/>
              </w:rPr>
            </w:pPr>
            <w:r w:rsidRPr="0018345C">
              <w:rPr>
                <w:b/>
                <w:iCs/>
              </w:rPr>
              <w:t>Особливості програми</w:t>
            </w:r>
          </w:p>
        </w:tc>
        <w:tc>
          <w:tcPr>
            <w:tcW w:w="7045" w:type="dxa"/>
          </w:tcPr>
          <w:p w:rsidR="00821110" w:rsidRPr="0018345C" w:rsidRDefault="00821110" w:rsidP="00697D32">
            <w:pPr>
              <w:jc w:val="both"/>
            </w:pPr>
            <w:r w:rsidRPr="0018345C">
              <w:rPr>
                <w:lang w:val="am-ET"/>
              </w:rPr>
              <w:t>У програмі оптимально поєднується теоретичне навчання та практична підготовка. Програма побудована таким чином, що теоретичне навчання</w:t>
            </w:r>
            <w:r w:rsidR="006B5C70">
              <w:t xml:space="preserve"> </w:t>
            </w:r>
            <w:proofErr w:type="spellStart"/>
            <w:r w:rsidR="00155BE4" w:rsidRPr="0018345C">
              <w:t>логічн</w:t>
            </w:r>
            <w:r w:rsidR="00EE7933" w:rsidRPr="0018345C">
              <w:t>о</w:t>
            </w:r>
            <w:proofErr w:type="spellEnd"/>
            <w:r w:rsidR="006E5D57" w:rsidRPr="0018345C">
              <w:t xml:space="preserve"> об’єднується </w:t>
            </w:r>
            <w:r w:rsidR="00EE7933" w:rsidRPr="0018345C">
              <w:t>і</w:t>
            </w:r>
            <w:r w:rsidR="006E5D57" w:rsidRPr="0018345C">
              <w:t>з</w:t>
            </w:r>
            <w:r w:rsidR="006B5C70">
              <w:t xml:space="preserve"> </w:t>
            </w:r>
            <w:r w:rsidRPr="0018345C">
              <w:t>практичн</w:t>
            </w:r>
            <w:r w:rsidR="006E5D57" w:rsidRPr="0018345C">
              <w:t>о</w:t>
            </w:r>
            <w:r w:rsidR="00155BE4" w:rsidRPr="0018345C">
              <w:t>ю</w:t>
            </w:r>
            <w:r w:rsidR="006B5C70">
              <w:t xml:space="preserve"> </w:t>
            </w:r>
            <w:r w:rsidRPr="0018345C">
              <w:t>підготовк</w:t>
            </w:r>
            <w:r w:rsidR="00155BE4" w:rsidRPr="0018345C">
              <w:t>ою</w:t>
            </w:r>
            <w:r w:rsidRPr="0018345C">
              <w:rPr>
                <w:lang w:val="am-ET"/>
              </w:rPr>
              <w:t>, яка</w:t>
            </w:r>
            <w:r w:rsidR="00EE7933" w:rsidRPr="0018345C">
              <w:rPr>
                <w:lang w:val="am-ET"/>
              </w:rPr>
              <w:t xml:space="preserve"> включає 2 види практик, а саме</w:t>
            </w:r>
            <w:r w:rsidR="006B5C70">
              <w:t xml:space="preserve"> </w:t>
            </w:r>
            <w:r w:rsidR="00964DC5" w:rsidRPr="0018345C">
              <w:t>педагог</w:t>
            </w:r>
            <w:r w:rsidR="00155BE4" w:rsidRPr="0018345C">
              <w:t>ічну</w:t>
            </w:r>
            <w:r w:rsidR="006B5C70">
              <w:t xml:space="preserve"> </w:t>
            </w:r>
            <w:r w:rsidRPr="0018345C">
              <w:rPr>
                <w:lang w:val="am-ET"/>
              </w:rPr>
              <w:t xml:space="preserve">та </w:t>
            </w:r>
            <w:r w:rsidRPr="0018345C">
              <w:t>пе</w:t>
            </w:r>
            <w:r w:rsidR="002F6EB7" w:rsidRPr="0018345C">
              <w:t>реддипломн</w:t>
            </w:r>
            <w:r w:rsidR="00155BE4" w:rsidRPr="0018345C">
              <w:t>у</w:t>
            </w:r>
            <w:r w:rsidR="00155BE4" w:rsidRPr="0018345C">
              <w:rPr>
                <w:lang w:val="am-ET"/>
              </w:rPr>
              <w:t xml:space="preserve"> практики</w:t>
            </w:r>
            <w:r w:rsidR="00EE7933" w:rsidRPr="0018345C">
              <w:t>,</w:t>
            </w:r>
            <w:r w:rsidR="006B5C70">
              <w:t xml:space="preserve"> </w:t>
            </w:r>
            <w:r w:rsidR="00EE7933" w:rsidRPr="0018345C">
              <w:t>в</w:t>
            </w:r>
            <w:r w:rsidRPr="0018345C">
              <w:rPr>
                <w:lang w:val="am-ET"/>
              </w:rPr>
              <w:t xml:space="preserve"> тому числі </w:t>
            </w:r>
            <w:r w:rsidR="00697D32" w:rsidRPr="0018345C">
              <w:t>1</w:t>
            </w:r>
            <w:r w:rsidR="002F6EB7" w:rsidRPr="0018345C">
              <w:t>4</w:t>
            </w:r>
            <w:r w:rsidRPr="0018345C">
              <w:rPr>
                <w:lang w:val="am-ET"/>
              </w:rPr>
              <w:t xml:space="preserve"> тижн</w:t>
            </w:r>
            <w:proofErr w:type="spellStart"/>
            <w:r w:rsidR="00697D32" w:rsidRPr="0018345C">
              <w:t>ів</w:t>
            </w:r>
            <w:proofErr w:type="spellEnd"/>
            <w:r w:rsidR="006B5C70">
              <w:t xml:space="preserve"> </w:t>
            </w:r>
            <w:r w:rsidRPr="0018345C">
              <w:rPr>
                <w:lang w:val="am-ET"/>
              </w:rPr>
              <w:t>відведено на написання та захист магістерської роботи.</w:t>
            </w:r>
          </w:p>
        </w:tc>
      </w:tr>
      <w:tr w:rsidR="008E62EC" w:rsidRPr="0018345C" w:rsidTr="00925A2E">
        <w:tc>
          <w:tcPr>
            <w:tcW w:w="9853" w:type="dxa"/>
            <w:gridSpan w:val="2"/>
            <w:shd w:val="clear" w:color="auto" w:fill="E0E0E0"/>
          </w:tcPr>
          <w:p w:rsidR="008E62EC" w:rsidRPr="0018345C" w:rsidRDefault="008E62EC" w:rsidP="00925A2E">
            <w:pPr>
              <w:jc w:val="center"/>
              <w:rPr>
                <w:b/>
                <w:bCs/>
              </w:rPr>
            </w:pPr>
            <w:r w:rsidRPr="0018345C">
              <w:rPr>
                <w:b/>
                <w:bCs/>
              </w:rPr>
              <w:t xml:space="preserve">4 – Придатність випускників </w:t>
            </w:r>
          </w:p>
          <w:p w:rsidR="008E62EC" w:rsidRPr="0018345C" w:rsidRDefault="008E62EC" w:rsidP="00925A2E">
            <w:pPr>
              <w:jc w:val="center"/>
            </w:pPr>
            <w:r w:rsidRPr="0018345C">
              <w:rPr>
                <w:b/>
                <w:bCs/>
              </w:rPr>
              <w:t>до працевлаштування та подальшого навчання</w:t>
            </w:r>
          </w:p>
        </w:tc>
      </w:tr>
      <w:tr w:rsidR="008E62EC" w:rsidRPr="0018345C" w:rsidTr="00925A2E">
        <w:tc>
          <w:tcPr>
            <w:tcW w:w="2808" w:type="dxa"/>
          </w:tcPr>
          <w:p w:rsidR="008E62EC" w:rsidRPr="0018345C" w:rsidRDefault="008E62EC" w:rsidP="00925A2E">
            <w:pPr>
              <w:rPr>
                <w:b/>
              </w:rPr>
            </w:pPr>
            <w:r w:rsidRPr="0018345C">
              <w:rPr>
                <w:b/>
                <w:iCs/>
              </w:rPr>
              <w:t>Придатність до працевлаштування</w:t>
            </w:r>
          </w:p>
        </w:tc>
        <w:tc>
          <w:tcPr>
            <w:tcW w:w="7045" w:type="dxa"/>
          </w:tcPr>
          <w:p w:rsidR="00B67393" w:rsidRPr="0018345C" w:rsidRDefault="00B67393" w:rsidP="00EE7933">
            <w:pPr>
              <w:jc w:val="both"/>
            </w:pPr>
            <w:r w:rsidRPr="0018345C">
              <w:t>Сфера працевлаштування – загальноосвітні і загальноосвітні спеціальні навчальні заклади, позашкільні навчальні заклади, дошкільні заклади, навчально-виховні комплекси, фізкультурно-</w:t>
            </w:r>
            <w:r w:rsidRPr="0018345C">
              <w:lastRenderedPageBreak/>
              <w:t>спортивні заклади, реабілітаційні центри. Заклади системи МОН, МОЗ, Мінмолодьспорту, Міністерства соціальної політики тощо.</w:t>
            </w:r>
          </w:p>
          <w:p w:rsidR="00B67393" w:rsidRPr="0018345C" w:rsidRDefault="00B67393" w:rsidP="00EE7933">
            <w:pPr>
              <w:jc w:val="both"/>
            </w:pPr>
            <w:r w:rsidRPr="0018345C">
              <w:t xml:space="preserve">Випускник здатен виконувати зазначену в Класифікаторі професій ДК 003-2010 професійну роботу і може займати відповідну первинну посаду: </w:t>
            </w:r>
          </w:p>
          <w:p w:rsidR="00B67393" w:rsidRPr="0018345C" w:rsidRDefault="00B67393" w:rsidP="00EE7933">
            <w:pPr>
              <w:jc w:val="both"/>
            </w:pPr>
            <w:r w:rsidRPr="0018345C">
              <w:t>КП Професійна назва роботи:</w:t>
            </w:r>
          </w:p>
          <w:p w:rsidR="00986664" w:rsidRPr="0018345C" w:rsidRDefault="00986664" w:rsidP="00EE7933">
            <w:pPr>
              <w:jc w:val="both"/>
            </w:pPr>
            <w:r w:rsidRPr="0018345C">
              <w:t>- 1229.6</w:t>
            </w:r>
            <w:r w:rsidR="00EE7933" w:rsidRPr="0018345C">
              <w:t xml:space="preserve"> –</w:t>
            </w:r>
            <w:r w:rsidRPr="0018345C">
              <w:t xml:space="preserve"> Завідувач центральної психолого-ме</w:t>
            </w:r>
            <w:r w:rsidR="00EE7933" w:rsidRPr="0018345C">
              <w:t>дико-педагогічної консультації;</w:t>
            </w:r>
          </w:p>
          <w:p w:rsidR="00986664" w:rsidRPr="0018345C" w:rsidRDefault="00986664" w:rsidP="00EE7933">
            <w:pPr>
              <w:autoSpaceDE w:val="0"/>
              <w:autoSpaceDN w:val="0"/>
              <w:adjustRightInd w:val="0"/>
              <w:jc w:val="both"/>
            </w:pPr>
            <w:r w:rsidRPr="0018345C">
              <w:t xml:space="preserve">- </w:t>
            </w:r>
            <w:r w:rsidR="00BE20EC" w:rsidRPr="0018345C">
              <w:t>2</w:t>
            </w:r>
            <w:r w:rsidR="00B67393" w:rsidRPr="0018345C">
              <w:t>3</w:t>
            </w:r>
            <w:r w:rsidR="00BE20EC" w:rsidRPr="0018345C">
              <w:t>4</w:t>
            </w:r>
            <w:r w:rsidR="00B67393" w:rsidRPr="0018345C">
              <w:t xml:space="preserve">0 </w:t>
            </w:r>
            <w:r w:rsidR="00EE7933" w:rsidRPr="0018345C">
              <w:t>–</w:t>
            </w:r>
            <w:r w:rsidRPr="0018345C">
              <w:t>В</w:t>
            </w:r>
            <w:r w:rsidR="00BE20EC" w:rsidRPr="0018345C">
              <w:t>читель</w:t>
            </w:r>
            <w:r w:rsidR="00B67393" w:rsidRPr="0018345C">
              <w:t>-реабілітолог;</w:t>
            </w:r>
          </w:p>
          <w:p w:rsidR="00986664" w:rsidRPr="0018345C" w:rsidRDefault="00986664" w:rsidP="00EE7933">
            <w:pPr>
              <w:autoSpaceDE w:val="0"/>
              <w:autoSpaceDN w:val="0"/>
              <w:adjustRightInd w:val="0"/>
              <w:jc w:val="both"/>
            </w:pPr>
            <w:r w:rsidRPr="0018345C">
              <w:t>- 2340</w:t>
            </w:r>
            <w:r w:rsidR="00EE7933" w:rsidRPr="0018345C">
              <w:t xml:space="preserve"> –</w:t>
            </w:r>
            <w:r w:rsidRPr="0018345C">
              <w:t xml:space="preserve"> Консультант пси</w:t>
            </w:r>
            <w:r w:rsidR="00EE7933" w:rsidRPr="0018345C">
              <w:t xml:space="preserve">холого-медико-педагогічної </w:t>
            </w:r>
            <w:r w:rsidRPr="0018345C">
              <w:t xml:space="preserve">консультації; </w:t>
            </w:r>
          </w:p>
          <w:p w:rsidR="008E62EC" w:rsidRPr="0018345C" w:rsidRDefault="00EE7933" w:rsidP="00EE7933">
            <w:pPr>
              <w:autoSpaceDE w:val="0"/>
              <w:autoSpaceDN w:val="0"/>
              <w:adjustRightInd w:val="0"/>
              <w:jc w:val="both"/>
            </w:pPr>
            <w:r w:rsidRPr="0018345C">
              <w:t>- 2310.2</w:t>
            </w:r>
            <w:r w:rsidR="006B5C70">
              <w:t xml:space="preserve"> </w:t>
            </w:r>
            <w:r w:rsidRPr="0018345C">
              <w:t>–</w:t>
            </w:r>
            <w:r w:rsidR="006B5C70">
              <w:t xml:space="preserve"> </w:t>
            </w:r>
            <w:r w:rsidR="00986664" w:rsidRPr="0018345C">
              <w:t>Викла</w:t>
            </w:r>
            <w:r w:rsidR="004B2AC8" w:rsidRPr="0018345C">
              <w:t>дач вищого навчального закладу.</w:t>
            </w:r>
          </w:p>
        </w:tc>
      </w:tr>
      <w:tr w:rsidR="008E62EC" w:rsidRPr="0018345C" w:rsidTr="00925A2E">
        <w:tc>
          <w:tcPr>
            <w:tcW w:w="2808" w:type="dxa"/>
          </w:tcPr>
          <w:p w:rsidR="008E62EC" w:rsidRPr="0018345C" w:rsidRDefault="008E62EC" w:rsidP="00925A2E">
            <w:pPr>
              <w:rPr>
                <w:b/>
              </w:rPr>
            </w:pPr>
            <w:r w:rsidRPr="0018345C">
              <w:rPr>
                <w:b/>
                <w:iCs/>
              </w:rPr>
              <w:lastRenderedPageBreak/>
              <w:t>Подальше навчання</w:t>
            </w:r>
          </w:p>
        </w:tc>
        <w:tc>
          <w:tcPr>
            <w:tcW w:w="7045" w:type="dxa"/>
          </w:tcPr>
          <w:p w:rsidR="00B67393" w:rsidRPr="0018345C" w:rsidRDefault="00B67393" w:rsidP="00B67393">
            <w:pPr>
              <w:pStyle w:val="22"/>
              <w:shd w:val="clear" w:color="auto" w:fill="FFFFFF"/>
              <w:spacing w:after="0" w:line="240" w:lineRule="auto"/>
              <w:ind w:left="0"/>
              <w:jc w:val="both"/>
              <w:textAlignment w:val="baseline"/>
              <w:rPr>
                <w:rFonts w:ascii="Times New Roman" w:hAnsi="Times New Roman"/>
                <w:sz w:val="24"/>
                <w:szCs w:val="24"/>
                <w:lang w:val="uk-UA"/>
              </w:rPr>
            </w:pPr>
            <w:r w:rsidRPr="0018345C">
              <w:rPr>
                <w:rFonts w:ascii="Times New Roman" w:hAnsi="Times New Roman"/>
                <w:sz w:val="24"/>
                <w:szCs w:val="24"/>
                <w:lang w:val="uk-UA"/>
              </w:rPr>
              <w:t>Здобуття ступеня магістра освіти зі спеціальності «</w:t>
            </w:r>
            <w:r w:rsidRPr="0018345C">
              <w:rPr>
                <w:rFonts w:ascii="Times New Roman" w:hAnsi="Times New Roman"/>
                <w:sz w:val="24"/>
                <w:szCs w:val="24"/>
                <w:lang w:val="uk-UA" w:eastAsia="uk-UA"/>
              </w:rPr>
              <w:t>Спеціальна</w:t>
            </w:r>
            <w:r w:rsidRPr="0018345C">
              <w:rPr>
                <w:rFonts w:ascii="Times New Roman" w:hAnsi="Times New Roman"/>
                <w:sz w:val="24"/>
                <w:szCs w:val="24"/>
                <w:lang w:val="uk-UA"/>
              </w:rPr>
              <w:t xml:space="preserve"> освіта» дає право на подальше підвищення кваліфікації до рівня професіонала, </w:t>
            </w:r>
            <w:r w:rsidRPr="0018345C">
              <w:rPr>
                <w:rFonts w:ascii="Times New Roman" w:hAnsi="Times New Roman"/>
                <w:sz w:val="24"/>
                <w:szCs w:val="24"/>
                <w:shd w:val="clear" w:color="auto" w:fill="FFFFFF"/>
                <w:lang w:val="uk-UA"/>
              </w:rPr>
              <w:t xml:space="preserve">проведення </w:t>
            </w:r>
            <w:r w:rsidRPr="0018345C">
              <w:rPr>
                <w:rFonts w:ascii="Times New Roman" w:hAnsi="Times New Roman"/>
                <w:sz w:val="24"/>
                <w:szCs w:val="24"/>
                <w:lang w:val="uk-UA"/>
              </w:rPr>
              <w:t xml:space="preserve">самостійних досліджень з метою розв’язання актуальних складних науково-педагогічних питань, вступ на </w:t>
            </w:r>
            <w:proofErr w:type="spellStart"/>
            <w:r w:rsidRPr="0018345C">
              <w:rPr>
                <w:rFonts w:ascii="Times New Roman" w:hAnsi="Times New Roman"/>
                <w:sz w:val="24"/>
                <w:szCs w:val="24"/>
                <w:lang w:val="uk-UA"/>
              </w:rPr>
              <w:t>освітньо</w:t>
            </w:r>
            <w:proofErr w:type="spellEnd"/>
            <w:r w:rsidRPr="0018345C">
              <w:rPr>
                <w:rFonts w:ascii="Times New Roman" w:hAnsi="Times New Roman"/>
                <w:sz w:val="24"/>
                <w:szCs w:val="24"/>
                <w:lang w:val="uk-UA"/>
              </w:rPr>
              <w:t>-наукову програму підготовки і здобуття ступеня доктора філософії.</w:t>
            </w:r>
          </w:p>
          <w:p w:rsidR="008E62EC" w:rsidRPr="0018345C" w:rsidRDefault="00B67393" w:rsidP="00B67393">
            <w:pPr>
              <w:autoSpaceDE w:val="0"/>
              <w:autoSpaceDN w:val="0"/>
              <w:adjustRightInd w:val="0"/>
              <w:jc w:val="both"/>
            </w:pPr>
            <w:r w:rsidRPr="0018345C">
              <w:t>Продовження навчання на третьому рівні вищої освіти</w:t>
            </w:r>
            <w:r w:rsidR="00EE7933" w:rsidRPr="0018345C">
              <w:t>.</w:t>
            </w:r>
          </w:p>
        </w:tc>
      </w:tr>
      <w:tr w:rsidR="008E62EC" w:rsidRPr="0018345C" w:rsidTr="00925A2E">
        <w:tc>
          <w:tcPr>
            <w:tcW w:w="9853" w:type="dxa"/>
            <w:gridSpan w:val="2"/>
            <w:shd w:val="clear" w:color="auto" w:fill="E0E0E0"/>
          </w:tcPr>
          <w:p w:rsidR="008E62EC" w:rsidRPr="0018345C" w:rsidRDefault="008E62EC" w:rsidP="00925A2E">
            <w:pPr>
              <w:jc w:val="center"/>
            </w:pPr>
            <w:r w:rsidRPr="0018345C">
              <w:rPr>
                <w:b/>
                <w:bCs/>
              </w:rPr>
              <w:t>5 – Викладання та оцінювання</w:t>
            </w:r>
          </w:p>
        </w:tc>
      </w:tr>
      <w:tr w:rsidR="008E62EC" w:rsidRPr="0018345C" w:rsidTr="00925A2E">
        <w:tc>
          <w:tcPr>
            <w:tcW w:w="2808" w:type="dxa"/>
          </w:tcPr>
          <w:p w:rsidR="008E62EC" w:rsidRPr="0018345C" w:rsidRDefault="008E62EC" w:rsidP="00925A2E">
            <w:pPr>
              <w:rPr>
                <w:b/>
                <w:iCs/>
              </w:rPr>
            </w:pPr>
            <w:r w:rsidRPr="0018345C">
              <w:rPr>
                <w:b/>
                <w:iCs/>
              </w:rPr>
              <w:t>Викладання та навчання</w:t>
            </w:r>
          </w:p>
        </w:tc>
        <w:tc>
          <w:tcPr>
            <w:tcW w:w="7045" w:type="dxa"/>
          </w:tcPr>
          <w:p w:rsidR="00057425" w:rsidRPr="0018345C" w:rsidRDefault="00057425" w:rsidP="00EE7933">
            <w:pPr>
              <w:jc w:val="both"/>
              <w:rPr>
                <w:lang w:val="am-ET"/>
              </w:rPr>
            </w:pPr>
            <w:r w:rsidRPr="0018345C">
              <w:rPr>
                <w:lang w:val="am-ET"/>
              </w:rPr>
              <w:t>Основні підходи, методи та технології, які використовуються в даній програмі: студентоцентроване та проблемно-орієнтоване навчання, електронне навчання в системі Moodle, самонавчання, навчання на основі досліджень тощо.</w:t>
            </w:r>
          </w:p>
          <w:p w:rsidR="00057425" w:rsidRPr="0018345C" w:rsidRDefault="00057425" w:rsidP="00EE7933">
            <w:pPr>
              <w:jc w:val="both"/>
              <w:rPr>
                <w:lang w:val="am-ET"/>
              </w:rPr>
            </w:pPr>
            <w:r w:rsidRPr="0018345C">
              <w:rPr>
                <w:lang w:val="am-ET"/>
              </w:rPr>
              <w:t>Викладання прово</w:t>
            </w:r>
            <w:r w:rsidR="00EE7933" w:rsidRPr="0018345C">
              <w:rPr>
                <w:lang w:val="am-ET"/>
              </w:rPr>
              <w:t>диться у вигляді</w:t>
            </w:r>
            <w:r w:rsidRPr="0018345C">
              <w:rPr>
                <w:lang w:val="am-ET"/>
              </w:rPr>
              <w:t xml:space="preserve"> лекці</w:t>
            </w:r>
            <w:r w:rsidR="00EE7933" w:rsidRPr="0018345C">
              <w:t>й</w:t>
            </w:r>
            <w:r w:rsidRPr="0018345C">
              <w:rPr>
                <w:lang w:val="am-ET"/>
              </w:rPr>
              <w:t>, мультимедійн</w:t>
            </w:r>
            <w:proofErr w:type="spellStart"/>
            <w:r w:rsidR="00EE7933" w:rsidRPr="0018345C">
              <w:t>их</w:t>
            </w:r>
            <w:proofErr w:type="spellEnd"/>
            <w:r w:rsidRPr="0018345C">
              <w:rPr>
                <w:lang w:val="am-ET"/>
              </w:rPr>
              <w:t xml:space="preserve"> лекці</w:t>
            </w:r>
            <w:r w:rsidR="00EE7933" w:rsidRPr="0018345C">
              <w:t>й</w:t>
            </w:r>
            <w:r w:rsidRPr="0018345C">
              <w:rPr>
                <w:lang w:val="am-ET"/>
              </w:rPr>
              <w:t>, інтерактивн</w:t>
            </w:r>
            <w:proofErr w:type="spellStart"/>
            <w:r w:rsidR="00EE7933" w:rsidRPr="0018345C">
              <w:t>их</w:t>
            </w:r>
            <w:proofErr w:type="spellEnd"/>
            <w:r w:rsidRPr="0018345C">
              <w:rPr>
                <w:lang w:val="am-ET"/>
              </w:rPr>
              <w:t xml:space="preserve"> лекці</w:t>
            </w:r>
            <w:r w:rsidR="00EE7933" w:rsidRPr="0018345C">
              <w:t>й</w:t>
            </w:r>
            <w:r w:rsidRPr="0018345C">
              <w:rPr>
                <w:lang w:val="am-ET"/>
              </w:rPr>
              <w:t>, семінар</w:t>
            </w:r>
            <w:proofErr w:type="spellStart"/>
            <w:r w:rsidR="00EE7933" w:rsidRPr="0018345C">
              <w:t>ів</w:t>
            </w:r>
            <w:proofErr w:type="spellEnd"/>
            <w:r w:rsidRPr="0018345C">
              <w:rPr>
                <w:lang w:val="am-ET"/>
              </w:rPr>
              <w:t>, практичн</w:t>
            </w:r>
            <w:proofErr w:type="spellStart"/>
            <w:r w:rsidR="00EE7933" w:rsidRPr="0018345C">
              <w:t>их</w:t>
            </w:r>
            <w:proofErr w:type="spellEnd"/>
            <w:r w:rsidRPr="0018345C">
              <w:rPr>
                <w:lang w:val="am-ET"/>
              </w:rPr>
              <w:t xml:space="preserve"> занят</w:t>
            </w:r>
            <w:r w:rsidR="00EE7933" w:rsidRPr="0018345C">
              <w:t>ь</w:t>
            </w:r>
            <w:r w:rsidRPr="0018345C">
              <w:rPr>
                <w:lang w:val="am-ET"/>
              </w:rPr>
              <w:t>, самостійн</w:t>
            </w:r>
            <w:r w:rsidR="00EE7933" w:rsidRPr="0018345C">
              <w:t>ого</w:t>
            </w:r>
            <w:r w:rsidRPr="0018345C">
              <w:rPr>
                <w:lang w:val="am-ET"/>
              </w:rPr>
              <w:t xml:space="preserve"> навчання, індивідуальн</w:t>
            </w:r>
            <w:proofErr w:type="spellStart"/>
            <w:r w:rsidR="00EE7933" w:rsidRPr="0018345C">
              <w:t>их</w:t>
            </w:r>
            <w:proofErr w:type="spellEnd"/>
            <w:r w:rsidRPr="0018345C">
              <w:rPr>
                <w:lang w:val="am-ET"/>
              </w:rPr>
              <w:t xml:space="preserve"> занят</w:t>
            </w:r>
            <w:r w:rsidR="00EE7933" w:rsidRPr="0018345C">
              <w:t>ь</w:t>
            </w:r>
            <w:r w:rsidRPr="0018345C">
              <w:rPr>
                <w:lang w:val="am-ET"/>
              </w:rPr>
              <w:t xml:space="preserve"> тощо.</w:t>
            </w:r>
          </w:p>
          <w:p w:rsidR="00057425" w:rsidRPr="0018345C" w:rsidRDefault="00057425" w:rsidP="00057425">
            <w:pPr>
              <w:jc w:val="both"/>
              <w:rPr>
                <w:lang w:val="am-ET"/>
              </w:rPr>
            </w:pPr>
            <w:r w:rsidRPr="0018345C">
              <w:rPr>
                <w:lang w:val="am-ET"/>
              </w:rPr>
              <w:t>Комбінація лекцій, практичних занять із розв’язування проблем, виконання курсових робіт, кваліфікаційний екзамен, науково-дослідна та педагогічна практики, підготовка магістерської роботи.</w:t>
            </w:r>
          </w:p>
          <w:p w:rsidR="008E62EC" w:rsidRPr="0018345C" w:rsidRDefault="00057425" w:rsidP="00057425">
            <w:pPr>
              <w:jc w:val="both"/>
            </w:pPr>
            <w:r w:rsidRPr="0018345C">
              <w:rPr>
                <w:lang w:val="am-ET"/>
              </w:rPr>
              <w:t>Аудиторна та самостійна робота на засадах проблемно- орієнтованого підходу з використанням сучасних освітніх технологій та методик (тренінги, презентації, дискусії, модерації, моделювання ситуацій, «мозкова атака», метод «кейс-стаді», робота в малих группах, дистанційне навчання)</w:t>
            </w:r>
            <w:r w:rsidR="00EE7933" w:rsidRPr="0018345C">
              <w:t>.</w:t>
            </w:r>
          </w:p>
        </w:tc>
      </w:tr>
      <w:tr w:rsidR="008E62EC" w:rsidRPr="0018345C" w:rsidTr="00925A2E">
        <w:tc>
          <w:tcPr>
            <w:tcW w:w="2808" w:type="dxa"/>
          </w:tcPr>
          <w:p w:rsidR="008E62EC" w:rsidRPr="0018345C" w:rsidRDefault="008E62EC" w:rsidP="00925A2E">
            <w:pPr>
              <w:rPr>
                <w:b/>
                <w:iCs/>
              </w:rPr>
            </w:pPr>
            <w:r w:rsidRPr="0018345C">
              <w:rPr>
                <w:b/>
                <w:iCs/>
              </w:rPr>
              <w:t>Оцінювання</w:t>
            </w:r>
          </w:p>
        </w:tc>
        <w:tc>
          <w:tcPr>
            <w:tcW w:w="7045" w:type="dxa"/>
          </w:tcPr>
          <w:p w:rsidR="002F6EB7" w:rsidRPr="0018345C" w:rsidRDefault="002F6EB7" w:rsidP="00EE7933">
            <w:pPr>
              <w:ind w:left="23"/>
              <w:jc w:val="both"/>
            </w:pPr>
            <w:r w:rsidRPr="0018345C">
              <w:t xml:space="preserve">Атестація осіб, які здобувають ступінь магістра </w:t>
            </w:r>
            <w:r w:rsidR="006C13A2" w:rsidRPr="0018345C">
              <w:t>спеціальної освіти</w:t>
            </w:r>
            <w:r w:rsidRPr="0018345C">
              <w:t>, здійснюється атестаційною комісією, до складу якої можуть включатися провідн</w:t>
            </w:r>
            <w:r w:rsidR="00EE7933" w:rsidRPr="0018345C">
              <w:t>і науковці</w:t>
            </w:r>
            <w:r w:rsidRPr="0018345C">
              <w:t xml:space="preserve"> відповідно до положення про атестаційно-кваліфікаційну комісію, затвердженого </w:t>
            </w:r>
            <w:r w:rsidR="00EE7933" w:rsidRPr="0018345C">
              <w:t>В</w:t>
            </w:r>
            <w:r w:rsidRPr="0018345C">
              <w:t xml:space="preserve">ченою радою </w:t>
            </w:r>
            <w:r w:rsidR="00EE7933" w:rsidRPr="0018345C">
              <w:t>університету</w:t>
            </w:r>
            <w:r w:rsidRPr="0018345C">
              <w:t xml:space="preserve">. </w:t>
            </w:r>
          </w:p>
          <w:p w:rsidR="008E62EC" w:rsidRPr="0018345C" w:rsidRDefault="002F6EB7" w:rsidP="00EE7933">
            <w:pPr>
              <w:jc w:val="both"/>
              <w:rPr>
                <w:spacing w:val="-6"/>
              </w:rPr>
            </w:pPr>
            <w:r w:rsidRPr="0018345C">
              <w:t>Атестація здійсню</w:t>
            </w:r>
            <w:r w:rsidR="002E58BD" w:rsidRPr="0018345C">
              <w:t>єтьс</w:t>
            </w:r>
            <w:r w:rsidRPr="0018345C">
              <w:t>я у формі</w:t>
            </w:r>
            <w:r w:rsidR="006B5C70">
              <w:t xml:space="preserve"> </w:t>
            </w:r>
            <w:r w:rsidRPr="0018345C">
              <w:t>публічного</w:t>
            </w:r>
            <w:r w:rsidR="002E58BD" w:rsidRPr="0018345C">
              <w:t xml:space="preserve"> захисту </w:t>
            </w:r>
            <w:r w:rsidR="00E72957" w:rsidRPr="0018345C">
              <w:t xml:space="preserve">магістерської </w:t>
            </w:r>
            <w:r w:rsidR="002E58BD" w:rsidRPr="0018345C">
              <w:t>кваліфікаційної роботи</w:t>
            </w:r>
            <w:r w:rsidR="00EE7933" w:rsidRPr="0018345C">
              <w:t>.</w:t>
            </w:r>
          </w:p>
        </w:tc>
      </w:tr>
      <w:tr w:rsidR="008E62EC" w:rsidRPr="0018345C" w:rsidTr="00925A2E">
        <w:tc>
          <w:tcPr>
            <w:tcW w:w="9853" w:type="dxa"/>
            <w:gridSpan w:val="2"/>
            <w:shd w:val="clear" w:color="auto" w:fill="E0E0E0"/>
          </w:tcPr>
          <w:p w:rsidR="008E62EC" w:rsidRPr="0018345C" w:rsidRDefault="008E62EC" w:rsidP="00925A2E">
            <w:pPr>
              <w:jc w:val="center"/>
            </w:pPr>
            <w:r w:rsidRPr="0018345C">
              <w:rPr>
                <w:b/>
                <w:bCs/>
              </w:rPr>
              <w:t>6 – Програмні компетентності</w:t>
            </w:r>
          </w:p>
        </w:tc>
      </w:tr>
      <w:tr w:rsidR="008E62EC" w:rsidRPr="0018345C" w:rsidTr="00925A2E">
        <w:tc>
          <w:tcPr>
            <w:tcW w:w="2808" w:type="dxa"/>
          </w:tcPr>
          <w:p w:rsidR="00590D59" w:rsidRPr="0018345C" w:rsidRDefault="008E62EC" w:rsidP="006B5C70">
            <w:pPr>
              <w:rPr>
                <w:b/>
                <w:iCs/>
              </w:rPr>
            </w:pPr>
            <w:r w:rsidRPr="0018345C">
              <w:rPr>
                <w:b/>
                <w:iCs/>
              </w:rPr>
              <w:t>Інтегральна компетентність</w:t>
            </w:r>
          </w:p>
        </w:tc>
        <w:tc>
          <w:tcPr>
            <w:tcW w:w="7045" w:type="dxa"/>
          </w:tcPr>
          <w:p w:rsidR="008E62EC" w:rsidRPr="0018345C" w:rsidRDefault="006C13A2" w:rsidP="00697D32">
            <w:pPr>
              <w:jc w:val="both"/>
            </w:pPr>
            <w:r w:rsidRPr="0018345C">
              <w:t>Магістр спеціальної освіти</w:t>
            </w:r>
            <w:r w:rsidR="002F6EB7" w:rsidRPr="0018345C">
              <w:t xml:space="preserve"> здатний</w:t>
            </w:r>
            <w:r w:rsidR="00037533" w:rsidRPr="0018345C">
              <w:rPr>
                <w:rFonts w:eastAsia="SimSun"/>
                <w:kern w:val="1"/>
                <w:lang w:bidi="hi-IN"/>
              </w:rPr>
              <w:t xml:space="preserve"> розв’язувати комплексні проблеми в галузі освіти,</w:t>
            </w:r>
            <w:r w:rsidR="002F6EB7" w:rsidRPr="0018345C">
              <w:t xml:space="preserve"> вирішувати складні спеціалізовані задачі та проблеми, пов’язані </w:t>
            </w:r>
            <w:r w:rsidR="00AC0445" w:rsidRPr="0018345C">
              <w:t>з</w:t>
            </w:r>
            <w:r w:rsidR="006B5C70">
              <w:t xml:space="preserve"> </w:t>
            </w:r>
            <w:r w:rsidRPr="0018345C">
              <w:t xml:space="preserve">фізичним вихованням та реабілітацією осіб </w:t>
            </w:r>
            <w:r w:rsidR="00AC0445" w:rsidRPr="0018345C">
              <w:t>і</w:t>
            </w:r>
            <w:r w:rsidR="002F6EB7" w:rsidRPr="0018345C">
              <w:t xml:space="preserve">з порушеннями функції органів та систем, </w:t>
            </w:r>
            <w:r w:rsidR="00A97218" w:rsidRPr="0018345C">
              <w:t>активності та взаємоді</w:t>
            </w:r>
            <w:r w:rsidRPr="0018345C">
              <w:t>ї</w:t>
            </w:r>
            <w:r w:rsidR="00A97218" w:rsidRPr="0018345C">
              <w:t xml:space="preserve"> з оточенням; </w:t>
            </w:r>
            <w:r w:rsidR="002F6EB7" w:rsidRPr="0018345C">
              <w:t>провадити наукову та навчальну діяльність із застосуванням положень, теорій і методів медико-біологічних, педагогічних, соціальних наук та фізично</w:t>
            </w:r>
            <w:r w:rsidRPr="0018345C">
              <w:t xml:space="preserve">го </w:t>
            </w:r>
            <w:r w:rsidRPr="0018345C">
              <w:lastRenderedPageBreak/>
              <w:t xml:space="preserve">виховання </w:t>
            </w:r>
            <w:r w:rsidR="00AC0445" w:rsidRPr="0018345C">
              <w:t>і</w:t>
            </w:r>
            <w:r w:rsidRPr="0018345C">
              <w:t xml:space="preserve"> реабілітації</w:t>
            </w:r>
            <w:r w:rsidR="002F6EB7" w:rsidRPr="0018345C">
              <w:t xml:space="preserve"> в умовах комплексності та невизначеності.</w:t>
            </w:r>
          </w:p>
        </w:tc>
      </w:tr>
      <w:tr w:rsidR="00F119E1" w:rsidRPr="0018345C" w:rsidTr="00925A2E">
        <w:tc>
          <w:tcPr>
            <w:tcW w:w="2808" w:type="dxa"/>
          </w:tcPr>
          <w:p w:rsidR="00F119E1" w:rsidRPr="0018345C" w:rsidRDefault="00F119E1" w:rsidP="00F119E1">
            <w:pPr>
              <w:tabs>
                <w:tab w:val="left" w:pos="2450"/>
              </w:tabs>
              <w:rPr>
                <w:b/>
                <w:iCs/>
              </w:rPr>
            </w:pPr>
            <w:r w:rsidRPr="0018345C">
              <w:rPr>
                <w:b/>
                <w:iCs/>
              </w:rPr>
              <w:lastRenderedPageBreak/>
              <w:t>Загальні компетентності (ЗК)</w:t>
            </w:r>
          </w:p>
        </w:tc>
        <w:tc>
          <w:tcPr>
            <w:tcW w:w="7045" w:type="dxa"/>
          </w:tcPr>
          <w:p w:rsidR="00F119E1" w:rsidRPr="0018345C" w:rsidRDefault="00F119E1" w:rsidP="00F119E1">
            <w:pPr>
              <w:jc w:val="both"/>
            </w:pPr>
            <w:r w:rsidRPr="0018345C">
              <w:t xml:space="preserve">Магістр спеціальної освіти повинен мати </w:t>
            </w:r>
            <w:r w:rsidR="00AC0445" w:rsidRPr="0018345C">
              <w:t>так</w:t>
            </w:r>
            <w:r w:rsidRPr="0018345C">
              <w:t>і загальні компетентності:</w:t>
            </w:r>
          </w:p>
          <w:p w:rsidR="00F119E1" w:rsidRPr="0018345C" w:rsidRDefault="00F119E1" w:rsidP="00F119E1">
            <w:pPr>
              <w:numPr>
                <w:ilvl w:val="0"/>
                <w:numId w:val="46"/>
              </w:numPr>
              <w:rPr>
                <w:sz w:val="26"/>
                <w:szCs w:val="26"/>
              </w:rPr>
            </w:pPr>
            <w:r w:rsidRPr="0018345C">
              <w:rPr>
                <w:b/>
                <w:sz w:val="26"/>
                <w:szCs w:val="26"/>
              </w:rPr>
              <w:t>Особистісні</w:t>
            </w:r>
          </w:p>
          <w:p w:rsidR="00F119E1" w:rsidRPr="0018345C" w:rsidRDefault="008B7E66" w:rsidP="00F119E1">
            <w:pPr>
              <w:jc w:val="both"/>
              <w:rPr>
                <w:b/>
                <w:sz w:val="26"/>
                <w:szCs w:val="26"/>
              </w:rPr>
            </w:pPr>
            <w:r w:rsidRPr="0018345C">
              <w:rPr>
                <w:i/>
                <w:sz w:val="26"/>
                <w:szCs w:val="26"/>
              </w:rPr>
              <w:t xml:space="preserve">ЗК 1. </w:t>
            </w:r>
            <w:r w:rsidR="00F119E1" w:rsidRPr="0018345C">
              <w:rPr>
                <w:i/>
                <w:sz w:val="26"/>
                <w:szCs w:val="26"/>
              </w:rPr>
              <w:t>Світоглядна компетентність</w:t>
            </w:r>
            <w:r w:rsidR="006B5C70">
              <w:rPr>
                <w:i/>
                <w:sz w:val="26"/>
                <w:szCs w:val="26"/>
              </w:rPr>
              <w:t xml:space="preserve"> </w:t>
            </w:r>
            <w:r w:rsidR="00F119E1" w:rsidRPr="0018345C">
              <w:rPr>
                <w:sz w:val="26"/>
                <w:szCs w:val="26"/>
              </w:rPr>
              <w:t>(володіння науковим світоглядом; знання основних теорій, концепцій, вчень, які формують наукову картину світу; вміння відстоювати власні наукові погляди).</w:t>
            </w:r>
          </w:p>
          <w:p w:rsidR="00F119E1" w:rsidRPr="0018345C" w:rsidRDefault="008B7E66" w:rsidP="00F119E1">
            <w:pPr>
              <w:jc w:val="both"/>
              <w:rPr>
                <w:sz w:val="26"/>
                <w:szCs w:val="26"/>
              </w:rPr>
            </w:pPr>
            <w:r w:rsidRPr="0018345C">
              <w:rPr>
                <w:i/>
                <w:sz w:val="26"/>
                <w:szCs w:val="26"/>
              </w:rPr>
              <w:t xml:space="preserve">ЗК 2. </w:t>
            </w:r>
            <w:r w:rsidR="00F119E1" w:rsidRPr="0018345C">
              <w:rPr>
                <w:i/>
                <w:sz w:val="26"/>
                <w:szCs w:val="26"/>
              </w:rPr>
              <w:t>Морально-ціннісна компетентність</w:t>
            </w:r>
            <w:r w:rsidR="006B5C70">
              <w:rPr>
                <w:i/>
                <w:sz w:val="26"/>
                <w:szCs w:val="26"/>
              </w:rPr>
              <w:t xml:space="preserve"> </w:t>
            </w:r>
            <w:r w:rsidR="00F119E1" w:rsidRPr="0018345C">
              <w:rPr>
                <w:sz w:val="26"/>
                <w:szCs w:val="26"/>
              </w:rPr>
              <w:t>(знання основних моральних норм, етичних та етикетних правил; досвід дотримання набутих моральних норм, етичних та етикетних правил у власній повсякденній і професійній реабілітаційній, корекційній та педагогічній діяльності).</w:t>
            </w:r>
          </w:p>
          <w:p w:rsidR="00F119E1" w:rsidRPr="0018345C" w:rsidRDefault="008B7E66" w:rsidP="00F119E1">
            <w:pPr>
              <w:jc w:val="both"/>
              <w:rPr>
                <w:b/>
                <w:sz w:val="26"/>
                <w:szCs w:val="26"/>
              </w:rPr>
            </w:pPr>
            <w:r w:rsidRPr="0018345C">
              <w:rPr>
                <w:i/>
                <w:sz w:val="26"/>
                <w:szCs w:val="26"/>
              </w:rPr>
              <w:t xml:space="preserve">ЗК 3. </w:t>
            </w:r>
            <w:r w:rsidR="00F119E1" w:rsidRPr="0018345C">
              <w:rPr>
                <w:i/>
                <w:sz w:val="26"/>
                <w:szCs w:val="26"/>
              </w:rPr>
              <w:t>Функціонально-поведінкова компетентність</w:t>
            </w:r>
            <w:r w:rsidR="00E12472">
              <w:rPr>
                <w:i/>
                <w:sz w:val="26"/>
                <w:szCs w:val="26"/>
              </w:rPr>
              <w:t xml:space="preserve"> </w:t>
            </w:r>
            <w:r w:rsidR="00F119E1" w:rsidRPr="0018345C">
              <w:rPr>
                <w:sz w:val="26"/>
                <w:szCs w:val="26"/>
              </w:rPr>
              <w:t>(знання власних функціональних обов’язків; уміння дотримуватись норм загальнолюдського і професійного педагогічного етикету; здатність виявляти чесність, порядність, принциповість, толерантність, гуманність під час професійної діяльності; досвід відповідального і сумлінного ставлення до виконання своїх професійних обов’язків).</w:t>
            </w:r>
          </w:p>
          <w:p w:rsidR="00F119E1" w:rsidRPr="0018345C" w:rsidRDefault="008B7E66" w:rsidP="00F119E1">
            <w:pPr>
              <w:jc w:val="both"/>
              <w:rPr>
                <w:b/>
                <w:sz w:val="26"/>
                <w:szCs w:val="26"/>
              </w:rPr>
            </w:pPr>
            <w:r w:rsidRPr="0018345C">
              <w:rPr>
                <w:i/>
                <w:sz w:val="26"/>
                <w:szCs w:val="26"/>
              </w:rPr>
              <w:t xml:space="preserve">ЗК 4. </w:t>
            </w:r>
            <w:r w:rsidR="00F119E1" w:rsidRPr="0018345C">
              <w:rPr>
                <w:i/>
                <w:sz w:val="26"/>
                <w:szCs w:val="26"/>
              </w:rPr>
              <w:t xml:space="preserve">Культурологічна компетентність </w:t>
            </w:r>
            <w:r w:rsidR="00F119E1" w:rsidRPr="0018345C">
              <w:rPr>
                <w:sz w:val="26"/>
                <w:szCs w:val="26"/>
              </w:rPr>
              <w:t xml:space="preserve">(знання найвидатніших здобутків світової і вітчизняної культури; уміння застосовувати культурологічні знання </w:t>
            </w:r>
            <w:r w:rsidR="00AC0445" w:rsidRPr="0018345C">
              <w:rPr>
                <w:sz w:val="26"/>
                <w:szCs w:val="26"/>
              </w:rPr>
              <w:t>у</w:t>
            </w:r>
            <w:r w:rsidR="00F119E1" w:rsidRPr="0018345C">
              <w:rPr>
                <w:sz w:val="26"/>
                <w:szCs w:val="26"/>
              </w:rPr>
              <w:t xml:space="preserve"> професійній діяльності викладача вищої школи і корекційного педагога (вчителя-реабілітолога); естетичний досвід реалізації професійних обов’язків.</w:t>
            </w:r>
          </w:p>
          <w:p w:rsidR="00F119E1" w:rsidRPr="0018345C" w:rsidRDefault="00F119E1" w:rsidP="00F119E1">
            <w:pPr>
              <w:numPr>
                <w:ilvl w:val="0"/>
                <w:numId w:val="46"/>
              </w:numPr>
              <w:rPr>
                <w:b/>
                <w:sz w:val="26"/>
                <w:szCs w:val="26"/>
              </w:rPr>
            </w:pPr>
            <w:r w:rsidRPr="0018345C">
              <w:rPr>
                <w:b/>
                <w:sz w:val="26"/>
                <w:szCs w:val="26"/>
              </w:rPr>
              <w:t>Соціальні:</w:t>
            </w:r>
          </w:p>
          <w:p w:rsidR="00F119E1" w:rsidRPr="0018345C" w:rsidRDefault="00A06891" w:rsidP="00F119E1">
            <w:pPr>
              <w:jc w:val="both"/>
              <w:rPr>
                <w:b/>
                <w:sz w:val="26"/>
                <w:szCs w:val="26"/>
              </w:rPr>
            </w:pPr>
            <w:r w:rsidRPr="0018345C">
              <w:rPr>
                <w:i/>
                <w:sz w:val="26"/>
                <w:szCs w:val="26"/>
              </w:rPr>
              <w:t xml:space="preserve">ЗК 5. </w:t>
            </w:r>
            <w:r w:rsidR="00F119E1" w:rsidRPr="0018345C">
              <w:rPr>
                <w:i/>
                <w:sz w:val="26"/>
                <w:szCs w:val="26"/>
              </w:rPr>
              <w:t>Громадянська компетентність</w:t>
            </w:r>
            <w:r w:rsidR="00E12472">
              <w:rPr>
                <w:i/>
                <w:sz w:val="26"/>
                <w:szCs w:val="26"/>
              </w:rPr>
              <w:t xml:space="preserve"> </w:t>
            </w:r>
            <w:r w:rsidR="00F119E1" w:rsidRPr="0018345C">
              <w:rPr>
                <w:sz w:val="26"/>
                <w:szCs w:val="26"/>
              </w:rPr>
              <w:t>(знання нормативно-правових основ спеціальності «Спеціальна освіта</w:t>
            </w:r>
            <w:r w:rsidR="00AC0445" w:rsidRPr="0018345C">
              <w:rPr>
                <w:sz w:val="26"/>
                <w:szCs w:val="26"/>
              </w:rPr>
              <w:t>»</w:t>
            </w:r>
            <w:r w:rsidR="00F119E1" w:rsidRPr="0018345C">
              <w:rPr>
                <w:sz w:val="26"/>
                <w:szCs w:val="26"/>
              </w:rPr>
              <w:t>), педагогічної, корекційної і реабілітаційної діяльності і професійних обов’язків; уміння налагоджувати міжособистісні стосунки; досвід соціальної, реабілітаційно-педагогічної взаємодії у процесі навчальної і професійної діяльності).</w:t>
            </w:r>
          </w:p>
          <w:p w:rsidR="00F119E1" w:rsidRPr="0018345C" w:rsidRDefault="00A06891" w:rsidP="00F119E1">
            <w:pPr>
              <w:jc w:val="both"/>
              <w:rPr>
                <w:sz w:val="26"/>
                <w:szCs w:val="26"/>
              </w:rPr>
            </w:pPr>
            <w:r w:rsidRPr="0018345C">
              <w:rPr>
                <w:i/>
                <w:sz w:val="26"/>
                <w:szCs w:val="26"/>
              </w:rPr>
              <w:t xml:space="preserve">ЗК 6. </w:t>
            </w:r>
            <w:r w:rsidR="00F119E1" w:rsidRPr="0018345C">
              <w:rPr>
                <w:i/>
                <w:sz w:val="26"/>
                <w:szCs w:val="26"/>
              </w:rPr>
              <w:t>Лідерська компетентність</w:t>
            </w:r>
            <w:r w:rsidR="00F119E1" w:rsidRPr="0018345C">
              <w:rPr>
                <w:sz w:val="26"/>
                <w:szCs w:val="26"/>
              </w:rPr>
              <w:t xml:space="preserve"> (уміння виробляти власну стратегію і тактику соціальної поведінки, професійної діяльності з урахуванням інтересів групи (колективу); досвід продуктивної організаційної діагностичної, р</w:t>
            </w:r>
            <w:r w:rsidR="00AC0445" w:rsidRPr="0018345C">
              <w:rPr>
                <w:sz w:val="26"/>
                <w:szCs w:val="26"/>
              </w:rPr>
              <w:t xml:space="preserve">еабілітаційної, </w:t>
            </w:r>
            <w:proofErr w:type="spellStart"/>
            <w:r w:rsidR="00AC0445" w:rsidRPr="0018345C">
              <w:rPr>
                <w:sz w:val="26"/>
                <w:szCs w:val="26"/>
              </w:rPr>
              <w:t>абілітаційної</w:t>
            </w:r>
            <w:proofErr w:type="spellEnd"/>
            <w:r w:rsidR="00AC0445" w:rsidRPr="0018345C">
              <w:rPr>
                <w:sz w:val="26"/>
                <w:szCs w:val="26"/>
              </w:rPr>
              <w:t xml:space="preserve">, </w:t>
            </w:r>
            <w:r w:rsidR="00F119E1" w:rsidRPr="0018345C">
              <w:rPr>
                <w:sz w:val="26"/>
                <w:szCs w:val="26"/>
              </w:rPr>
              <w:t xml:space="preserve">корекційної і педагогічної роботи в освітньо-професійному середовищі, відстоювати інтереси осіб </w:t>
            </w:r>
            <w:r w:rsidR="00AC0445" w:rsidRPr="0018345C">
              <w:rPr>
                <w:sz w:val="26"/>
                <w:szCs w:val="26"/>
              </w:rPr>
              <w:t>і</w:t>
            </w:r>
            <w:r w:rsidR="00F119E1" w:rsidRPr="0018345C">
              <w:rPr>
                <w:sz w:val="26"/>
                <w:szCs w:val="26"/>
              </w:rPr>
              <w:t>з особливими освітніми потребами).</w:t>
            </w:r>
          </w:p>
          <w:p w:rsidR="00F119E1" w:rsidRPr="0018345C" w:rsidRDefault="00F119E1" w:rsidP="00F119E1">
            <w:pPr>
              <w:numPr>
                <w:ilvl w:val="0"/>
                <w:numId w:val="46"/>
              </w:numPr>
              <w:rPr>
                <w:b/>
                <w:sz w:val="26"/>
                <w:szCs w:val="26"/>
              </w:rPr>
            </w:pPr>
            <w:r w:rsidRPr="0018345C">
              <w:rPr>
                <w:b/>
                <w:sz w:val="26"/>
                <w:szCs w:val="26"/>
              </w:rPr>
              <w:t>Інструментальні:</w:t>
            </w:r>
          </w:p>
          <w:p w:rsidR="00F119E1" w:rsidRPr="0018345C" w:rsidRDefault="00A06891" w:rsidP="00F119E1">
            <w:pPr>
              <w:jc w:val="both"/>
              <w:rPr>
                <w:sz w:val="26"/>
                <w:szCs w:val="26"/>
              </w:rPr>
            </w:pPr>
            <w:r w:rsidRPr="0018345C">
              <w:rPr>
                <w:i/>
                <w:sz w:val="26"/>
                <w:szCs w:val="26"/>
              </w:rPr>
              <w:t xml:space="preserve">ЗК 7. </w:t>
            </w:r>
            <w:r w:rsidR="00F119E1" w:rsidRPr="0018345C">
              <w:rPr>
                <w:i/>
                <w:sz w:val="26"/>
                <w:szCs w:val="26"/>
              </w:rPr>
              <w:t xml:space="preserve">Комунікативна компетентність </w:t>
            </w:r>
            <w:r w:rsidR="00F119E1" w:rsidRPr="0018345C">
              <w:rPr>
                <w:sz w:val="26"/>
                <w:szCs w:val="26"/>
              </w:rPr>
              <w:t xml:space="preserve">(знання основних способів і засобів міжособистісної комунікації, стилів мовлення, практичний досвід комунікації різними мовами в галузі спеціальної освіти; вміння постійно збагачувати власне мовлення, налагоджувати професійну комунікацію, </w:t>
            </w:r>
            <w:r w:rsidR="00F119E1" w:rsidRPr="0018345C">
              <w:rPr>
                <w:sz w:val="26"/>
                <w:szCs w:val="26"/>
              </w:rPr>
              <w:lastRenderedPageBreak/>
              <w:t xml:space="preserve">застосовувати інформаційно-комунікативні технології </w:t>
            </w:r>
            <w:r w:rsidR="00AC0445" w:rsidRPr="0018345C">
              <w:rPr>
                <w:sz w:val="26"/>
                <w:szCs w:val="26"/>
              </w:rPr>
              <w:t>у</w:t>
            </w:r>
            <w:r w:rsidR="00F119E1" w:rsidRPr="0018345C">
              <w:rPr>
                <w:sz w:val="26"/>
                <w:szCs w:val="26"/>
              </w:rPr>
              <w:t xml:space="preserve"> професійній і науковій діяльності).</w:t>
            </w:r>
          </w:p>
          <w:p w:rsidR="00F119E1" w:rsidRPr="0018345C" w:rsidRDefault="00A06891" w:rsidP="00F119E1">
            <w:pPr>
              <w:jc w:val="both"/>
              <w:rPr>
                <w:sz w:val="26"/>
                <w:szCs w:val="26"/>
              </w:rPr>
            </w:pPr>
            <w:r w:rsidRPr="0018345C">
              <w:rPr>
                <w:i/>
                <w:sz w:val="26"/>
                <w:szCs w:val="26"/>
              </w:rPr>
              <w:t xml:space="preserve">ЗК 8. </w:t>
            </w:r>
            <w:r w:rsidR="00F119E1" w:rsidRPr="0018345C">
              <w:rPr>
                <w:i/>
                <w:sz w:val="26"/>
                <w:szCs w:val="26"/>
              </w:rPr>
              <w:t xml:space="preserve">Пізнавальна компетентність </w:t>
            </w:r>
            <w:r w:rsidR="00F119E1" w:rsidRPr="0018345C">
              <w:rPr>
                <w:sz w:val="26"/>
                <w:szCs w:val="26"/>
              </w:rPr>
              <w:t>(з</w:t>
            </w:r>
            <w:r w:rsidR="00F119E1" w:rsidRPr="0018345C">
              <w:rPr>
                <w:spacing w:val="-8"/>
                <w:sz w:val="26"/>
                <w:szCs w:val="26"/>
              </w:rPr>
              <w:t>датність до абстрактного мислення, аналізу та синтезу</w:t>
            </w:r>
            <w:r w:rsidR="00F119E1" w:rsidRPr="0018345C">
              <w:rPr>
                <w:sz w:val="26"/>
                <w:szCs w:val="26"/>
              </w:rPr>
              <w:t>; знання когнітивних процесів і дій; уміння самостійно здійснювати розумові операції (аналіз, синтез, узагальнення, порівняння тощо) у пізнавальних цілях та при організації реабілітаційно-педагогічного процесу).</w:t>
            </w:r>
          </w:p>
          <w:p w:rsidR="00F119E1" w:rsidRPr="0018345C" w:rsidRDefault="00A06891" w:rsidP="00F119E1">
            <w:pPr>
              <w:jc w:val="both"/>
            </w:pPr>
            <w:r w:rsidRPr="0018345C">
              <w:rPr>
                <w:i/>
                <w:sz w:val="26"/>
                <w:szCs w:val="26"/>
              </w:rPr>
              <w:t xml:space="preserve">ЗК 9. </w:t>
            </w:r>
            <w:r w:rsidR="00F119E1" w:rsidRPr="0018345C">
              <w:rPr>
                <w:i/>
                <w:sz w:val="26"/>
                <w:szCs w:val="26"/>
              </w:rPr>
              <w:t>Дослідницька компетентність</w:t>
            </w:r>
            <w:r w:rsidR="00E12472">
              <w:rPr>
                <w:i/>
                <w:sz w:val="26"/>
                <w:szCs w:val="26"/>
              </w:rPr>
              <w:t xml:space="preserve"> </w:t>
            </w:r>
            <w:r w:rsidR="00F119E1" w:rsidRPr="0018345C">
              <w:rPr>
                <w:sz w:val="26"/>
                <w:szCs w:val="26"/>
              </w:rPr>
              <w:t>(знання основних методів наукового пошуку; вміння планувати й організовувати дослідження за прикладною тематикою (окремих практичних питань), узагальнювати отримані результати, оформлювати і презентувати власні наукові здобутки відповідно до чинних вимог).</w:t>
            </w:r>
          </w:p>
        </w:tc>
      </w:tr>
      <w:tr w:rsidR="00F119E1" w:rsidRPr="0018345C" w:rsidTr="00E12472">
        <w:trPr>
          <w:trHeight w:val="1124"/>
        </w:trPr>
        <w:tc>
          <w:tcPr>
            <w:tcW w:w="2808" w:type="dxa"/>
          </w:tcPr>
          <w:p w:rsidR="00F119E1" w:rsidRPr="0018345C" w:rsidRDefault="00AC0445" w:rsidP="00AC0445">
            <w:pPr>
              <w:ind w:left="-57" w:right="-57"/>
              <w:rPr>
                <w:b/>
                <w:iCs/>
              </w:rPr>
            </w:pPr>
            <w:r w:rsidRPr="0018345C">
              <w:rPr>
                <w:b/>
                <w:iCs/>
              </w:rPr>
              <w:lastRenderedPageBreak/>
              <w:t xml:space="preserve">Спеціальні </w:t>
            </w:r>
            <w:r w:rsidR="00F119E1" w:rsidRPr="0018345C">
              <w:rPr>
                <w:iCs/>
              </w:rPr>
              <w:t>(фахові ) компетентності (СК)</w:t>
            </w:r>
          </w:p>
        </w:tc>
        <w:tc>
          <w:tcPr>
            <w:tcW w:w="7045" w:type="dxa"/>
            <w:vAlign w:val="center"/>
          </w:tcPr>
          <w:p w:rsidR="00F119E1" w:rsidRPr="00E12472" w:rsidRDefault="00CF47DD" w:rsidP="00AC0445">
            <w:pPr>
              <w:pStyle w:val="Normalmy"/>
              <w:jc w:val="both"/>
              <w:rPr>
                <w:sz w:val="26"/>
                <w:szCs w:val="26"/>
                <w:lang w:val="uk-UA"/>
              </w:rPr>
            </w:pPr>
            <w:r w:rsidRPr="00E12472">
              <w:rPr>
                <w:sz w:val="26"/>
                <w:szCs w:val="26"/>
              </w:rPr>
              <w:t xml:space="preserve">Магістр спеціальної освіти повинен мати </w:t>
            </w:r>
            <w:r w:rsidR="00AC0445" w:rsidRPr="00E12472">
              <w:rPr>
                <w:sz w:val="26"/>
                <w:szCs w:val="26"/>
                <w:lang w:val="uk-UA"/>
              </w:rPr>
              <w:t>так</w:t>
            </w:r>
            <w:r w:rsidRPr="00E12472">
              <w:rPr>
                <w:sz w:val="26"/>
                <w:szCs w:val="26"/>
              </w:rPr>
              <w:t>і</w:t>
            </w:r>
            <w:r w:rsidR="00BE2CFA" w:rsidRPr="00E12472">
              <w:rPr>
                <w:sz w:val="26"/>
                <w:szCs w:val="26"/>
                <w:lang w:val="uk-UA"/>
              </w:rPr>
              <w:t xml:space="preserve"> с</w:t>
            </w:r>
            <w:r w:rsidR="00F119E1" w:rsidRPr="00E12472">
              <w:rPr>
                <w:sz w:val="26"/>
                <w:szCs w:val="26"/>
                <w:lang w:val="uk-UA"/>
              </w:rPr>
              <w:t xml:space="preserve">пеціальні </w:t>
            </w:r>
            <w:r w:rsidR="00AC0445" w:rsidRPr="00E12472">
              <w:rPr>
                <w:sz w:val="26"/>
                <w:szCs w:val="26"/>
                <w:lang w:val="uk-UA"/>
              </w:rPr>
              <w:t>компетен</w:t>
            </w:r>
            <w:r w:rsidR="00BE2CFA" w:rsidRPr="00E12472">
              <w:rPr>
                <w:sz w:val="26"/>
                <w:szCs w:val="26"/>
                <w:lang w:val="uk-UA"/>
              </w:rPr>
              <w:t>тності:</w:t>
            </w:r>
          </w:p>
          <w:p w:rsidR="00F119E1" w:rsidRPr="00E12472" w:rsidRDefault="00A06891" w:rsidP="00AC0445">
            <w:pPr>
              <w:pStyle w:val="Normalmy"/>
              <w:jc w:val="both"/>
              <w:rPr>
                <w:sz w:val="26"/>
                <w:szCs w:val="26"/>
                <w:lang w:val="uk-UA"/>
              </w:rPr>
            </w:pPr>
            <w:r w:rsidRPr="00E12472">
              <w:rPr>
                <w:i/>
                <w:sz w:val="26"/>
                <w:szCs w:val="26"/>
                <w:lang w:val="uk-UA"/>
              </w:rPr>
              <w:t xml:space="preserve">СК 1. </w:t>
            </w:r>
            <w:r w:rsidR="00F119E1" w:rsidRPr="00E12472">
              <w:rPr>
                <w:i/>
                <w:sz w:val="26"/>
                <w:szCs w:val="26"/>
              </w:rPr>
              <w:t>Теоретико-методологічна</w:t>
            </w:r>
            <w:r w:rsidR="00F119E1" w:rsidRPr="00E12472">
              <w:rPr>
                <w:sz w:val="26"/>
                <w:szCs w:val="26"/>
              </w:rPr>
              <w:t xml:space="preserve"> (</w:t>
            </w:r>
            <w:r w:rsidR="00F119E1" w:rsidRPr="00E12472">
              <w:rPr>
                <w:sz w:val="26"/>
                <w:szCs w:val="26"/>
                <w:lang w:val="uk-UA"/>
              </w:rPr>
              <w:t xml:space="preserve">знання провідних гуманістичних зарубіжних і вітчизняних теорій, концепцій, вчень щодо фізичного виховання, фізичної реабілітації і навчання осіб </w:t>
            </w:r>
            <w:r w:rsidR="00AC0445" w:rsidRPr="00E12472">
              <w:rPr>
                <w:sz w:val="26"/>
                <w:szCs w:val="26"/>
                <w:lang w:val="uk-UA"/>
              </w:rPr>
              <w:t>і</w:t>
            </w:r>
            <w:r w:rsidR="00F119E1" w:rsidRPr="00E12472">
              <w:rPr>
                <w:sz w:val="26"/>
                <w:szCs w:val="26"/>
                <w:lang w:val="uk-UA"/>
              </w:rPr>
              <w:t>з особливими освітніми потребами</w:t>
            </w:r>
            <w:r w:rsidR="00F119E1" w:rsidRPr="00E12472">
              <w:rPr>
                <w:sz w:val="26"/>
                <w:szCs w:val="26"/>
              </w:rPr>
              <w:t xml:space="preserve">; </w:t>
            </w:r>
            <w:r w:rsidR="00F119E1" w:rsidRPr="00E12472">
              <w:rPr>
                <w:sz w:val="26"/>
                <w:szCs w:val="26"/>
                <w:lang w:val="uk-UA"/>
              </w:rPr>
              <w:t>здатність відстоювати власні професійні переконання, дотримуватись їх у житті та реабілітаційно-педагогічній діяльності</w:t>
            </w:r>
            <w:r w:rsidR="00F119E1" w:rsidRPr="00E12472">
              <w:rPr>
                <w:sz w:val="26"/>
                <w:szCs w:val="26"/>
              </w:rPr>
              <w:t>).</w:t>
            </w:r>
          </w:p>
          <w:p w:rsidR="00F119E1" w:rsidRPr="00E12472" w:rsidRDefault="00A06891" w:rsidP="00AC0445">
            <w:pPr>
              <w:pStyle w:val="Normalmy"/>
              <w:jc w:val="both"/>
              <w:rPr>
                <w:sz w:val="26"/>
                <w:szCs w:val="26"/>
                <w:lang w:val="uk-UA"/>
              </w:rPr>
            </w:pPr>
            <w:r w:rsidRPr="00E12472">
              <w:rPr>
                <w:i/>
                <w:sz w:val="26"/>
                <w:szCs w:val="26"/>
                <w:lang w:val="uk-UA"/>
              </w:rPr>
              <w:t xml:space="preserve">СК 2. </w:t>
            </w:r>
            <w:r w:rsidR="00F119E1" w:rsidRPr="00E12472">
              <w:rPr>
                <w:i/>
                <w:sz w:val="26"/>
                <w:szCs w:val="26"/>
                <w:lang w:val="uk-UA"/>
              </w:rPr>
              <w:t>Предметно-методична</w:t>
            </w:r>
            <w:r w:rsidR="00F119E1" w:rsidRPr="00E12472">
              <w:rPr>
                <w:sz w:val="26"/>
                <w:szCs w:val="26"/>
              </w:rPr>
              <w:t xml:space="preserve"> (</w:t>
            </w:r>
            <w:r w:rsidR="00F119E1" w:rsidRPr="00E12472">
              <w:rPr>
                <w:sz w:val="26"/>
                <w:szCs w:val="26"/>
                <w:lang w:val="uk-UA"/>
              </w:rPr>
              <w:t>фахові знання з адаптивного фізичного виховання та фізичної реабілітації; в</w:t>
            </w:r>
            <w:r w:rsidR="00F119E1" w:rsidRPr="00E12472">
              <w:rPr>
                <w:sz w:val="26"/>
                <w:szCs w:val="26"/>
              </w:rPr>
              <w:t>міння</w:t>
            </w:r>
            <w:r w:rsidR="00F119E1" w:rsidRPr="00E12472">
              <w:rPr>
                <w:sz w:val="26"/>
                <w:szCs w:val="26"/>
                <w:lang w:val="uk-UA"/>
              </w:rPr>
              <w:t xml:space="preserve"> відбирати і систематизувати діагностичний, </w:t>
            </w:r>
            <w:r w:rsidR="00FE6839" w:rsidRPr="00E12472">
              <w:rPr>
                <w:sz w:val="26"/>
                <w:szCs w:val="26"/>
                <w:lang w:val="uk-UA"/>
              </w:rPr>
              <w:t xml:space="preserve">дослідницький </w:t>
            </w:r>
            <w:r w:rsidR="00F119E1" w:rsidRPr="00E12472">
              <w:rPr>
                <w:sz w:val="26"/>
                <w:szCs w:val="26"/>
                <w:lang w:val="uk-UA"/>
              </w:rPr>
              <w:t xml:space="preserve">матеріал </w:t>
            </w:r>
            <w:r w:rsidR="00AC0445" w:rsidRPr="00E12472">
              <w:rPr>
                <w:sz w:val="26"/>
                <w:szCs w:val="26"/>
                <w:lang w:val="uk-UA"/>
              </w:rPr>
              <w:t>і</w:t>
            </w:r>
            <w:r w:rsidR="00F119E1" w:rsidRPr="00E12472">
              <w:rPr>
                <w:sz w:val="26"/>
                <w:szCs w:val="26"/>
                <w:lang w:val="uk-UA"/>
              </w:rPr>
              <w:t xml:space="preserve">з урахуванням вікових, індивідуальних особливостей осіб </w:t>
            </w:r>
            <w:r w:rsidR="00AC0445" w:rsidRPr="00E12472">
              <w:rPr>
                <w:sz w:val="26"/>
                <w:szCs w:val="26"/>
                <w:lang w:val="uk-UA"/>
              </w:rPr>
              <w:t>і</w:t>
            </w:r>
            <w:r w:rsidR="00F119E1" w:rsidRPr="00E12472">
              <w:rPr>
                <w:sz w:val="26"/>
                <w:szCs w:val="26"/>
                <w:lang w:val="uk-UA"/>
              </w:rPr>
              <w:t xml:space="preserve">з особливими освітніми потребами; здатність застосовувати відповідні методи, прийоми, форми, засоби навчання та виховання у ВНЗ та корекційного процесу в закладах освіти та охорони здоров’я; досвід організації </w:t>
            </w:r>
            <w:r w:rsidR="00FE6839" w:rsidRPr="00E12472">
              <w:rPr>
                <w:sz w:val="26"/>
                <w:szCs w:val="26"/>
                <w:lang w:val="uk-UA"/>
              </w:rPr>
              <w:t>реабалітаційно-</w:t>
            </w:r>
            <w:r w:rsidR="00F119E1" w:rsidRPr="00E12472">
              <w:rPr>
                <w:sz w:val="26"/>
                <w:szCs w:val="26"/>
                <w:lang w:val="uk-UA"/>
              </w:rPr>
              <w:t xml:space="preserve">педагогічного процесу та педагогічного спостереження за викладанням фахових дисциплін; здатність удосконалювати власну викладацьку та </w:t>
            </w:r>
            <w:r w:rsidR="00FE6839" w:rsidRPr="00E12472">
              <w:rPr>
                <w:sz w:val="26"/>
                <w:szCs w:val="26"/>
                <w:lang w:val="uk-UA"/>
              </w:rPr>
              <w:t>реабілітаційно</w:t>
            </w:r>
            <w:r w:rsidR="00F119E1" w:rsidRPr="00E12472">
              <w:rPr>
                <w:sz w:val="26"/>
                <w:szCs w:val="26"/>
                <w:lang w:val="uk-UA"/>
              </w:rPr>
              <w:t>-педагогічну діяльність</w:t>
            </w:r>
            <w:r w:rsidR="00F119E1" w:rsidRPr="00E12472">
              <w:rPr>
                <w:sz w:val="26"/>
                <w:szCs w:val="26"/>
              </w:rPr>
              <w:t xml:space="preserve">). </w:t>
            </w:r>
          </w:p>
          <w:p w:rsidR="00F119E1" w:rsidRPr="00E12472" w:rsidRDefault="00A06891" w:rsidP="00AC0445">
            <w:pPr>
              <w:pStyle w:val="Normalmy"/>
              <w:jc w:val="both"/>
              <w:rPr>
                <w:sz w:val="26"/>
                <w:szCs w:val="26"/>
                <w:lang w:val="uk-UA"/>
              </w:rPr>
            </w:pPr>
            <w:r w:rsidRPr="00E12472">
              <w:rPr>
                <w:i/>
                <w:sz w:val="26"/>
                <w:szCs w:val="26"/>
                <w:lang w:val="uk-UA"/>
              </w:rPr>
              <w:t xml:space="preserve">СК 3. </w:t>
            </w:r>
            <w:r w:rsidR="00F119E1" w:rsidRPr="00E12472">
              <w:rPr>
                <w:i/>
                <w:sz w:val="26"/>
                <w:szCs w:val="26"/>
              </w:rPr>
              <w:t>Комунікативно-педагогічна</w:t>
            </w:r>
            <w:r w:rsidR="00F119E1" w:rsidRPr="00E12472">
              <w:rPr>
                <w:sz w:val="26"/>
                <w:szCs w:val="26"/>
              </w:rPr>
              <w:t xml:space="preserve"> (з</w:t>
            </w:r>
            <w:proofErr w:type="spellStart"/>
            <w:r w:rsidR="00F119E1" w:rsidRPr="00E12472">
              <w:rPr>
                <w:sz w:val="26"/>
                <w:szCs w:val="26"/>
                <w:lang w:val="uk-UA"/>
              </w:rPr>
              <w:t>нання</w:t>
            </w:r>
            <w:proofErr w:type="spellEnd"/>
            <w:r w:rsidR="00F119E1" w:rsidRPr="00E12472">
              <w:rPr>
                <w:sz w:val="26"/>
                <w:szCs w:val="26"/>
                <w:lang w:val="uk-UA"/>
              </w:rPr>
              <w:t xml:space="preserve"> основних принципів, правил, прийомів і форм професійно-педагогічної комунікації, діагностичної і консультативно-просвітницької діяльності; вміння використовувати</w:t>
            </w:r>
            <w:r w:rsidR="00F119E1" w:rsidRPr="00E12472">
              <w:rPr>
                <w:sz w:val="26"/>
                <w:szCs w:val="26"/>
              </w:rPr>
              <w:t xml:space="preserve"> різноманітні </w:t>
            </w:r>
            <w:r w:rsidR="00F119E1" w:rsidRPr="00E12472">
              <w:rPr>
                <w:sz w:val="26"/>
                <w:szCs w:val="26"/>
                <w:lang w:val="uk-UA"/>
              </w:rPr>
              <w:t xml:space="preserve">інформаційні </w:t>
            </w:r>
            <w:r w:rsidR="00F119E1" w:rsidRPr="00E12472">
              <w:rPr>
                <w:sz w:val="26"/>
                <w:szCs w:val="26"/>
              </w:rPr>
              <w:t xml:space="preserve">джерела та способи отримання інформації </w:t>
            </w:r>
            <w:r w:rsidR="00F119E1" w:rsidRPr="00E12472">
              <w:rPr>
                <w:sz w:val="26"/>
                <w:szCs w:val="26"/>
                <w:lang w:val="uk-UA"/>
              </w:rPr>
              <w:t>у</w:t>
            </w:r>
            <w:r w:rsidR="00E12472">
              <w:rPr>
                <w:sz w:val="26"/>
                <w:szCs w:val="26"/>
                <w:lang w:val="uk-UA"/>
              </w:rPr>
              <w:t xml:space="preserve"> </w:t>
            </w:r>
            <w:r w:rsidR="00F119E1" w:rsidRPr="00E12472">
              <w:rPr>
                <w:sz w:val="26"/>
                <w:szCs w:val="26"/>
                <w:lang w:val="uk-UA"/>
              </w:rPr>
              <w:t>професійних</w:t>
            </w:r>
            <w:r w:rsidR="00F119E1" w:rsidRPr="00E12472">
              <w:rPr>
                <w:sz w:val="26"/>
                <w:szCs w:val="26"/>
              </w:rPr>
              <w:t xml:space="preserve"> цілях, </w:t>
            </w:r>
            <w:r w:rsidR="00F119E1" w:rsidRPr="00E12472">
              <w:rPr>
                <w:sz w:val="26"/>
                <w:szCs w:val="26"/>
                <w:lang w:val="uk-UA"/>
              </w:rPr>
              <w:t xml:space="preserve">продумано й виважено будувати </w:t>
            </w:r>
            <w:r w:rsidR="00FE6839" w:rsidRPr="00E12472">
              <w:rPr>
                <w:sz w:val="26"/>
                <w:szCs w:val="26"/>
                <w:lang w:val="uk-UA"/>
              </w:rPr>
              <w:t>реабілітаційно-педагогічн</w:t>
            </w:r>
            <w:r w:rsidR="00AC0445" w:rsidRPr="00E12472">
              <w:rPr>
                <w:sz w:val="26"/>
                <w:szCs w:val="26"/>
                <w:lang w:val="uk-UA"/>
              </w:rPr>
              <w:t>ий</w:t>
            </w:r>
            <w:r w:rsidR="00E12472">
              <w:rPr>
                <w:sz w:val="26"/>
                <w:szCs w:val="26"/>
                <w:lang w:val="uk-UA"/>
              </w:rPr>
              <w:t xml:space="preserve"> </w:t>
            </w:r>
            <w:r w:rsidR="00F119E1" w:rsidRPr="00E12472">
              <w:rPr>
                <w:sz w:val="26"/>
                <w:szCs w:val="26"/>
                <w:lang w:val="uk-UA"/>
              </w:rPr>
              <w:t>процес</w:t>
            </w:r>
            <w:r w:rsidR="00F119E1" w:rsidRPr="00E12472">
              <w:rPr>
                <w:sz w:val="26"/>
                <w:szCs w:val="26"/>
              </w:rPr>
              <w:t xml:space="preserve">). </w:t>
            </w:r>
          </w:p>
          <w:p w:rsidR="00F119E1" w:rsidRPr="00E12472" w:rsidRDefault="00A06891" w:rsidP="00AC0445">
            <w:pPr>
              <w:pStyle w:val="Normalmy"/>
              <w:jc w:val="both"/>
              <w:rPr>
                <w:sz w:val="26"/>
                <w:szCs w:val="26"/>
                <w:lang w:val="uk-UA"/>
              </w:rPr>
            </w:pPr>
            <w:r w:rsidRPr="00E12472">
              <w:rPr>
                <w:i/>
                <w:sz w:val="26"/>
                <w:szCs w:val="26"/>
                <w:lang w:val="uk-UA"/>
              </w:rPr>
              <w:t xml:space="preserve">СК 4. </w:t>
            </w:r>
            <w:r w:rsidR="00FE6839" w:rsidRPr="00E12472">
              <w:rPr>
                <w:i/>
                <w:sz w:val="26"/>
                <w:szCs w:val="26"/>
                <w:lang w:val="uk-UA"/>
              </w:rPr>
              <w:t>Реабілітаційно</w:t>
            </w:r>
            <w:r w:rsidR="00F119E1" w:rsidRPr="00E12472">
              <w:rPr>
                <w:i/>
                <w:sz w:val="26"/>
                <w:szCs w:val="26"/>
                <w:lang w:val="uk-UA"/>
              </w:rPr>
              <w:t>-педагогічна (</w:t>
            </w:r>
            <w:r w:rsidR="00F119E1" w:rsidRPr="00E12472">
              <w:rPr>
                <w:sz w:val="26"/>
                <w:szCs w:val="26"/>
                <w:lang w:val="uk-UA"/>
              </w:rPr>
              <w:t xml:space="preserve">знання </w:t>
            </w:r>
            <w:r w:rsidR="00FE6839" w:rsidRPr="00E12472">
              <w:rPr>
                <w:sz w:val="26"/>
                <w:szCs w:val="26"/>
                <w:lang w:val="uk-UA"/>
              </w:rPr>
              <w:t>анатомічних, фізіологічних, педагогічних</w:t>
            </w:r>
            <w:r w:rsidR="00CF47DD" w:rsidRPr="00E12472">
              <w:rPr>
                <w:sz w:val="26"/>
                <w:szCs w:val="26"/>
                <w:lang w:val="uk-UA"/>
              </w:rPr>
              <w:t xml:space="preserve">, методологічних та психологічних </w:t>
            </w:r>
            <w:r w:rsidR="00F119E1" w:rsidRPr="00E12472">
              <w:rPr>
                <w:sz w:val="26"/>
                <w:szCs w:val="26"/>
                <w:lang w:val="uk-UA"/>
              </w:rPr>
              <w:t xml:space="preserve">основ роботи при різних психофізичних порушеннях у осіб </w:t>
            </w:r>
            <w:r w:rsidR="00AC0445" w:rsidRPr="00E12472">
              <w:rPr>
                <w:sz w:val="26"/>
                <w:szCs w:val="26"/>
                <w:lang w:val="uk-UA"/>
              </w:rPr>
              <w:t>і</w:t>
            </w:r>
            <w:r w:rsidR="00F119E1" w:rsidRPr="00E12472">
              <w:rPr>
                <w:sz w:val="26"/>
                <w:szCs w:val="26"/>
                <w:lang w:val="uk-UA"/>
              </w:rPr>
              <w:t xml:space="preserve">з особливими освітніми потребами; вміння проводити </w:t>
            </w:r>
            <w:r w:rsidR="00CF47DD" w:rsidRPr="00E12472">
              <w:rPr>
                <w:sz w:val="26"/>
                <w:szCs w:val="26"/>
                <w:lang w:val="uk-UA"/>
              </w:rPr>
              <w:t>реабілітаційну, педагогічну</w:t>
            </w:r>
            <w:r w:rsidR="00F119E1" w:rsidRPr="00E12472">
              <w:rPr>
                <w:sz w:val="26"/>
                <w:szCs w:val="26"/>
                <w:lang w:val="uk-UA"/>
              </w:rPr>
              <w:t xml:space="preserve"> роботу </w:t>
            </w:r>
            <w:r w:rsidR="00AC0445" w:rsidRPr="00E12472">
              <w:rPr>
                <w:sz w:val="26"/>
                <w:szCs w:val="26"/>
                <w:lang w:val="uk-UA"/>
              </w:rPr>
              <w:t>в</w:t>
            </w:r>
            <w:r w:rsidR="00F119E1" w:rsidRPr="00E12472">
              <w:rPr>
                <w:sz w:val="26"/>
                <w:szCs w:val="26"/>
                <w:lang w:val="uk-UA"/>
              </w:rPr>
              <w:t xml:space="preserve"> різних типах закладів; знання та вміння методики </w:t>
            </w:r>
            <w:r w:rsidR="00F119E1" w:rsidRPr="00E12472">
              <w:rPr>
                <w:sz w:val="26"/>
                <w:szCs w:val="26"/>
                <w:lang w:val="uk-UA"/>
              </w:rPr>
              <w:lastRenderedPageBreak/>
              <w:t>викладання корекційно-педагогічної діяльності).</w:t>
            </w:r>
          </w:p>
          <w:p w:rsidR="00F119E1" w:rsidRPr="00E12472" w:rsidRDefault="00A06891" w:rsidP="00AC0445">
            <w:pPr>
              <w:pStyle w:val="Normalmy"/>
              <w:jc w:val="both"/>
              <w:rPr>
                <w:sz w:val="26"/>
                <w:szCs w:val="26"/>
                <w:lang w:val="uk-UA"/>
              </w:rPr>
            </w:pPr>
            <w:r w:rsidRPr="00E12472">
              <w:rPr>
                <w:i/>
                <w:sz w:val="26"/>
                <w:szCs w:val="26"/>
                <w:lang w:val="uk-UA"/>
              </w:rPr>
              <w:t xml:space="preserve">СК 5. </w:t>
            </w:r>
            <w:r w:rsidR="00F119E1" w:rsidRPr="00E12472">
              <w:rPr>
                <w:i/>
                <w:sz w:val="26"/>
                <w:szCs w:val="26"/>
                <w:lang w:val="uk-UA"/>
              </w:rPr>
              <w:t>Проектувальна</w:t>
            </w:r>
            <w:r w:rsidR="00F119E1" w:rsidRPr="00E12472">
              <w:rPr>
                <w:sz w:val="26"/>
                <w:szCs w:val="26"/>
                <w:lang w:val="uk-UA"/>
              </w:rPr>
              <w:t xml:space="preserve"> (знання основних видів і технологічних підходів до планування власної дослідно-педагогічної і </w:t>
            </w:r>
            <w:r w:rsidR="00CF47DD" w:rsidRPr="00E12472">
              <w:rPr>
                <w:sz w:val="26"/>
                <w:szCs w:val="26"/>
                <w:lang w:val="uk-UA"/>
              </w:rPr>
              <w:t>реабіліта</w:t>
            </w:r>
            <w:r w:rsidR="00F119E1" w:rsidRPr="00E12472">
              <w:rPr>
                <w:sz w:val="26"/>
                <w:szCs w:val="26"/>
                <w:lang w:val="uk-UA"/>
              </w:rPr>
              <w:t>ційно-педагогічної діяльностей; вміння здійснювати поточне планування, визначати умови їх практичної реалізації).</w:t>
            </w:r>
          </w:p>
          <w:p w:rsidR="00F119E1" w:rsidRPr="00E12472" w:rsidRDefault="00A06891" w:rsidP="00AC0445">
            <w:pPr>
              <w:tabs>
                <w:tab w:val="left" w:pos="-114"/>
              </w:tabs>
              <w:jc w:val="both"/>
              <w:textAlignment w:val="baseline"/>
              <w:rPr>
                <w:bCs/>
                <w:kern w:val="32"/>
                <w:sz w:val="26"/>
                <w:szCs w:val="26"/>
              </w:rPr>
            </w:pPr>
            <w:r w:rsidRPr="00E12472">
              <w:rPr>
                <w:i/>
                <w:sz w:val="26"/>
                <w:szCs w:val="26"/>
              </w:rPr>
              <w:t xml:space="preserve">СК 6. </w:t>
            </w:r>
            <w:r w:rsidR="00F119E1" w:rsidRPr="00E12472">
              <w:rPr>
                <w:i/>
                <w:sz w:val="26"/>
                <w:szCs w:val="26"/>
              </w:rPr>
              <w:t>Організаційна</w:t>
            </w:r>
            <w:r w:rsidR="00F119E1" w:rsidRPr="00E12472">
              <w:rPr>
                <w:sz w:val="26"/>
                <w:szCs w:val="26"/>
              </w:rPr>
              <w:t xml:space="preserve"> (знання основних правил наукової організації дослідно-педагогічної і </w:t>
            </w:r>
            <w:r w:rsidR="00CF47DD" w:rsidRPr="00E12472">
              <w:rPr>
                <w:sz w:val="26"/>
                <w:szCs w:val="26"/>
              </w:rPr>
              <w:t>реабіліта</w:t>
            </w:r>
            <w:r w:rsidR="00F119E1" w:rsidRPr="00E12472">
              <w:rPr>
                <w:sz w:val="26"/>
                <w:szCs w:val="26"/>
              </w:rPr>
              <w:t xml:space="preserve">ційно-педагогічної діяльності; вміння раціонально організовувати власний науково-дослідний і </w:t>
            </w:r>
            <w:r w:rsidR="00CF47DD" w:rsidRPr="00E12472">
              <w:rPr>
                <w:sz w:val="26"/>
                <w:szCs w:val="26"/>
              </w:rPr>
              <w:t>реабіліта</w:t>
            </w:r>
            <w:r w:rsidR="00F119E1" w:rsidRPr="00E12472">
              <w:rPr>
                <w:sz w:val="26"/>
                <w:szCs w:val="26"/>
              </w:rPr>
              <w:t xml:space="preserve">ційно-педагогічний процес, самостійно контролювати їх результативність, ефективність, удосконалювати систему самоорганізації на основі сучасних інноваційних педагогічних і </w:t>
            </w:r>
            <w:r w:rsidR="00CF47DD" w:rsidRPr="00E12472">
              <w:rPr>
                <w:sz w:val="26"/>
                <w:szCs w:val="26"/>
              </w:rPr>
              <w:t>реабіліта</w:t>
            </w:r>
            <w:r w:rsidR="00F119E1" w:rsidRPr="00E12472">
              <w:rPr>
                <w:sz w:val="26"/>
                <w:szCs w:val="26"/>
              </w:rPr>
              <w:t>ційних технологій).</w:t>
            </w:r>
          </w:p>
        </w:tc>
      </w:tr>
      <w:tr w:rsidR="00F119E1" w:rsidRPr="0018345C" w:rsidTr="00925A2E">
        <w:tc>
          <w:tcPr>
            <w:tcW w:w="9853" w:type="dxa"/>
            <w:gridSpan w:val="2"/>
            <w:shd w:val="clear" w:color="auto" w:fill="E0E0E0"/>
          </w:tcPr>
          <w:p w:rsidR="00F119E1" w:rsidRPr="00E12472" w:rsidRDefault="00F119E1" w:rsidP="00F119E1">
            <w:pPr>
              <w:jc w:val="center"/>
              <w:rPr>
                <w:sz w:val="26"/>
                <w:szCs w:val="26"/>
              </w:rPr>
            </w:pPr>
            <w:r w:rsidRPr="00E12472">
              <w:rPr>
                <w:b/>
                <w:bCs/>
                <w:sz w:val="26"/>
                <w:szCs w:val="26"/>
              </w:rPr>
              <w:lastRenderedPageBreak/>
              <w:t>7 – Програмні результати навчання</w:t>
            </w:r>
          </w:p>
        </w:tc>
      </w:tr>
      <w:tr w:rsidR="00F119E1" w:rsidRPr="0018345C" w:rsidTr="007977AD">
        <w:tc>
          <w:tcPr>
            <w:tcW w:w="9853" w:type="dxa"/>
            <w:gridSpan w:val="2"/>
          </w:tcPr>
          <w:p w:rsidR="00F119E1" w:rsidRPr="00E12472" w:rsidRDefault="00F119E1" w:rsidP="00AC0445">
            <w:pPr>
              <w:jc w:val="both"/>
              <w:rPr>
                <w:sz w:val="26"/>
                <w:szCs w:val="26"/>
              </w:rPr>
            </w:pPr>
            <w:r w:rsidRPr="00E12472">
              <w:rPr>
                <w:sz w:val="26"/>
                <w:szCs w:val="26"/>
              </w:rPr>
              <w:t xml:space="preserve">ПР 01. Демонструвати знання </w:t>
            </w:r>
            <w:proofErr w:type="spellStart"/>
            <w:r w:rsidRPr="00E12472">
              <w:rPr>
                <w:sz w:val="26"/>
                <w:szCs w:val="26"/>
              </w:rPr>
              <w:t>біопсихосоціальної</w:t>
            </w:r>
            <w:proofErr w:type="spellEnd"/>
            <w:r w:rsidRPr="00E12472">
              <w:rPr>
                <w:sz w:val="26"/>
                <w:szCs w:val="26"/>
              </w:rPr>
              <w:t xml:space="preserve"> моделі обмежень життєдіяльності та </w:t>
            </w:r>
            <w:r w:rsidR="00E12472">
              <w:rPr>
                <w:sz w:val="26"/>
                <w:szCs w:val="26"/>
              </w:rPr>
              <w:t>в</w:t>
            </w:r>
            <w:r w:rsidRPr="00E12472">
              <w:rPr>
                <w:sz w:val="26"/>
                <w:szCs w:val="26"/>
              </w:rPr>
              <w:t>міння аналізувати</w:t>
            </w:r>
            <w:r w:rsidR="00845E0D" w:rsidRPr="00E12472">
              <w:rPr>
                <w:sz w:val="26"/>
                <w:szCs w:val="26"/>
              </w:rPr>
              <w:t xml:space="preserve"> показники фізичного розвитку </w:t>
            </w:r>
            <w:r w:rsidR="00AC0445" w:rsidRPr="00E12472">
              <w:rPr>
                <w:sz w:val="26"/>
                <w:szCs w:val="26"/>
              </w:rPr>
              <w:t>і</w:t>
            </w:r>
            <w:r w:rsidR="00845E0D" w:rsidRPr="00E12472">
              <w:rPr>
                <w:sz w:val="26"/>
                <w:szCs w:val="26"/>
              </w:rPr>
              <w:t xml:space="preserve"> підготовленості людини, а також </w:t>
            </w:r>
            <w:r w:rsidR="00AC0445" w:rsidRPr="00E12472">
              <w:rPr>
                <w:sz w:val="26"/>
                <w:szCs w:val="26"/>
              </w:rPr>
              <w:t>її</w:t>
            </w:r>
            <w:r w:rsidRPr="00E12472">
              <w:rPr>
                <w:sz w:val="26"/>
                <w:szCs w:val="26"/>
              </w:rPr>
              <w:t xml:space="preserve"> медичні, соціальні</w:t>
            </w:r>
            <w:r w:rsidR="00845E0D" w:rsidRPr="00E12472">
              <w:rPr>
                <w:sz w:val="26"/>
                <w:szCs w:val="26"/>
              </w:rPr>
              <w:t>, психологічні</w:t>
            </w:r>
            <w:r w:rsidRPr="00E12472">
              <w:rPr>
                <w:sz w:val="26"/>
                <w:szCs w:val="26"/>
              </w:rPr>
              <w:t xml:space="preserve"> та особистісні проблеми</w:t>
            </w:r>
            <w:r w:rsidR="00AC0445" w:rsidRPr="00E12472">
              <w:rPr>
                <w:sz w:val="26"/>
                <w:szCs w:val="26"/>
              </w:rPr>
              <w:t>:</w:t>
            </w:r>
          </w:p>
          <w:p w:rsidR="00F119E1" w:rsidRPr="00E12472" w:rsidRDefault="00F119E1" w:rsidP="00AC0445">
            <w:pPr>
              <w:pStyle w:val="aa"/>
              <w:numPr>
                <w:ilvl w:val="0"/>
                <w:numId w:val="12"/>
              </w:numPr>
              <w:ind w:left="284"/>
              <w:jc w:val="both"/>
              <w:rPr>
                <w:sz w:val="26"/>
                <w:szCs w:val="26"/>
                <w:lang w:val="uk-UA"/>
              </w:rPr>
            </w:pPr>
            <w:r w:rsidRPr="00E12472">
              <w:rPr>
                <w:sz w:val="26"/>
                <w:szCs w:val="26"/>
                <w:lang w:val="uk-UA"/>
              </w:rPr>
              <w:t>розуміти постійний зв’язок і взаємовплив фізичної, когнітивної, емоційної, соціальної та культурної сфер людського життя;</w:t>
            </w:r>
          </w:p>
          <w:p w:rsidR="00F119E1" w:rsidRPr="00E12472" w:rsidRDefault="00F119E1" w:rsidP="00AC0445">
            <w:pPr>
              <w:pStyle w:val="aa"/>
              <w:numPr>
                <w:ilvl w:val="0"/>
                <w:numId w:val="12"/>
              </w:numPr>
              <w:ind w:left="284"/>
              <w:jc w:val="both"/>
              <w:rPr>
                <w:sz w:val="26"/>
                <w:szCs w:val="26"/>
                <w:lang w:val="uk-UA"/>
              </w:rPr>
            </w:pPr>
            <w:r w:rsidRPr="00E12472">
              <w:rPr>
                <w:sz w:val="26"/>
                <w:szCs w:val="26"/>
                <w:lang w:val="uk-UA"/>
              </w:rPr>
              <w:t xml:space="preserve">вміти трактувати інформацію про наявні у </w:t>
            </w:r>
            <w:r w:rsidR="00845E0D" w:rsidRPr="00E12472">
              <w:rPr>
                <w:sz w:val="26"/>
                <w:szCs w:val="26"/>
                <w:lang w:val="uk-UA"/>
              </w:rPr>
              <w:t>людини</w:t>
            </w:r>
            <w:r w:rsidRPr="00E12472">
              <w:rPr>
                <w:sz w:val="26"/>
                <w:szCs w:val="26"/>
                <w:lang w:val="uk-UA"/>
              </w:rPr>
              <w:t xml:space="preserve">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p w:rsidR="00F119E1" w:rsidRPr="00E12472" w:rsidRDefault="00F119E1" w:rsidP="00AC0445">
            <w:pPr>
              <w:pStyle w:val="aa"/>
              <w:numPr>
                <w:ilvl w:val="0"/>
                <w:numId w:val="11"/>
              </w:numPr>
              <w:ind w:left="284"/>
              <w:jc w:val="both"/>
              <w:rPr>
                <w:sz w:val="26"/>
                <w:szCs w:val="26"/>
                <w:lang w:val="uk-UA"/>
              </w:rPr>
            </w:pPr>
            <w:r w:rsidRPr="00E12472">
              <w:rPr>
                <w:sz w:val="26"/>
                <w:szCs w:val="26"/>
                <w:lang w:val="uk-UA"/>
              </w:rPr>
              <w:t xml:space="preserve">вміти аналізувати та враховувати вплив соціальних та особистісних чинників на рухову активність </w:t>
            </w:r>
            <w:r w:rsidR="00845E0D" w:rsidRPr="00E12472">
              <w:rPr>
                <w:sz w:val="26"/>
                <w:szCs w:val="26"/>
                <w:lang w:val="uk-UA"/>
              </w:rPr>
              <w:t>людини</w:t>
            </w:r>
            <w:r w:rsidR="00AC0445" w:rsidRPr="00E12472">
              <w:rPr>
                <w:sz w:val="26"/>
                <w:szCs w:val="26"/>
                <w:lang w:val="uk-UA"/>
              </w:rPr>
              <w:t>.</w:t>
            </w:r>
          </w:p>
          <w:p w:rsidR="00F119E1" w:rsidRPr="00E12472" w:rsidRDefault="00F119E1" w:rsidP="00AC0445">
            <w:pPr>
              <w:jc w:val="both"/>
              <w:rPr>
                <w:sz w:val="26"/>
                <w:szCs w:val="26"/>
              </w:rPr>
            </w:pPr>
            <w:r w:rsidRPr="00E12472">
              <w:rPr>
                <w:sz w:val="26"/>
                <w:szCs w:val="26"/>
              </w:rPr>
              <w:t xml:space="preserve">ПР 02. Демонструвати вміння аналізувати, вибирати і трактувати отриману </w:t>
            </w:r>
            <w:r w:rsidR="00657346" w:rsidRPr="00E12472">
              <w:rPr>
                <w:sz w:val="26"/>
                <w:szCs w:val="26"/>
              </w:rPr>
              <w:t xml:space="preserve">під час обстежень </w:t>
            </w:r>
            <w:r w:rsidRPr="00E12472">
              <w:rPr>
                <w:sz w:val="26"/>
                <w:szCs w:val="26"/>
              </w:rPr>
              <w:t>інформацію:</w:t>
            </w:r>
          </w:p>
          <w:p w:rsidR="00F119E1" w:rsidRPr="00E12472" w:rsidRDefault="00F119E1" w:rsidP="00AC0445">
            <w:pPr>
              <w:pStyle w:val="aa"/>
              <w:numPr>
                <w:ilvl w:val="0"/>
                <w:numId w:val="14"/>
              </w:numPr>
              <w:jc w:val="both"/>
              <w:rPr>
                <w:sz w:val="26"/>
                <w:szCs w:val="26"/>
                <w:lang w:val="uk-UA"/>
              </w:rPr>
            </w:pPr>
            <w:r w:rsidRPr="00E12472">
              <w:rPr>
                <w:sz w:val="26"/>
                <w:szCs w:val="26"/>
                <w:lang w:val="uk-UA"/>
              </w:rPr>
              <w:t>вміти аналізувати інформацію від</w:t>
            </w:r>
            <w:r w:rsidR="00657346" w:rsidRPr="00E12472">
              <w:rPr>
                <w:sz w:val="26"/>
                <w:szCs w:val="26"/>
                <w:lang w:val="uk-UA"/>
              </w:rPr>
              <w:t xml:space="preserve"> батьків, </w:t>
            </w:r>
            <w:r w:rsidR="00AC0445" w:rsidRPr="00E12472">
              <w:rPr>
                <w:sz w:val="26"/>
                <w:szCs w:val="26"/>
                <w:lang w:val="uk-UA"/>
              </w:rPr>
              <w:t>у</w:t>
            </w:r>
            <w:r w:rsidR="00657346" w:rsidRPr="00E12472">
              <w:rPr>
                <w:sz w:val="26"/>
                <w:szCs w:val="26"/>
                <w:lang w:val="uk-UA"/>
              </w:rPr>
              <w:t xml:space="preserve">чителів </w:t>
            </w:r>
            <w:r w:rsidRPr="00E12472">
              <w:rPr>
                <w:sz w:val="26"/>
                <w:szCs w:val="26"/>
                <w:lang w:val="uk-UA"/>
              </w:rPr>
              <w:t>та з історії хвороби</w:t>
            </w:r>
            <w:r w:rsidR="00657346" w:rsidRPr="00E12472">
              <w:rPr>
                <w:sz w:val="26"/>
                <w:szCs w:val="26"/>
                <w:lang w:val="uk-UA"/>
              </w:rPr>
              <w:t xml:space="preserve"> дитини</w:t>
            </w:r>
            <w:r w:rsidRPr="00E12472">
              <w:rPr>
                <w:sz w:val="26"/>
                <w:szCs w:val="26"/>
                <w:lang w:val="uk-UA"/>
              </w:rPr>
              <w:t xml:space="preserve">; </w:t>
            </w:r>
          </w:p>
          <w:p w:rsidR="00F119E1" w:rsidRPr="00E12472" w:rsidRDefault="00F119E1" w:rsidP="00AC0445">
            <w:pPr>
              <w:pStyle w:val="aa"/>
              <w:numPr>
                <w:ilvl w:val="0"/>
                <w:numId w:val="14"/>
              </w:numPr>
              <w:jc w:val="both"/>
              <w:rPr>
                <w:sz w:val="26"/>
                <w:szCs w:val="26"/>
                <w:lang w:val="uk-UA"/>
              </w:rPr>
            </w:pPr>
            <w:r w:rsidRPr="00E12472">
              <w:rPr>
                <w:sz w:val="26"/>
                <w:szCs w:val="26"/>
                <w:lang w:val="uk-UA"/>
              </w:rPr>
              <w:t xml:space="preserve">вміти аналізувати інформацію від інших фахівців, залучених до </w:t>
            </w:r>
            <w:r w:rsidR="00657346" w:rsidRPr="00E12472">
              <w:rPr>
                <w:sz w:val="26"/>
                <w:szCs w:val="26"/>
                <w:lang w:val="uk-UA"/>
              </w:rPr>
              <w:t>корекційно-реабілітаційного та педагогічного процесу</w:t>
            </w:r>
            <w:r w:rsidRPr="00E12472">
              <w:rPr>
                <w:sz w:val="26"/>
                <w:szCs w:val="26"/>
                <w:lang w:val="uk-UA"/>
              </w:rPr>
              <w:t xml:space="preserve">. </w:t>
            </w:r>
          </w:p>
          <w:p w:rsidR="00F119E1" w:rsidRPr="00E12472" w:rsidRDefault="00F119E1" w:rsidP="00AC0445">
            <w:pPr>
              <w:shd w:val="clear" w:color="auto" w:fill="FFFFFF"/>
              <w:jc w:val="both"/>
              <w:textAlignment w:val="baseline"/>
              <w:rPr>
                <w:sz w:val="26"/>
                <w:szCs w:val="26"/>
              </w:rPr>
            </w:pPr>
            <w:r w:rsidRPr="00E12472">
              <w:rPr>
                <w:sz w:val="26"/>
                <w:szCs w:val="26"/>
              </w:rPr>
              <w:t xml:space="preserve">ПР 03. Демонструвати здатність проводити </w:t>
            </w:r>
            <w:r w:rsidR="001E7AAC" w:rsidRPr="00E12472">
              <w:rPr>
                <w:sz w:val="26"/>
                <w:szCs w:val="26"/>
              </w:rPr>
              <w:t xml:space="preserve">адаптивне </w:t>
            </w:r>
            <w:r w:rsidR="00657346" w:rsidRPr="00E12472">
              <w:rPr>
                <w:sz w:val="26"/>
                <w:szCs w:val="26"/>
              </w:rPr>
              <w:t xml:space="preserve">фізичне виховання та </w:t>
            </w:r>
            <w:r w:rsidRPr="00E12472">
              <w:rPr>
                <w:sz w:val="26"/>
                <w:szCs w:val="26"/>
              </w:rPr>
              <w:t xml:space="preserve">фізичну </w:t>
            </w:r>
            <w:r w:rsidR="00657346" w:rsidRPr="00E12472">
              <w:rPr>
                <w:sz w:val="26"/>
                <w:szCs w:val="26"/>
              </w:rPr>
              <w:t>реабілітацію</w:t>
            </w:r>
            <w:r w:rsidR="00E12472">
              <w:rPr>
                <w:sz w:val="26"/>
                <w:szCs w:val="26"/>
              </w:rPr>
              <w:t xml:space="preserve"> </w:t>
            </w:r>
            <w:r w:rsidR="00657346" w:rsidRPr="00E12472">
              <w:rPr>
                <w:sz w:val="26"/>
                <w:szCs w:val="26"/>
              </w:rPr>
              <w:t xml:space="preserve">дітей </w:t>
            </w:r>
            <w:r w:rsidR="00AC0445" w:rsidRPr="00E12472">
              <w:rPr>
                <w:sz w:val="26"/>
                <w:szCs w:val="26"/>
              </w:rPr>
              <w:t>і</w:t>
            </w:r>
            <w:r w:rsidR="00657346" w:rsidRPr="00E12472">
              <w:rPr>
                <w:sz w:val="26"/>
                <w:szCs w:val="26"/>
              </w:rPr>
              <w:t>з особливими освітніми потребами</w:t>
            </w:r>
            <w:r w:rsidR="00A90953" w:rsidRPr="00E12472">
              <w:rPr>
                <w:sz w:val="26"/>
                <w:szCs w:val="26"/>
              </w:rPr>
              <w:t xml:space="preserve"> (нозологічними захворюваннями) та </w:t>
            </w:r>
            <w:r w:rsidRPr="00E12472">
              <w:rPr>
                <w:sz w:val="26"/>
                <w:szCs w:val="26"/>
              </w:rPr>
              <w:t>різного віку:</w:t>
            </w:r>
          </w:p>
          <w:p w:rsidR="00F119E1" w:rsidRPr="00E12472" w:rsidRDefault="00F119E1" w:rsidP="00AC0445">
            <w:pPr>
              <w:pStyle w:val="aa"/>
              <w:numPr>
                <w:ilvl w:val="0"/>
                <w:numId w:val="15"/>
              </w:numPr>
              <w:shd w:val="clear" w:color="auto" w:fill="FFFFFF"/>
              <w:jc w:val="both"/>
              <w:textAlignment w:val="baseline"/>
              <w:rPr>
                <w:sz w:val="26"/>
                <w:szCs w:val="26"/>
                <w:lang w:val="uk-UA"/>
              </w:rPr>
            </w:pPr>
            <w:r w:rsidRPr="00E12472">
              <w:rPr>
                <w:sz w:val="26"/>
                <w:szCs w:val="26"/>
                <w:lang w:val="uk-UA"/>
              </w:rPr>
              <w:t xml:space="preserve">проводити </w:t>
            </w:r>
            <w:r w:rsidR="00A90953" w:rsidRPr="00E12472">
              <w:rPr>
                <w:sz w:val="26"/>
                <w:szCs w:val="26"/>
                <w:lang w:val="uk-UA"/>
              </w:rPr>
              <w:t xml:space="preserve">заняття з адаптивного фізичного виховання та </w:t>
            </w:r>
            <w:r w:rsidRPr="00E12472">
              <w:rPr>
                <w:sz w:val="26"/>
                <w:szCs w:val="26"/>
                <w:lang w:val="uk-UA"/>
              </w:rPr>
              <w:t xml:space="preserve">фізичну </w:t>
            </w:r>
            <w:r w:rsidR="00A90953" w:rsidRPr="00E12472">
              <w:rPr>
                <w:sz w:val="26"/>
                <w:szCs w:val="26"/>
                <w:lang w:val="uk-UA"/>
              </w:rPr>
              <w:t>реабілітацію</w:t>
            </w:r>
            <w:r w:rsidRPr="00E12472">
              <w:rPr>
                <w:sz w:val="26"/>
                <w:szCs w:val="26"/>
                <w:lang w:val="uk-UA"/>
              </w:rPr>
              <w:t xml:space="preserve"> немовлят, дітей, підлітків, пацієнтів/клієнтів зрілого та літнього віку. </w:t>
            </w:r>
          </w:p>
          <w:p w:rsidR="00F119E1" w:rsidRPr="00E12472" w:rsidRDefault="00F119E1" w:rsidP="00AC0445">
            <w:pPr>
              <w:pStyle w:val="aa"/>
              <w:numPr>
                <w:ilvl w:val="0"/>
                <w:numId w:val="15"/>
              </w:numPr>
              <w:shd w:val="clear" w:color="auto" w:fill="FFFFFF"/>
              <w:jc w:val="both"/>
              <w:textAlignment w:val="baseline"/>
              <w:rPr>
                <w:sz w:val="26"/>
                <w:szCs w:val="26"/>
                <w:lang w:val="uk-UA"/>
              </w:rPr>
            </w:pPr>
            <w:r w:rsidRPr="00E12472">
              <w:rPr>
                <w:sz w:val="26"/>
                <w:szCs w:val="26"/>
                <w:lang w:val="uk-UA"/>
              </w:rPr>
              <w:t xml:space="preserve">проводити </w:t>
            </w:r>
            <w:r w:rsidR="00A90953" w:rsidRPr="00E12472">
              <w:rPr>
                <w:sz w:val="26"/>
                <w:szCs w:val="26"/>
                <w:lang w:val="uk-UA"/>
              </w:rPr>
              <w:t xml:space="preserve">заняття з адаптивного фізичного виховання та фізичну реабілітацію для осіб </w:t>
            </w:r>
            <w:r w:rsidR="00AC0445" w:rsidRPr="00E12472">
              <w:rPr>
                <w:sz w:val="26"/>
                <w:szCs w:val="26"/>
                <w:lang w:val="uk-UA"/>
              </w:rPr>
              <w:t>і</w:t>
            </w:r>
            <w:r w:rsidRPr="00E12472">
              <w:rPr>
                <w:sz w:val="26"/>
                <w:szCs w:val="26"/>
                <w:lang w:val="uk-UA"/>
              </w:rPr>
              <w:t xml:space="preserve">з різними нозологіями; </w:t>
            </w:r>
          </w:p>
          <w:p w:rsidR="00F119E1" w:rsidRPr="00E12472" w:rsidRDefault="00F119E1" w:rsidP="00AC0445">
            <w:pPr>
              <w:pStyle w:val="aa"/>
              <w:numPr>
                <w:ilvl w:val="0"/>
                <w:numId w:val="15"/>
              </w:numPr>
              <w:shd w:val="clear" w:color="auto" w:fill="FFFFFF"/>
              <w:jc w:val="both"/>
              <w:textAlignment w:val="baseline"/>
              <w:rPr>
                <w:sz w:val="26"/>
                <w:szCs w:val="26"/>
                <w:lang w:val="uk-UA"/>
              </w:rPr>
            </w:pPr>
            <w:r w:rsidRPr="00E12472">
              <w:rPr>
                <w:sz w:val="26"/>
                <w:szCs w:val="26"/>
                <w:lang w:val="uk-UA"/>
              </w:rPr>
              <w:t xml:space="preserve">проводити </w:t>
            </w:r>
            <w:r w:rsidR="00A90953" w:rsidRPr="00E12472">
              <w:rPr>
                <w:sz w:val="26"/>
                <w:szCs w:val="26"/>
                <w:lang w:val="uk-UA"/>
              </w:rPr>
              <w:t xml:space="preserve">заняття з адаптивного фізичного виховання та фізичну реабілітацію </w:t>
            </w:r>
            <w:r w:rsidRPr="00E12472">
              <w:rPr>
                <w:sz w:val="26"/>
                <w:szCs w:val="26"/>
                <w:lang w:val="uk-UA"/>
              </w:rPr>
              <w:t xml:space="preserve">пацієнтів/клієнтів різних професійних груп </w:t>
            </w:r>
            <w:r w:rsidR="00AC0445" w:rsidRPr="00E12472">
              <w:rPr>
                <w:sz w:val="26"/>
                <w:szCs w:val="26"/>
                <w:lang w:val="uk-UA"/>
              </w:rPr>
              <w:t>і</w:t>
            </w:r>
            <w:r w:rsidRPr="00E12472">
              <w:rPr>
                <w:sz w:val="26"/>
                <w:szCs w:val="26"/>
                <w:lang w:val="uk-UA"/>
              </w:rPr>
              <w:t>з різними умовами праці.</w:t>
            </w:r>
          </w:p>
          <w:p w:rsidR="00F119E1" w:rsidRPr="00E12472" w:rsidRDefault="00F119E1" w:rsidP="00AC0445">
            <w:pPr>
              <w:jc w:val="both"/>
              <w:rPr>
                <w:sz w:val="26"/>
                <w:szCs w:val="26"/>
              </w:rPr>
            </w:pPr>
            <w:r w:rsidRPr="00E12472">
              <w:rPr>
                <w:sz w:val="26"/>
                <w:szCs w:val="26"/>
              </w:rPr>
              <w:t xml:space="preserve">ПР 04. Демонструвати здатність знаходити, вибирати, оцінювати, обговорювати та застосовувати результати наукових досліджень у </w:t>
            </w:r>
            <w:r w:rsidR="001E7AAC" w:rsidRPr="00E12472">
              <w:rPr>
                <w:sz w:val="26"/>
                <w:szCs w:val="26"/>
              </w:rPr>
              <w:t>педагогічн</w:t>
            </w:r>
            <w:r w:rsidR="00AC0445" w:rsidRPr="00E12472">
              <w:rPr>
                <w:sz w:val="26"/>
                <w:szCs w:val="26"/>
              </w:rPr>
              <w:t>ій</w:t>
            </w:r>
            <w:r w:rsidR="001E7AAC" w:rsidRPr="00E12472">
              <w:rPr>
                <w:sz w:val="26"/>
                <w:szCs w:val="26"/>
              </w:rPr>
              <w:t>, реабілітаційн</w:t>
            </w:r>
            <w:r w:rsidR="00AC0445" w:rsidRPr="00E12472">
              <w:rPr>
                <w:sz w:val="26"/>
                <w:szCs w:val="26"/>
              </w:rPr>
              <w:t>ій</w:t>
            </w:r>
            <w:r w:rsidR="001E7AAC" w:rsidRPr="00E12472">
              <w:rPr>
                <w:sz w:val="26"/>
                <w:szCs w:val="26"/>
              </w:rPr>
              <w:t>, науковій</w:t>
            </w:r>
            <w:r w:rsidRPr="00E12472">
              <w:rPr>
                <w:sz w:val="26"/>
                <w:szCs w:val="26"/>
              </w:rPr>
              <w:t xml:space="preserve"> та адміністративній діяльності:</w:t>
            </w:r>
          </w:p>
          <w:p w:rsidR="00F119E1" w:rsidRPr="00E12472" w:rsidRDefault="00F119E1" w:rsidP="00AC0445">
            <w:pPr>
              <w:pStyle w:val="aa"/>
              <w:numPr>
                <w:ilvl w:val="0"/>
                <w:numId w:val="16"/>
              </w:numPr>
              <w:jc w:val="both"/>
              <w:rPr>
                <w:sz w:val="26"/>
                <w:szCs w:val="26"/>
                <w:lang w:val="uk-UA"/>
              </w:rPr>
            </w:pPr>
            <w:r w:rsidRPr="00E12472">
              <w:rPr>
                <w:sz w:val="26"/>
                <w:szCs w:val="26"/>
                <w:lang w:val="uk-UA"/>
              </w:rPr>
              <w:t>формулювати пошуковий запит, працювати з первинними та вторинними базами даних;</w:t>
            </w:r>
          </w:p>
          <w:p w:rsidR="00F119E1" w:rsidRPr="00E12472" w:rsidRDefault="00F119E1" w:rsidP="00AC0445">
            <w:pPr>
              <w:pStyle w:val="aa"/>
              <w:numPr>
                <w:ilvl w:val="0"/>
                <w:numId w:val="16"/>
              </w:numPr>
              <w:jc w:val="both"/>
              <w:rPr>
                <w:sz w:val="26"/>
                <w:szCs w:val="26"/>
                <w:lang w:val="uk-UA"/>
              </w:rPr>
            </w:pPr>
            <w:r w:rsidRPr="00E12472">
              <w:rPr>
                <w:sz w:val="26"/>
                <w:szCs w:val="26"/>
                <w:lang w:val="uk-UA"/>
              </w:rPr>
              <w:t>коректувати свою практичну діяльність згідно практики</w:t>
            </w:r>
            <w:r w:rsidR="00AC0445" w:rsidRPr="00E12472">
              <w:rPr>
                <w:sz w:val="26"/>
                <w:szCs w:val="26"/>
                <w:lang w:val="uk-UA"/>
              </w:rPr>
              <w:t>,</w:t>
            </w:r>
            <w:r w:rsidRPr="00E12472">
              <w:rPr>
                <w:sz w:val="26"/>
                <w:szCs w:val="26"/>
                <w:lang w:val="uk-UA"/>
              </w:rPr>
              <w:t xml:space="preserve"> заснованій на доказах;</w:t>
            </w:r>
          </w:p>
          <w:p w:rsidR="00F119E1" w:rsidRPr="00E12472" w:rsidRDefault="00AC0445" w:rsidP="00AC0445">
            <w:pPr>
              <w:pStyle w:val="aa"/>
              <w:numPr>
                <w:ilvl w:val="0"/>
                <w:numId w:val="16"/>
              </w:numPr>
              <w:jc w:val="both"/>
              <w:rPr>
                <w:sz w:val="26"/>
                <w:szCs w:val="26"/>
                <w:lang w:val="uk-UA"/>
              </w:rPr>
            </w:pPr>
            <w:r w:rsidRPr="00E12472">
              <w:rPr>
                <w:sz w:val="26"/>
                <w:szCs w:val="26"/>
                <w:lang w:val="uk-UA"/>
              </w:rPr>
              <w:t>порівнювати нові дан</w:t>
            </w:r>
            <w:r w:rsidR="00F119E1" w:rsidRPr="00E12472">
              <w:rPr>
                <w:sz w:val="26"/>
                <w:szCs w:val="26"/>
                <w:lang w:val="uk-UA"/>
              </w:rPr>
              <w:t xml:space="preserve">і із загальноприйнятими підходами до </w:t>
            </w:r>
            <w:r w:rsidR="001E7AAC" w:rsidRPr="00E12472">
              <w:rPr>
                <w:sz w:val="26"/>
                <w:szCs w:val="26"/>
                <w:lang w:val="uk-UA"/>
              </w:rPr>
              <w:t xml:space="preserve">адаптивної фізичної </w:t>
            </w:r>
            <w:r w:rsidR="001E7AAC" w:rsidRPr="00E12472">
              <w:rPr>
                <w:sz w:val="26"/>
                <w:szCs w:val="26"/>
                <w:lang w:val="uk-UA"/>
              </w:rPr>
              <w:lastRenderedPageBreak/>
              <w:t>культури та фізичної реабілітації</w:t>
            </w:r>
            <w:r w:rsidR="00F119E1" w:rsidRPr="00E12472">
              <w:rPr>
                <w:sz w:val="26"/>
                <w:szCs w:val="26"/>
                <w:lang w:val="uk-UA"/>
              </w:rPr>
              <w:t>;</w:t>
            </w:r>
          </w:p>
          <w:p w:rsidR="00F119E1" w:rsidRPr="00E12472" w:rsidRDefault="00F119E1" w:rsidP="00AC0445">
            <w:pPr>
              <w:pStyle w:val="aa"/>
              <w:numPr>
                <w:ilvl w:val="0"/>
                <w:numId w:val="16"/>
              </w:numPr>
              <w:jc w:val="both"/>
              <w:rPr>
                <w:sz w:val="26"/>
                <w:szCs w:val="26"/>
                <w:lang w:val="uk-UA"/>
              </w:rPr>
            </w:pPr>
            <w:r w:rsidRPr="00E12472">
              <w:rPr>
                <w:sz w:val="26"/>
                <w:szCs w:val="26"/>
                <w:lang w:val="uk-UA"/>
              </w:rPr>
              <w:t>застосовувати нові науково-доказові дані, діючи у межах затверджених клінічних настанов/протоколів</w:t>
            </w:r>
            <w:r w:rsidR="001E7AAC" w:rsidRPr="00E12472">
              <w:rPr>
                <w:sz w:val="26"/>
                <w:szCs w:val="26"/>
                <w:lang w:val="uk-UA"/>
              </w:rPr>
              <w:t xml:space="preserve"> та методик</w:t>
            </w:r>
            <w:r w:rsidRPr="00E12472">
              <w:rPr>
                <w:sz w:val="26"/>
                <w:szCs w:val="26"/>
                <w:lang w:val="uk-UA"/>
              </w:rPr>
              <w:t>;</w:t>
            </w:r>
          </w:p>
          <w:p w:rsidR="00F119E1" w:rsidRPr="00E12472" w:rsidRDefault="00F119E1" w:rsidP="00AC0445">
            <w:pPr>
              <w:pStyle w:val="aa"/>
              <w:numPr>
                <w:ilvl w:val="0"/>
                <w:numId w:val="16"/>
              </w:numPr>
              <w:jc w:val="both"/>
              <w:rPr>
                <w:sz w:val="26"/>
                <w:szCs w:val="26"/>
                <w:lang w:val="uk-UA"/>
              </w:rPr>
            </w:pPr>
            <w:r w:rsidRPr="00E12472">
              <w:rPr>
                <w:sz w:val="26"/>
                <w:szCs w:val="26"/>
                <w:lang w:val="uk-UA"/>
              </w:rPr>
              <w:t>формувати зміст освітнього процесу в залежності від нових науково-доказових даних.</w:t>
            </w:r>
          </w:p>
          <w:p w:rsidR="00F119E1" w:rsidRPr="00E12472" w:rsidRDefault="00F119E1" w:rsidP="00AC0445">
            <w:pPr>
              <w:shd w:val="clear" w:color="auto" w:fill="FFFFFF"/>
              <w:jc w:val="both"/>
              <w:textAlignment w:val="baseline"/>
              <w:rPr>
                <w:sz w:val="26"/>
                <w:szCs w:val="26"/>
              </w:rPr>
            </w:pPr>
            <w:r w:rsidRPr="00E12472">
              <w:rPr>
                <w:sz w:val="26"/>
                <w:szCs w:val="26"/>
              </w:rPr>
              <w:t xml:space="preserve">ПР 05. Демонструвати уміння визначати </w:t>
            </w:r>
            <w:r w:rsidR="001E7AAC" w:rsidRPr="00E12472">
              <w:rPr>
                <w:sz w:val="26"/>
                <w:szCs w:val="26"/>
              </w:rPr>
              <w:t>рівень фізичного розвитку, фізичної підготовленості</w:t>
            </w:r>
            <w:r w:rsidR="00E015B9" w:rsidRPr="00E12472">
              <w:rPr>
                <w:sz w:val="26"/>
                <w:szCs w:val="26"/>
              </w:rPr>
              <w:t xml:space="preserve">, </w:t>
            </w:r>
            <w:r w:rsidRPr="00E12472">
              <w:rPr>
                <w:sz w:val="26"/>
                <w:szCs w:val="26"/>
              </w:rPr>
              <w:t xml:space="preserve">функціональний стан </w:t>
            </w:r>
            <w:r w:rsidR="00E015B9" w:rsidRPr="00E12472">
              <w:rPr>
                <w:sz w:val="26"/>
                <w:szCs w:val="26"/>
              </w:rPr>
              <w:t>дітей/</w:t>
            </w:r>
            <w:r w:rsidRPr="00E12472">
              <w:rPr>
                <w:sz w:val="26"/>
                <w:szCs w:val="26"/>
              </w:rPr>
              <w:t>осіб різного віку, нозологічних та професійних груп.</w:t>
            </w:r>
          </w:p>
          <w:p w:rsidR="00F119E1" w:rsidRPr="00E12472" w:rsidRDefault="00F119E1" w:rsidP="00AC0445">
            <w:pPr>
              <w:shd w:val="clear" w:color="auto" w:fill="FFFFFF"/>
              <w:jc w:val="both"/>
              <w:textAlignment w:val="baseline"/>
              <w:rPr>
                <w:sz w:val="26"/>
                <w:szCs w:val="26"/>
              </w:rPr>
            </w:pPr>
            <w:r w:rsidRPr="00E12472">
              <w:rPr>
                <w:sz w:val="26"/>
                <w:szCs w:val="26"/>
              </w:rPr>
              <w:t xml:space="preserve">ПР 06. Проводити опитування </w:t>
            </w:r>
            <w:r w:rsidR="00E015B9" w:rsidRPr="00E12472">
              <w:rPr>
                <w:sz w:val="26"/>
                <w:szCs w:val="26"/>
              </w:rPr>
              <w:t>дітей/</w:t>
            </w:r>
            <w:r w:rsidRPr="00E12472">
              <w:rPr>
                <w:sz w:val="26"/>
                <w:szCs w:val="26"/>
              </w:rPr>
              <w:t>пацієнта/клієнта для визначення порушень функції, активності та участі:</w:t>
            </w:r>
          </w:p>
          <w:p w:rsidR="00F119E1" w:rsidRPr="00E12472" w:rsidRDefault="00F119E1" w:rsidP="00AC0445">
            <w:pPr>
              <w:pStyle w:val="aa"/>
              <w:numPr>
                <w:ilvl w:val="0"/>
                <w:numId w:val="17"/>
              </w:numPr>
              <w:shd w:val="clear" w:color="auto" w:fill="FFFFFF"/>
              <w:jc w:val="both"/>
              <w:textAlignment w:val="baseline"/>
              <w:rPr>
                <w:sz w:val="26"/>
                <w:szCs w:val="26"/>
                <w:lang w:val="uk-UA"/>
              </w:rPr>
            </w:pPr>
            <w:r w:rsidRPr="00E12472">
              <w:rPr>
                <w:sz w:val="26"/>
                <w:szCs w:val="26"/>
                <w:lang w:val="uk-UA"/>
              </w:rPr>
              <w:t xml:space="preserve">збирати дані про скарги </w:t>
            </w:r>
            <w:r w:rsidR="00E015B9" w:rsidRPr="00E12472">
              <w:rPr>
                <w:sz w:val="26"/>
                <w:szCs w:val="26"/>
                <w:lang w:val="uk-UA"/>
              </w:rPr>
              <w:t>людини</w:t>
            </w:r>
            <w:r w:rsidRPr="00E12472">
              <w:rPr>
                <w:sz w:val="26"/>
                <w:szCs w:val="26"/>
                <w:lang w:val="uk-UA"/>
              </w:rPr>
              <w:t xml:space="preserve">, анамнез хвороби, анамнез життя (включно </w:t>
            </w:r>
            <w:r w:rsidR="00AC0445" w:rsidRPr="00E12472">
              <w:rPr>
                <w:sz w:val="26"/>
                <w:szCs w:val="26"/>
                <w:lang w:val="uk-UA"/>
              </w:rPr>
              <w:t>і</w:t>
            </w:r>
            <w:r w:rsidRPr="00E12472">
              <w:rPr>
                <w:sz w:val="26"/>
                <w:szCs w:val="26"/>
                <w:lang w:val="uk-UA"/>
              </w:rPr>
              <w:t xml:space="preserve">з професійним анамнезом); </w:t>
            </w:r>
          </w:p>
          <w:p w:rsidR="00F119E1" w:rsidRPr="00E12472" w:rsidRDefault="00F119E1" w:rsidP="00AC0445">
            <w:pPr>
              <w:pStyle w:val="aa"/>
              <w:numPr>
                <w:ilvl w:val="0"/>
                <w:numId w:val="17"/>
              </w:numPr>
              <w:shd w:val="clear" w:color="auto" w:fill="FFFFFF"/>
              <w:jc w:val="both"/>
              <w:textAlignment w:val="baseline"/>
              <w:rPr>
                <w:sz w:val="26"/>
                <w:szCs w:val="26"/>
                <w:lang w:val="uk-UA"/>
              </w:rPr>
            </w:pPr>
            <w:r w:rsidRPr="00E12472">
              <w:rPr>
                <w:sz w:val="26"/>
                <w:szCs w:val="26"/>
                <w:lang w:val="uk-UA"/>
              </w:rPr>
              <w:t xml:space="preserve">збирати інформацію про загальний стан </w:t>
            </w:r>
            <w:r w:rsidR="00E015B9" w:rsidRPr="00E12472">
              <w:rPr>
                <w:sz w:val="26"/>
                <w:szCs w:val="26"/>
                <w:lang w:val="uk-UA"/>
              </w:rPr>
              <w:t>людини</w:t>
            </w:r>
            <w:r w:rsidRPr="00E12472">
              <w:rPr>
                <w:sz w:val="26"/>
                <w:szCs w:val="26"/>
                <w:lang w:val="uk-UA"/>
              </w:rPr>
              <w:t xml:space="preserve"> (стан свідомості, конституція) та зовнішній вигляд;</w:t>
            </w:r>
          </w:p>
          <w:p w:rsidR="00F119E1" w:rsidRPr="00E12472" w:rsidRDefault="00F119E1" w:rsidP="00AC0445">
            <w:pPr>
              <w:pStyle w:val="aa"/>
              <w:numPr>
                <w:ilvl w:val="0"/>
                <w:numId w:val="17"/>
              </w:numPr>
              <w:shd w:val="clear" w:color="auto" w:fill="FFFFFF"/>
              <w:jc w:val="both"/>
              <w:textAlignment w:val="baseline"/>
              <w:rPr>
                <w:sz w:val="26"/>
                <w:szCs w:val="26"/>
                <w:lang w:val="uk-UA"/>
              </w:rPr>
            </w:pPr>
            <w:r w:rsidRPr="00E12472">
              <w:rPr>
                <w:sz w:val="26"/>
                <w:szCs w:val="26"/>
                <w:lang w:val="uk-UA"/>
              </w:rPr>
              <w:t xml:space="preserve">визначати особливості рухової активності </w:t>
            </w:r>
            <w:r w:rsidR="00E015B9" w:rsidRPr="00E12472">
              <w:rPr>
                <w:sz w:val="26"/>
                <w:szCs w:val="26"/>
                <w:lang w:val="uk-UA"/>
              </w:rPr>
              <w:t>людини</w:t>
            </w:r>
            <w:r w:rsidRPr="00E12472">
              <w:rPr>
                <w:sz w:val="26"/>
                <w:szCs w:val="26"/>
                <w:lang w:val="uk-UA"/>
              </w:rPr>
              <w:t xml:space="preserve"> до травми чи захворювання;</w:t>
            </w:r>
          </w:p>
          <w:p w:rsidR="00F119E1" w:rsidRPr="00E12472" w:rsidRDefault="00F119E1" w:rsidP="00AC0445">
            <w:pPr>
              <w:pStyle w:val="aa"/>
              <w:numPr>
                <w:ilvl w:val="0"/>
                <w:numId w:val="17"/>
              </w:numPr>
              <w:shd w:val="clear" w:color="auto" w:fill="FFFFFF"/>
              <w:jc w:val="both"/>
              <w:textAlignment w:val="baseline"/>
              <w:rPr>
                <w:sz w:val="26"/>
                <w:szCs w:val="26"/>
                <w:lang w:val="uk-UA"/>
              </w:rPr>
            </w:pPr>
            <w:r w:rsidRPr="00E12472">
              <w:rPr>
                <w:sz w:val="26"/>
                <w:szCs w:val="26"/>
                <w:lang w:val="uk-UA"/>
              </w:rPr>
              <w:t>визначати особливості виникне</w:t>
            </w:r>
            <w:r w:rsidRPr="00E12472">
              <w:rPr>
                <w:iCs/>
                <w:sz w:val="26"/>
                <w:szCs w:val="26"/>
                <w:lang w:val="uk-UA"/>
              </w:rPr>
              <w:t>ння та динаміки симптомів;</w:t>
            </w:r>
          </w:p>
          <w:p w:rsidR="00F119E1" w:rsidRPr="00E12472" w:rsidRDefault="00F119E1" w:rsidP="00AC0445">
            <w:pPr>
              <w:pStyle w:val="aa"/>
              <w:numPr>
                <w:ilvl w:val="0"/>
                <w:numId w:val="17"/>
              </w:numPr>
              <w:shd w:val="clear" w:color="auto" w:fill="FFFFFF"/>
              <w:jc w:val="both"/>
              <w:textAlignment w:val="baseline"/>
              <w:rPr>
                <w:sz w:val="26"/>
                <w:szCs w:val="26"/>
                <w:lang w:val="uk-UA"/>
              </w:rPr>
            </w:pPr>
            <w:r w:rsidRPr="00E12472">
              <w:rPr>
                <w:iCs/>
                <w:sz w:val="26"/>
                <w:szCs w:val="26"/>
                <w:lang w:val="uk-UA"/>
              </w:rPr>
              <w:t xml:space="preserve">виявляти зв’язок між особливостями рухової активності </w:t>
            </w:r>
            <w:r w:rsidR="00E015B9" w:rsidRPr="00E12472">
              <w:rPr>
                <w:sz w:val="26"/>
                <w:szCs w:val="26"/>
                <w:lang w:val="uk-UA"/>
              </w:rPr>
              <w:t>людини</w:t>
            </w:r>
            <w:r w:rsidR="00E12472">
              <w:rPr>
                <w:sz w:val="26"/>
                <w:szCs w:val="26"/>
                <w:lang w:val="uk-UA"/>
              </w:rPr>
              <w:t xml:space="preserve"> </w:t>
            </w:r>
            <w:r w:rsidRPr="00E12472">
              <w:rPr>
                <w:iCs/>
                <w:sz w:val="26"/>
                <w:szCs w:val="26"/>
                <w:lang w:val="uk-UA"/>
              </w:rPr>
              <w:t>та скаргами</w:t>
            </w:r>
            <w:r w:rsidR="00AC0445" w:rsidRPr="00E12472">
              <w:rPr>
                <w:iCs/>
                <w:sz w:val="26"/>
                <w:szCs w:val="26"/>
                <w:lang w:val="uk-UA"/>
              </w:rPr>
              <w:t xml:space="preserve"> і симптомами.</w:t>
            </w:r>
          </w:p>
          <w:p w:rsidR="00F119E1" w:rsidRPr="00E12472" w:rsidRDefault="00E015B9" w:rsidP="00AC0445">
            <w:pPr>
              <w:shd w:val="clear" w:color="auto" w:fill="FFFFFF"/>
              <w:jc w:val="both"/>
              <w:textAlignment w:val="baseline"/>
              <w:rPr>
                <w:sz w:val="26"/>
                <w:szCs w:val="26"/>
              </w:rPr>
            </w:pPr>
            <w:r w:rsidRPr="00E12472">
              <w:rPr>
                <w:sz w:val="26"/>
                <w:szCs w:val="26"/>
              </w:rPr>
              <w:t>ПР 07</w:t>
            </w:r>
            <w:r w:rsidR="00F119E1" w:rsidRPr="00E12472">
              <w:rPr>
                <w:sz w:val="26"/>
                <w:szCs w:val="26"/>
              </w:rPr>
              <w:t xml:space="preserve">. Демонструвати уміння виконувати обстеження </w:t>
            </w:r>
            <w:r w:rsidRPr="00E12472">
              <w:rPr>
                <w:sz w:val="26"/>
                <w:szCs w:val="26"/>
              </w:rPr>
              <w:t>дітей/</w:t>
            </w:r>
            <w:r w:rsidR="00F119E1" w:rsidRPr="00E12472">
              <w:rPr>
                <w:bCs/>
                <w:kern w:val="32"/>
                <w:sz w:val="26"/>
                <w:szCs w:val="26"/>
              </w:rPr>
              <w:t xml:space="preserve">пацієнтів/клієнтів </w:t>
            </w:r>
            <w:r w:rsidR="00F119E1" w:rsidRPr="00E12472">
              <w:rPr>
                <w:sz w:val="26"/>
                <w:szCs w:val="26"/>
              </w:rPr>
              <w:t>різних нозологічних груп, використову</w:t>
            </w:r>
            <w:r w:rsidR="00AC0445" w:rsidRPr="00E12472">
              <w:rPr>
                <w:sz w:val="26"/>
                <w:szCs w:val="26"/>
              </w:rPr>
              <w:t>ючи відповідний інструментарій:</w:t>
            </w:r>
          </w:p>
          <w:p w:rsidR="00F119E1" w:rsidRPr="00E12472" w:rsidRDefault="00F119E1" w:rsidP="00AC0445">
            <w:pPr>
              <w:pStyle w:val="aa"/>
              <w:numPr>
                <w:ilvl w:val="0"/>
                <w:numId w:val="18"/>
              </w:numPr>
              <w:jc w:val="both"/>
              <w:rPr>
                <w:sz w:val="26"/>
                <w:szCs w:val="26"/>
                <w:lang w:val="uk-UA"/>
              </w:rPr>
            </w:pPr>
            <w:r w:rsidRPr="00E12472">
              <w:rPr>
                <w:sz w:val="26"/>
                <w:szCs w:val="26"/>
                <w:lang w:val="uk-UA"/>
              </w:rPr>
              <w:t xml:space="preserve">враховувати </w:t>
            </w:r>
            <w:proofErr w:type="spellStart"/>
            <w:r w:rsidRPr="00E12472">
              <w:rPr>
                <w:sz w:val="26"/>
                <w:szCs w:val="26"/>
                <w:lang w:val="uk-UA"/>
              </w:rPr>
              <w:t>протипокази</w:t>
            </w:r>
            <w:proofErr w:type="spellEnd"/>
            <w:r w:rsidRPr="00E12472">
              <w:rPr>
                <w:sz w:val="26"/>
                <w:szCs w:val="26"/>
                <w:lang w:val="uk-UA"/>
              </w:rPr>
              <w:t xml:space="preserve"> та застереження до проведення обстеження залежно від стану </w:t>
            </w:r>
            <w:r w:rsidR="00AC0445" w:rsidRPr="00E12472">
              <w:rPr>
                <w:sz w:val="26"/>
                <w:szCs w:val="26"/>
                <w:lang w:val="uk-UA"/>
              </w:rPr>
              <w:t>людини</w:t>
            </w:r>
            <w:r w:rsidRPr="00E12472">
              <w:rPr>
                <w:sz w:val="26"/>
                <w:szCs w:val="26"/>
                <w:lang w:val="uk-UA"/>
              </w:rPr>
              <w:t xml:space="preserve"> та характеру проведеного лікування;</w:t>
            </w:r>
          </w:p>
          <w:p w:rsidR="00F119E1" w:rsidRPr="00E12472" w:rsidRDefault="00F119E1" w:rsidP="00AC0445">
            <w:pPr>
              <w:pStyle w:val="aa"/>
              <w:numPr>
                <w:ilvl w:val="0"/>
                <w:numId w:val="18"/>
              </w:numPr>
              <w:jc w:val="both"/>
              <w:rPr>
                <w:sz w:val="26"/>
                <w:szCs w:val="26"/>
                <w:lang w:val="uk-UA"/>
              </w:rPr>
            </w:pPr>
            <w:r w:rsidRPr="00E12472">
              <w:rPr>
                <w:sz w:val="26"/>
                <w:szCs w:val="26"/>
                <w:lang w:val="uk-UA"/>
              </w:rPr>
              <w:t xml:space="preserve">безпечно та ефективно використовувати методи, обладнання й інструменти для визначення та вимірювання змін на рівні структури та тіла діяльності та участі; </w:t>
            </w:r>
          </w:p>
          <w:p w:rsidR="00F119E1" w:rsidRPr="00E12472" w:rsidRDefault="00F119E1" w:rsidP="00AC0445">
            <w:pPr>
              <w:pStyle w:val="aa"/>
              <w:numPr>
                <w:ilvl w:val="0"/>
                <w:numId w:val="18"/>
              </w:numPr>
              <w:jc w:val="both"/>
              <w:rPr>
                <w:sz w:val="26"/>
                <w:szCs w:val="26"/>
                <w:lang w:val="uk-UA"/>
              </w:rPr>
            </w:pPr>
            <w:r w:rsidRPr="00E12472">
              <w:rPr>
                <w:sz w:val="26"/>
                <w:szCs w:val="26"/>
                <w:lang w:val="uk-UA"/>
              </w:rPr>
              <w:t xml:space="preserve">пояснювати </w:t>
            </w:r>
            <w:r w:rsidR="002552DB" w:rsidRPr="00E12472">
              <w:rPr>
                <w:sz w:val="26"/>
                <w:szCs w:val="26"/>
                <w:lang w:val="uk-UA"/>
              </w:rPr>
              <w:t>дитині/</w:t>
            </w:r>
            <w:r w:rsidRPr="00E12472">
              <w:rPr>
                <w:sz w:val="26"/>
                <w:szCs w:val="26"/>
                <w:lang w:val="uk-UA"/>
              </w:rPr>
              <w:t>пацієнту/клієнту суть обстеження та попереджати про можливі реакції</w:t>
            </w:r>
            <w:r w:rsidRPr="00E12472">
              <w:rPr>
                <w:sz w:val="26"/>
                <w:szCs w:val="26"/>
              </w:rPr>
              <w:t>;</w:t>
            </w:r>
          </w:p>
          <w:p w:rsidR="00F119E1" w:rsidRPr="00E12472" w:rsidRDefault="00F119E1" w:rsidP="00AC0445">
            <w:pPr>
              <w:pStyle w:val="aa"/>
              <w:numPr>
                <w:ilvl w:val="0"/>
                <w:numId w:val="18"/>
              </w:numPr>
              <w:jc w:val="both"/>
              <w:rPr>
                <w:sz w:val="26"/>
                <w:szCs w:val="26"/>
                <w:lang w:val="uk-UA"/>
              </w:rPr>
            </w:pPr>
            <w:r w:rsidRPr="00E12472">
              <w:rPr>
                <w:sz w:val="26"/>
                <w:szCs w:val="26"/>
                <w:lang w:val="uk-UA"/>
              </w:rPr>
              <w:t>визначати ступінь контролю за рухом</w:t>
            </w:r>
            <w:r w:rsidRPr="00E12472">
              <w:rPr>
                <w:sz w:val="26"/>
                <w:szCs w:val="26"/>
              </w:rPr>
              <w:t>;</w:t>
            </w:r>
          </w:p>
          <w:p w:rsidR="00F119E1" w:rsidRPr="00E12472" w:rsidRDefault="00F119E1" w:rsidP="00AC0445">
            <w:pPr>
              <w:pStyle w:val="aa"/>
              <w:numPr>
                <w:ilvl w:val="0"/>
                <w:numId w:val="18"/>
              </w:numPr>
              <w:jc w:val="both"/>
              <w:rPr>
                <w:sz w:val="26"/>
                <w:szCs w:val="26"/>
                <w:lang w:val="uk-UA"/>
              </w:rPr>
            </w:pPr>
            <w:r w:rsidRPr="00E12472">
              <w:rPr>
                <w:sz w:val="26"/>
                <w:szCs w:val="26"/>
                <w:lang w:val="uk-UA"/>
              </w:rPr>
              <w:t>проводити аналіз нормальної та патологічної ходи</w:t>
            </w:r>
            <w:r w:rsidRPr="00E12472">
              <w:rPr>
                <w:sz w:val="26"/>
                <w:szCs w:val="26"/>
              </w:rPr>
              <w:t>;</w:t>
            </w:r>
          </w:p>
          <w:p w:rsidR="00F119E1" w:rsidRPr="00E12472" w:rsidRDefault="00F119E1" w:rsidP="00AC0445">
            <w:pPr>
              <w:pStyle w:val="aa"/>
              <w:numPr>
                <w:ilvl w:val="0"/>
                <w:numId w:val="18"/>
              </w:numPr>
              <w:jc w:val="both"/>
              <w:rPr>
                <w:sz w:val="26"/>
                <w:szCs w:val="26"/>
                <w:lang w:val="uk-UA"/>
              </w:rPr>
            </w:pPr>
            <w:r w:rsidRPr="00E12472">
              <w:rPr>
                <w:sz w:val="26"/>
                <w:szCs w:val="26"/>
                <w:lang w:val="uk-UA"/>
              </w:rPr>
              <w:t xml:space="preserve">застосовувати тести та модифіковані шкали для оцінки сили м’язів, </w:t>
            </w:r>
            <w:proofErr w:type="spellStart"/>
            <w:r w:rsidRPr="00E12472">
              <w:rPr>
                <w:sz w:val="26"/>
                <w:szCs w:val="26"/>
                <w:lang w:val="uk-UA"/>
              </w:rPr>
              <w:t>спастичності</w:t>
            </w:r>
            <w:proofErr w:type="spellEnd"/>
            <w:r w:rsidRPr="00E12472">
              <w:rPr>
                <w:sz w:val="26"/>
                <w:szCs w:val="26"/>
                <w:lang w:val="uk-UA"/>
              </w:rPr>
              <w:t xml:space="preserve">, когнітивних функцій, рухової функції, рухової активності, побутових можливостей та функціональної незалежності; </w:t>
            </w:r>
          </w:p>
          <w:p w:rsidR="00F119E1" w:rsidRPr="00E12472" w:rsidRDefault="00F119E1" w:rsidP="00AC0445">
            <w:pPr>
              <w:pStyle w:val="aa"/>
              <w:numPr>
                <w:ilvl w:val="0"/>
                <w:numId w:val="18"/>
              </w:numPr>
              <w:jc w:val="both"/>
              <w:rPr>
                <w:sz w:val="26"/>
                <w:szCs w:val="26"/>
                <w:lang w:val="uk-UA"/>
              </w:rPr>
            </w:pPr>
            <w:r w:rsidRPr="00E12472">
              <w:rPr>
                <w:sz w:val="26"/>
                <w:szCs w:val="26"/>
                <w:lang w:val="uk-UA"/>
              </w:rPr>
              <w:t xml:space="preserve">збирати та проводити аналіз результатів; </w:t>
            </w:r>
          </w:p>
          <w:p w:rsidR="00F119E1" w:rsidRPr="00E12472" w:rsidRDefault="00F119E1" w:rsidP="00AC0445">
            <w:pPr>
              <w:pStyle w:val="aa"/>
              <w:numPr>
                <w:ilvl w:val="0"/>
                <w:numId w:val="18"/>
              </w:numPr>
              <w:jc w:val="both"/>
              <w:rPr>
                <w:sz w:val="26"/>
                <w:szCs w:val="26"/>
                <w:lang w:val="uk-UA"/>
              </w:rPr>
            </w:pPr>
            <w:r w:rsidRPr="00E12472">
              <w:rPr>
                <w:sz w:val="26"/>
                <w:szCs w:val="26"/>
                <w:lang w:val="uk-UA"/>
              </w:rPr>
              <w:t>виявляти основні симптоми, синдроми та порушення серцево-судинної та дихальної, нервової систем і опор</w:t>
            </w:r>
            <w:r w:rsidR="00C84E92" w:rsidRPr="00E12472">
              <w:rPr>
                <w:sz w:val="26"/>
                <w:szCs w:val="26"/>
                <w:lang w:val="uk-UA"/>
              </w:rPr>
              <w:t>н</w:t>
            </w:r>
            <w:r w:rsidRPr="00E12472">
              <w:rPr>
                <w:sz w:val="26"/>
                <w:szCs w:val="26"/>
                <w:lang w:val="uk-UA"/>
              </w:rPr>
              <w:t>о-рухового апарату.</w:t>
            </w:r>
          </w:p>
          <w:p w:rsidR="00F119E1" w:rsidRPr="00E12472" w:rsidRDefault="00F119E1" w:rsidP="00AC0445">
            <w:pPr>
              <w:jc w:val="both"/>
              <w:rPr>
                <w:bCs/>
                <w:kern w:val="32"/>
                <w:sz w:val="26"/>
                <w:szCs w:val="26"/>
              </w:rPr>
            </w:pPr>
            <w:r w:rsidRPr="00E12472">
              <w:rPr>
                <w:sz w:val="26"/>
                <w:szCs w:val="26"/>
              </w:rPr>
              <w:t>ПР 0</w:t>
            </w:r>
            <w:r w:rsidR="007C6DEC" w:rsidRPr="00E12472">
              <w:rPr>
                <w:sz w:val="26"/>
                <w:szCs w:val="26"/>
              </w:rPr>
              <w:t>8</w:t>
            </w:r>
            <w:r w:rsidRPr="00E12472">
              <w:rPr>
                <w:sz w:val="26"/>
                <w:szCs w:val="26"/>
              </w:rPr>
              <w:t>. Демонструвати уміння</w:t>
            </w:r>
            <w:r w:rsidRPr="00E12472">
              <w:rPr>
                <w:bCs/>
                <w:kern w:val="32"/>
                <w:sz w:val="26"/>
                <w:szCs w:val="26"/>
              </w:rPr>
              <w:t xml:space="preserve"> спілкування з </w:t>
            </w:r>
            <w:r w:rsidR="002552DB" w:rsidRPr="00E12472">
              <w:rPr>
                <w:bCs/>
                <w:kern w:val="32"/>
                <w:sz w:val="26"/>
                <w:szCs w:val="26"/>
              </w:rPr>
              <w:t>дитиною/</w:t>
            </w:r>
            <w:r w:rsidRPr="00E12472">
              <w:rPr>
                <w:bCs/>
                <w:kern w:val="32"/>
                <w:sz w:val="26"/>
                <w:szCs w:val="26"/>
              </w:rPr>
              <w:t>пацієнтом/клієнтом, проводити опитування для визначення його потреб та очікувань щодо його рухової активності та очікуваних результатів фізично</w:t>
            </w:r>
            <w:r w:rsidR="002552DB" w:rsidRPr="00E12472">
              <w:rPr>
                <w:bCs/>
                <w:kern w:val="32"/>
                <w:sz w:val="26"/>
                <w:szCs w:val="26"/>
              </w:rPr>
              <w:t xml:space="preserve">го виховання </w:t>
            </w:r>
            <w:r w:rsidR="00C84E92" w:rsidRPr="00E12472">
              <w:rPr>
                <w:bCs/>
                <w:kern w:val="32"/>
                <w:sz w:val="26"/>
                <w:szCs w:val="26"/>
              </w:rPr>
              <w:t>і</w:t>
            </w:r>
            <w:r w:rsidR="002552DB" w:rsidRPr="00E12472">
              <w:rPr>
                <w:bCs/>
                <w:kern w:val="32"/>
                <w:sz w:val="26"/>
                <w:szCs w:val="26"/>
              </w:rPr>
              <w:t xml:space="preserve"> фізичної реабілітації</w:t>
            </w:r>
            <w:r w:rsidRPr="00E12472">
              <w:rPr>
                <w:bCs/>
                <w:kern w:val="32"/>
                <w:sz w:val="26"/>
                <w:szCs w:val="26"/>
              </w:rPr>
              <w:t>:</w:t>
            </w:r>
          </w:p>
          <w:p w:rsidR="00F119E1" w:rsidRPr="00E12472" w:rsidRDefault="00F119E1" w:rsidP="00AC0445">
            <w:pPr>
              <w:pStyle w:val="aa"/>
              <w:numPr>
                <w:ilvl w:val="0"/>
                <w:numId w:val="19"/>
              </w:numPr>
              <w:overflowPunct w:val="0"/>
              <w:jc w:val="both"/>
              <w:rPr>
                <w:iCs/>
                <w:sz w:val="26"/>
                <w:szCs w:val="26"/>
                <w:lang w:val="uk-UA"/>
              </w:rPr>
            </w:pPr>
            <w:r w:rsidRPr="00E12472">
              <w:rPr>
                <w:iCs/>
                <w:sz w:val="26"/>
                <w:szCs w:val="26"/>
                <w:lang w:val="uk-UA"/>
              </w:rPr>
              <w:t>поясн</w:t>
            </w:r>
            <w:r w:rsidR="00C84E92" w:rsidRPr="00E12472">
              <w:rPr>
                <w:iCs/>
                <w:sz w:val="26"/>
                <w:szCs w:val="26"/>
                <w:lang w:val="uk-UA"/>
              </w:rPr>
              <w:t>юва</w:t>
            </w:r>
            <w:r w:rsidRPr="00E12472">
              <w:rPr>
                <w:iCs/>
                <w:sz w:val="26"/>
                <w:szCs w:val="26"/>
                <w:lang w:val="uk-UA"/>
              </w:rPr>
              <w:t>ти ефективність вправ та змін оточення для відновлення і підтримки здоров’я;</w:t>
            </w:r>
          </w:p>
          <w:p w:rsidR="00F119E1" w:rsidRPr="00E12472" w:rsidRDefault="00F119E1" w:rsidP="00AC0445">
            <w:pPr>
              <w:pStyle w:val="aa"/>
              <w:numPr>
                <w:ilvl w:val="0"/>
                <w:numId w:val="19"/>
              </w:numPr>
              <w:overflowPunct w:val="0"/>
              <w:jc w:val="both"/>
              <w:rPr>
                <w:iCs/>
                <w:sz w:val="26"/>
                <w:szCs w:val="26"/>
                <w:lang w:val="uk-UA"/>
              </w:rPr>
            </w:pPr>
            <w:r w:rsidRPr="00E12472">
              <w:rPr>
                <w:iCs/>
                <w:sz w:val="26"/>
                <w:szCs w:val="26"/>
                <w:lang w:val="uk-UA"/>
              </w:rPr>
              <w:t>поясн</w:t>
            </w:r>
            <w:r w:rsidR="00C84E92" w:rsidRPr="00E12472">
              <w:rPr>
                <w:iCs/>
                <w:sz w:val="26"/>
                <w:szCs w:val="26"/>
                <w:lang w:val="uk-UA"/>
              </w:rPr>
              <w:t>юва</w:t>
            </w:r>
            <w:r w:rsidRPr="00E12472">
              <w:rPr>
                <w:iCs/>
                <w:sz w:val="26"/>
                <w:szCs w:val="26"/>
                <w:lang w:val="uk-UA"/>
              </w:rPr>
              <w:t xml:space="preserve">ти необхідність профілактичних заходів фізичної </w:t>
            </w:r>
            <w:r w:rsidR="002552DB" w:rsidRPr="00E12472">
              <w:rPr>
                <w:iCs/>
                <w:sz w:val="26"/>
                <w:szCs w:val="26"/>
                <w:lang w:val="uk-UA"/>
              </w:rPr>
              <w:t>реабілітації</w:t>
            </w:r>
            <w:r w:rsidRPr="00E12472">
              <w:rPr>
                <w:iCs/>
                <w:sz w:val="26"/>
                <w:szCs w:val="26"/>
                <w:lang w:val="uk-UA"/>
              </w:rPr>
              <w:t>.</w:t>
            </w:r>
          </w:p>
          <w:p w:rsidR="00F119E1" w:rsidRPr="00E12472" w:rsidRDefault="00F119E1" w:rsidP="00AC0445">
            <w:pPr>
              <w:jc w:val="both"/>
              <w:rPr>
                <w:bCs/>
                <w:kern w:val="32"/>
                <w:sz w:val="26"/>
                <w:szCs w:val="26"/>
              </w:rPr>
            </w:pPr>
            <w:r w:rsidRPr="00E12472">
              <w:rPr>
                <w:sz w:val="26"/>
                <w:szCs w:val="26"/>
              </w:rPr>
              <w:t xml:space="preserve">ПР </w:t>
            </w:r>
            <w:r w:rsidR="007C6DEC" w:rsidRPr="00E12472">
              <w:rPr>
                <w:sz w:val="26"/>
                <w:szCs w:val="26"/>
              </w:rPr>
              <w:t>09</w:t>
            </w:r>
            <w:r w:rsidRPr="00E12472">
              <w:rPr>
                <w:bCs/>
                <w:kern w:val="32"/>
                <w:sz w:val="26"/>
                <w:szCs w:val="26"/>
              </w:rPr>
              <w:t xml:space="preserve">. Демонструвати уміння прогнозувати результати </w:t>
            </w:r>
            <w:r w:rsidR="007C6DEC" w:rsidRPr="00E12472">
              <w:rPr>
                <w:bCs/>
                <w:kern w:val="32"/>
                <w:sz w:val="26"/>
                <w:szCs w:val="26"/>
              </w:rPr>
              <w:t xml:space="preserve">адаптивного фізичного виховання, </w:t>
            </w:r>
            <w:r w:rsidRPr="00E12472">
              <w:rPr>
                <w:bCs/>
                <w:kern w:val="32"/>
                <w:sz w:val="26"/>
                <w:szCs w:val="26"/>
              </w:rPr>
              <w:t xml:space="preserve">фізичної </w:t>
            </w:r>
            <w:r w:rsidR="007C6DEC" w:rsidRPr="00E12472">
              <w:rPr>
                <w:bCs/>
                <w:kern w:val="32"/>
                <w:sz w:val="26"/>
                <w:szCs w:val="26"/>
              </w:rPr>
              <w:t>реабілітації</w:t>
            </w:r>
            <w:r w:rsidR="00E12472">
              <w:rPr>
                <w:bCs/>
                <w:kern w:val="32"/>
                <w:sz w:val="26"/>
                <w:szCs w:val="26"/>
              </w:rPr>
              <w:t xml:space="preserve"> </w:t>
            </w:r>
            <w:r w:rsidR="007C6DEC" w:rsidRPr="00E12472">
              <w:rPr>
                <w:sz w:val="26"/>
                <w:szCs w:val="26"/>
              </w:rPr>
              <w:t>дітей/</w:t>
            </w:r>
            <w:r w:rsidR="00C84E92" w:rsidRPr="00E12472">
              <w:rPr>
                <w:sz w:val="26"/>
                <w:szCs w:val="26"/>
              </w:rPr>
              <w:t xml:space="preserve">пацієнтів/клієнтів </w:t>
            </w:r>
            <w:r w:rsidRPr="00E12472">
              <w:rPr>
                <w:sz w:val="26"/>
                <w:szCs w:val="26"/>
              </w:rPr>
              <w:t>різних нозологічних груп:</w:t>
            </w:r>
          </w:p>
          <w:p w:rsidR="00F119E1" w:rsidRPr="00E12472" w:rsidRDefault="00F119E1" w:rsidP="00AC0445">
            <w:pPr>
              <w:pStyle w:val="aa"/>
              <w:numPr>
                <w:ilvl w:val="0"/>
                <w:numId w:val="10"/>
              </w:numPr>
              <w:jc w:val="both"/>
              <w:rPr>
                <w:sz w:val="26"/>
                <w:szCs w:val="26"/>
                <w:lang w:val="uk-UA"/>
              </w:rPr>
            </w:pPr>
            <w:r w:rsidRPr="00E12472">
              <w:rPr>
                <w:sz w:val="26"/>
                <w:szCs w:val="26"/>
                <w:lang w:val="uk-UA"/>
              </w:rPr>
              <w:t xml:space="preserve">визначати доцільність проведення </w:t>
            </w:r>
            <w:r w:rsidR="007C6DEC" w:rsidRPr="00E12472">
              <w:rPr>
                <w:sz w:val="26"/>
                <w:szCs w:val="26"/>
                <w:lang w:val="uk-UA"/>
              </w:rPr>
              <w:t xml:space="preserve">заніть </w:t>
            </w:r>
            <w:r w:rsidR="00C84E92" w:rsidRPr="00E12472">
              <w:rPr>
                <w:sz w:val="26"/>
                <w:szCs w:val="26"/>
                <w:lang w:val="uk-UA"/>
              </w:rPr>
              <w:t>і</w:t>
            </w:r>
            <w:r w:rsidR="007C6DEC" w:rsidRPr="00E12472">
              <w:rPr>
                <w:sz w:val="26"/>
                <w:szCs w:val="26"/>
                <w:lang w:val="uk-UA"/>
              </w:rPr>
              <w:t xml:space="preserve">з адаптивного фізичного виховання та </w:t>
            </w:r>
            <w:r w:rsidRPr="00E12472">
              <w:rPr>
                <w:sz w:val="26"/>
                <w:szCs w:val="26"/>
                <w:lang w:val="uk-UA"/>
              </w:rPr>
              <w:t xml:space="preserve">фізичної </w:t>
            </w:r>
            <w:r w:rsidR="007C6DEC" w:rsidRPr="00E12472">
              <w:rPr>
                <w:sz w:val="26"/>
                <w:szCs w:val="26"/>
                <w:lang w:val="uk-UA"/>
              </w:rPr>
              <w:t>реабілітації</w:t>
            </w:r>
            <w:r w:rsidRPr="00E12472">
              <w:rPr>
                <w:sz w:val="26"/>
                <w:szCs w:val="26"/>
                <w:lang w:val="uk-UA"/>
              </w:rPr>
              <w:t>;</w:t>
            </w:r>
          </w:p>
          <w:p w:rsidR="00F119E1" w:rsidRPr="00E12472" w:rsidRDefault="00F119E1" w:rsidP="00AC0445">
            <w:pPr>
              <w:pStyle w:val="aa"/>
              <w:numPr>
                <w:ilvl w:val="0"/>
                <w:numId w:val="10"/>
              </w:numPr>
              <w:jc w:val="both"/>
              <w:rPr>
                <w:sz w:val="26"/>
                <w:szCs w:val="26"/>
                <w:lang w:val="uk-UA"/>
              </w:rPr>
            </w:pPr>
            <w:r w:rsidRPr="00E12472">
              <w:rPr>
                <w:sz w:val="26"/>
                <w:szCs w:val="26"/>
                <w:lang w:val="uk-UA"/>
              </w:rPr>
              <w:t>вміти визначати цільовий/очікуваний рівень результатів втручання</w:t>
            </w:r>
            <w:r w:rsidR="00C84E92" w:rsidRPr="00E12472">
              <w:rPr>
                <w:sz w:val="26"/>
                <w:szCs w:val="26"/>
                <w:lang w:val="uk-UA"/>
              </w:rPr>
              <w:t>,</w:t>
            </w:r>
            <w:r w:rsidRPr="00E12472">
              <w:rPr>
                <w:sz w:val="26"/>
                <w:szCs w:val="26"/>
                <w:lang w:val="uk-UA"/>
              </w:rPr>
              <w:t xml:space="preserve"> таких як відновлення, підтримка, формування компенсацій, сповільнення втрати, профілактика вторинних ускладнень;</w:t>
            </w:r>
          </w:p>
          <w:p w:rsidR="00F119E1" w:rsidRPr="00E12472" w:rsidRDefault="00F119E1" w:rsidP="00AC0445">
            <w:pPr>
              <w:pStyle w:val="aa"/>
              <w:numPr>
                <w:ilvl w:val="0"/>
                <w:numId w:val="10"/>
              </w:numPr>
              <w:jc w:val="both"/>
              <w:rPr>
                <w:sz w:val="26"/>
                <w:szCs w:val="26"/>
                <w:lang w:val="uk-UA"/>
              </w:rPr>
            </w:pPr>
            <w:r w:rsidRPr="00E12472">
              <w:rPr>
                <w:sz w:val="26"/>
                <w:szCs w:val="26"/>
                <w:lang w:val="uk-UA"/>
              </w:rPr>
              <w:lastRenderedPageBreak/>
              <w:t xml:space="preserve">визначати пріоритетність застосування заходів </w:t>
            </w:r>
            <w:r w:rsidR="007C6DEC" w:rsidRPr="00E12472">
              <w:rPr>
                <w:sz w:val="26"/>
                <w:szCs w:val="26"/>
                <w:lang w:val="uk-UA"/>
              </w:rPr>
              <w:t xml:space="preserve">адаптивного фізичного виховання та </w:t>
            </w:r>
            <w:r w:rsidRPr="00E12472">
              <w:rPr>
                <w:sz w:val="26"/>
                <w:szCs w:val="26"/>
                <w:lang w:val="uk-UA"/>
              </w:rPr>
              <w:t xml:space="preserve">фізичної </w:t>
            </w:r>
            <w:r w:rsidR="007C6DEC" w:rsidRPr="00E12472">
              <w:rPr>
                <w:sz w:val="26"/>
                <w:szCs w:val="26"/>
                <w:lang w:val="uk-UA"/>
              </w:rPr>
              <w:t>реабілітації</w:t>
            </w:r>
            <w:r w:rsidR="00E12472">
              <w:rPr>
                <w:sz w:val="26"/>
                <w:szCs w:val="26"/>
                <w:lang w:val="uk-UA"/>
              </w:rPr>
              <w:t xml:space="preserve"> </w:t>
            </w:r>
            <w:r w:rsidR="007C6DEC" w:rsidRPr="00E12472">
              <w:rPr>
                <w:sz w:val="26"/>
                <w:szCs w:val="26"/>
                <w:lang w:val="uk-UA"/>
              </w:rPr>
              <w:t>в різних нозологічних групах</w:t>
            </w:r>
            <w:r w:rsidRPr="00E12472">
              <w:rPr>
                <w:sz w:val="26"/>
                <w:szCs w:val="26"/>
                <w:lang w:val="uk-UA"/>
              </w:rPr>
              <w:t>.</w:t>
            </w:r>
          </w:p>
          <w:p w:rsidR="00F119E1" w:rsidRPr="00E12472" w:rsidRDefault="00F119E1" w:rsidP="00AC0445">
            <w:pPr>
              <w:jc w:val="both"/>
              <w:rPr>
                <w:bCs/>
                <w:kern w:val="32"/>
                <w:sz w:val="26"/>
                <w:szCs w:val="26"/>
              </w:rPr>
            </w:pPr>
            <w:r w:rsidRPr="00E12472">
              <w:rPr>
                <w:sz w:val="26"/>
                <w:szCs w:val="26"/>
              </w:rPr>
              <w:t xml:space="preserve">ПР </w:t>
            </w:r>
            <w:r w:rsidR="007C6DEC" w:rsidRPr="00E12472">
              <w:rPr>
                <w:bCs/>
                <w:kern w:val="32"/>
                <w:sz w:val="26"/>
                <w:szCs w:val="26"/>
              </w:rPr>
              <w:t>10</w:t>
            </w:r>
            <w:r w:rsidRPr="00E12472">
              <w:rPr>
                <w:bCs/>
                <w:kern w:val="32"/>
                <w:sz w:val="26"/>
                <w:szCs w:val="26"/>
              </w:rPr>
              <w:t>. Демонструвати уміння встановлювати цілі втручання</w:t>
            </w:r>
            <w:r w:rsidR="007C6DEC" w:rsidRPr="00E12472">
              <w:rPr>
                <w:bCs/>
                <w:kern w:val="32"/>
                <w:sz w:val="26"/>
                <w:szCs w:val="26"/>
              </w:rPr>
              <w:t xml:space="preserve"> та впли</w:t>
            </w:r>
            <w:r w:rsidR="007F594A" w:rsidRPr="00E12472">
              <w:rPr>
                <w:bCs/>
                <w:kern w:val="32"/>
                <w:sz w:val="26"/>
                <w:szCs w:val="26"/>
              </w:rPr>
              <w:t>ву</w:t>
            </w:r>
            <w:r w:rsidR="00C940A3" w:rsidRPr="00E12472">
              <w:rPr>
                <w:bCs/>
                <w:kern w:val="32"/>
                <w:sz w:val="26"/>
                <w:szCs w:val="26"/>
              </w:rPr>
              <w:t xml:space="preserve"> на організм людини</w:t>
            </w:r>
            <w:r w:rsidRPr="00E12472">
              <w:rPr>
                <w:bCs/>
                <w:kern w:val="32"/>
                <w:sz w:val="26"/>
                <w:szCs w:val="26"/>
              </w:rPr>
              <w:t>:</w:t>
            </w:r>
          </w:p>
          <w:p w:rsidR="00F119E1" w:rsidRPr="00E12472" w:rsidRDefault="00F119E1" w:rsidP="00AC0445">
            <w:pPr>
              <w:pStyle w:val="aa"/>
              <w:numPr>
                <w:ilvl w:val="0"/>
                <w:numId w:val="20"/>
              </w:numPr>
              <w:jc w:val="both"/>
              <w:rPr>
                <w:bCs/>
                <w:kern w:val="32"/>
                <w:sz w:val="26"/>
                <w:szCs w:val="26"/>
                <w:lang w:val="uk-UA"/>
              </w:rPr>
            </w:pPr>
            <w:r w:rsidRPr="00E12472">
              <w:rPr>
                <w:bCs/>
                <w:kern w:val="32"/>
                <w:sz w:val="26"/>
                <w:szCs w:val="26"/>
                <w:lang w:val="uk-UA"/>
              </w:rPr>
              <w:t xml:space="preserve">визначати наявні ресурси; </w:t>
            </w:r>
          </w:p>
          <w:p w:rsidR="00F119E1" w:rsidRPr="00E12472" w:rsidRDefault="00F119E1" w:rsidP="00AC0445">
            <w:pPr>
              <w:pStyle w:val="aa"/>
              <w:numPr>
                <w:ilvl w:val="0"/>
                <w:numId w:val="20"/>
              </w:numPr>
              <w:jc w:val="both"/>
              <w:rPr>
                <w:bCs/>
                <w:kern w:val="32"/>
                <w:sz w:val="26"/>
                <w:szCs w:val="26"/>
                <w:lang w:val="uk-UA"/>
              </w:rPr>
            </w:pPr>
            <w:r w:rsidRPr="00E12472">
              <w:rPr>
                <w:bCs/>
                <w:kern w:val="32"/>
                <w:sz w:val="26"/>
                <w:szCs w:val="26"/>
                <w:lang w:val="uk-UA"/>
              </w:rPr>
              <w:t>формулювати цілі для реалізації потреб пацієнта/клієнта;</w:t>
            </w:r>
          </w:p>
          <w:p w:rsidR="00F119E1" w:rsidRPr="00E12472" w:rsidRDefault="00F119E1" w:rsidP="00AC0445">
            <w:pPr>
              <w:pStyle w:val="aa"/>
              <w:numPr>
                <w:ilvl w:val="0"/>
                <w:numId w:val="20"/>
              </w:numPr>
              <w:jc w:val="both"/>
              <w:rPr>
                <w:bCs/>
                <w:kern w:val="32"/>
                <w:sz w:val="26"/>
                <w:szCs w:val="26"/>
                <w:lang w:val="uk-UA"/>
              </w:rPr>
            </w:pPr>
            <w:r w:rsidRPr="00E12472">
              <w:rPr>
                <w:sz w:val="26"/>
                <w:szCs w:val="26"/>
                <w:lang w:val="uk-UA"/>
              </w:rPr>
              <w:t xml:space="preserve">узгоджувати цілі </w:t>
            </w:r>
            <w:r w:rsidR="007F594A" w:rsidRPr="00E12472">
              <w:rPr>
                <w:sz w:val="26"/>
                <w:szCs w:val="26"/>
                <w:lang w:val="uk-UA"/>
              </w:rPr>
              <w:t xml:space="preserve">адаптивного фізичного виховання та </w:t>
            </w:r>
            <w:r w:rsidRPr="00E12472">
              <w:rPr>
                <w:sz w:val="26"/>
                <w:szCs w:val="26"/>
                <w:lang w:val="uk-UA"/>
              </w:rPr>
              <w:t xml:space="preserve">фізичної </w:t>
            </w:r>
            <w:r w:rsidR="007F594A" w:rsidRPr="00E12472">
              <w:rPr>
                <w:sz w:val="26"/>
                <w:szCs w:val="26"/>
                <w:lang w:val="uk-UA"/>
              </w:rPr>
              <w:t>реабілітації</w:t>
            </w:r>
            <w:r w:rsidRPr="00E12472">
              <w:rPr>
                <w:sz w:val="26"/>
                <w:szCs w:val="26"/>
                <w:lang w:val="uk-UA"/>
              </w:rPr>
              <w:t xml:space="preserve"> з цілями </w:t>
            </w:r>
            <w:r w:rsidR="007F594A" w:rsidRPr="00E12472">
              <w:rPr>
                <w:sz w:val="26"/>
                <w:szCs w:val="26"/>
                <w:lang w:val="uk-UA"/>
              </w:rPr>
              <w:t>реабілітаційного процесу</w:t>
            </w:r>
            <w:r w:rsidRPr="00E12472">
              <w:rPr>
                <w:sz w:val="26"/>
                <w:szCs w:val="26"/>
                <w:lang w:val="uk-UA"/>
              </w:rPr>
              <w:t>;</w:t>
            </w:r>
          </w:p>
          <w:p w:rsidR="00F119E1" w:rsidRPr="00E12472" w:rsidRDefault="00F119E1" w:rsidP="00AC0445">
            <w:pPr>
              <w:pStyle w:val="aa"/>
              <w:numPr>
                <w:ilvl w:val="0"/>
                <w:numId w:val="20"/>
              </w:numPr>
              <w:jc w:val="both"/>
              <w:rPr>
                <w:bCs/>
                <w:kern w:val="32"/>
                <w:sz w:val="26"/>
                <w:szCs w:val="26"/>
                <w:lang w:val="uk-UA"/>
              </w:rPr>
            </w:pPr>
            <w:r w:rsidRPr="00E12472">
              <w:rPr>
                <w:sz w:val="26"/>
                <w:szCs w:val="26"/>
                <w:lang w:val="uk-UA"/>
              </w:rPr>
              <w:t xml:space="preserve">визначати </w:t>
            </w:r>
            <w:r w:rsidR="007F594A" w:rsidRPr="00E12472">
              <w:rPr>
                <w:sz w:val="26"/>
                <w:szCs w:val="26"/>
                <w:lang w:val="uk-UA"/>
              </w:rPr>
              <w:t>пріоритетні</w:t>
            </w:r>
            <w:r w:rsidRPr="00E12472">
              <w:rPr>
                <w:sz w:val="26"/>
                <w:szCs w:val="26"/>
                <w:lang w:val="uk-UA"/>
              </w:rPr>
              <w:t xml:space="preserve"> цілі втручання.</w:t>
            </w:r>
          </w:p>
          <w:p w:rsidR="00F119E1" w:rsidRPr="00E12472" w:rsidRDefault="007F594A" w:rsidP="00AC0445">
            <w:pPr>
              <w:jc w:val="both"/>
              <w:rPr>
                <w:sz w:val="26"/>
                <w:szCs w:val="26"/>
              </w:rPr>
            </w:pPr>
            <w:r w:rsidRPr="00E12472">
              <w:rPr>
                <w:sz w:val="26"/>
                <w:szCs w:val="26"/>
              </w:rPr>
              <w:t>ПР 11</w:t>
            </w:r>
            <w:r w:rsidR="00F119E1" w:rsidRPr="00E12472">
              <w:rPr>
                <w:sz w:val="26"/>
                <w:szCs w:val="26"/>
              </w:rPr>
              <w:t>. Демонструвати уміння розробляти технологію втручання</w:t>
            </w:r>
            <w:r w:rsidRPr="00E12472">
              <w:rPr>
                <w:sz w:val="26"/>
                <w:szCs w:val="26"/>
              </w:rPr>
              <w:t xml:space="preserve"> та впливу:</w:t>
            </w:r>
          </w:p>
          <w:p w:rsidR="00F119E1" w:rsidRPr="00E12472" w:rsidRDefault="00F119E1" w:rsidP="00AC0445">
            <w:pPr>
              <w:pStyle w:val="aa"/>
              <w:numPr>
                <w:ilvl w:val="0"/>
                <w:numId w:val="10"/>
              </w:numPr>
              <w:jc w:val="both"/>
              <w:rPr>
                <w:bCs/>
                <w:kern w:val="32"/>
                <w:sz w:val="26"/>
                <w:szCs w:val="26"/>
                <w:lang w:val="uk-UA"/>
              </w:rPr>
            </w:pPr>
            <w:r w:rsidRPr="00E12472">
              <w:rPr>
                <w:sz w:val="26"/>
                <w:szCs w:val="26"/>
                <w:lang w:val="uk-UA"/>
              </w:rPr>
              <w:t xml:space="preserve">обирати та узгоджувати відповідні методи, засоби та форми </w:t>
            </w:r>
            <w:r w:rsidR="007F594A" w:rsidRPr="00E12472">
              <w:rPr>
                <w:sz w:val="26"/>
                <w:szCs w:val="26"/>
                <w:lang w:val="uk-UA"/>
              </w:rPr>
              <w:t>ада</w:t>
            </w:r>
            <w:r w:rsidR="00C84E92" w:rsidRPr="00E12472">
              <w:rPr>
                <w:sz w:val="26"/>
                <w:szCs w:val="26"/>
                <w:lang w:val="uk-UA"/>
              </w:rPr>
              <w:t>птивного фізичного виховання та</w:t>
            </w:r>
            <w:r w:rsidR="00E12472">
              <w:rPr>
                <w:sz w:val="26"/>
                <w:szCs w:val="26"/>
                <w:lang w:val="uk-UA"/>
              </w:rPr>
              <w:t xml:space="preserve"> </w:t>
            </w:r>
            <w:r w:rsidRPr="00E12472">
              <w:rPr>
                <w:sz w:val="26"/>
                <w:szCs w:val="26"/>
                <w:lang w:val="uk-UA"/>
              </w:rPr>
              <w:t xml:space="preserve">фізичної </w:t>
            </w:r>
            <w:r w:rsidR="00C940A3" w:rsidRPr="00E12472">
              <w:rPr>
                <w:sz w:val="26"/>
                <w:szCs w:val="26"/>
                <w:lang w:val="uk-UA"/>
              </w:rPr>
              <w:t>реабілітації</w:t>
            </w:r>
            <w:r w:rsidRPr="00E12472">
              <w:rPr>
                <w:sz w:val="26"/>
                <w:szCs w:val="26"/>
                <w:lang w:val="uk-UA"/>
              </w:rPr>
              <w:t xml:space="preserve"> для досягнення встановлених цілей;</w:t>
            </w:r>
          </w:p>
          <w:p w:rsidR="00F119E1" w:rsidRPr="00E12472" w:rsidRDefault="00F119E1" w:rsidP="00AC0445">
            <w:pPr>
              <w:pStyle w:val="aa"/>
              <w:numPr>
                <w:ilvl w:val="0"/>
                <w:numId w:val="10"/>
              </w:numPr>
              <w:jc w:val="both"/>
              <w:rPr>
                <w:bCs/>
                <w:kern w:val="32"/>
                <w:sz w:val="26"/>
                <w:szCs w:val="26"/>
                <w:lang w:val="uk-UA"/>
              </w:rPr>
            </w:pPr>
            <w:r w:rsidRPr="00E12472">
              <w:rPr>
                <w:sz w:val="26"/>
                <w:szCs w:val="26"/>
                <w:lang w:val="uk-UA"/>
              </w:rPr>
              <w:t>обирати</w:t>
            </w:r>
            <w:r w:rsidR="00C940A3" w:rsidRPr="00E12472">
              <w:rPr>
                <w:sz w:val="26"/>
                <w:szCs w:val="26"/>
                <w:lang w:val="uk-UA"/>
              </w:rPr>
              <w:t xml:space="preserve"> безпечні</w:t>
            </w:r>
            <w:r w:rsidRPr="00E12472">
              <w:rPr>
                <w:sz w:val="26"/>
                <w:szCs w:val="26"/>
                <w:lang w:val="uk-UA"/>
              </w:rPr>
              <w:t xml:space="preserve"> методи, засоби та форми </w:t>
            </w:r>
            <w:r w:rsidR="00C84E92" w:rsidRPr="00E12472">
              <w:rPr>
                <w:sz w:val="26"/>
                <w:szCs w:val="26"/>
                <w:lang w:val="uk-UA"/>
              </w:rPr>
              <w:t xml:space="preserve">адаптивного фізичного </w:t>
            </w:r>
            <w:r w:rsidR="00C940A3" w:rsidRPr="00E12472">
              <w:rPr>
                <w:sz w:val="26"/>
                <w:szCs w:val="26"/>
                <w:lang w:val="uk-UA"/>
              </w:rPr>
              <w:t xml:space="preserve">виховання та </w:t>
            </w:r>
            <w:r w:rsidRPr="00E12472">
              <w:rPr>
                <w:sz w:val="26"/>
                <w:szCs w:val="26"/>
                <w:lang w:val="uk-UA"/>
              </w:rPr>
              <w:t xml:space="preserve">фізичної </w:t>
            </w:r>
            <w:r w:rsidR="00C940A3" w:rsidRPr="00E12472">
              <w:rPr>
                <w:sz w:val="26"/>
                <w:szCs w:val="26"/>
                <w:lang w:val="uk-UA"/>
              </w:rPr>
              <w:t>реабілітації;</w:t>
            </w:r>
          </w:p>
          <w:p w:rsidR="00F119E1" w:rsidRPr="00E12472" w:rsidRDefault="00F119E1" w:rsidP="00AC0445">
            <w:pPr>
              <w:pStyle w:val="aa"/>
              <w:numPr>
                <w:ilvl w:val="0"/>
                <w:numId w:val="10"/>
              </w:numPr>
              <w:jc w:val="both"/>
              <w:rPr>
                <w:sz w:val="26"/>
                <w:szCs w:val="26"/>
                <w:lang w:val="uk-UA"/>
              </w:rPr>
            </w:pPr>
            <w:r w:rsidRPr="00E12472">
              <w:rPr>
                <w:sz w:val="26"/>
                <w:szCs w:val="26"/>
                <w:lang w:val="uk-UA"/>
              </w:rPr>
              <w:t>нада</w:t>
            </w:r>
            <w:r w:rsidR="00C84E92" w:rsidRPr="00E12472">
              <w:rPr>
                <w:sz w:val="26"/>
                <w:szCs w:val="26"/>
                <w:lang w:val="uk-UA"/>
              </w:rPr>
              <w:t>ва</w:t>
            </w:r>
            <w:r w:rsidRPr="00E12472">
              <w:rPr>
                <w:sz w:val="26"/>
                <w:szCs w:val="26"/>
                <w:lang w:val="uk-UA"/>
              </w:rPr>
              <w:t xml:space="preserve">ти </w:t>
            </w:r>
            <w:r w:rsidR="00C940A3" w:rsidRPr="00E12472">
              <w:rPr>
                <w:sz w:val="26"/>
                <w:szCs w:val="26"/>
                <w:lang w:val="uk-UA"/>
              </w:rPr>
              <w:t>учням/</w:t>
            </w:r>
            <w:r w:rsidRPr="00E12472">
              <w:rPr>
                <w:sz w:val="26"/>
                <w:szCs w:val="26"/>
                <w:lang w:val="uk-UA"/>
              </w:rPr>
              <w:t xml:space="preserve">пацієнтам/клієнтам програму для самостійного </w:t>
            </w:r>
            <w:r w:rsidR="00C940A3" w:rsidRPr="00E12472">
              <w:rPr>
                <w:sz w:val="26"/>
                <w:szCs w:val="26"/>
                <w:lang w:val="uk-UA"/>
              </w:rPr>
              <w:t xml:space="preserve">використання та </w:t>
            </w:r>
            <w:r w:rsidRPr="00E12472">
              <w:rPr>
                <w:sz w:val="26"/>
                <w:szCs w:val="26"/>
                <w:lang w:val="uk-UA"/>
              </w:rPr>
              <w:t>виконання.</w:t>
            </w:r>
          </w:p>
          <w:p w:rsidR="00F119E1" w:rsidRPr="00E12472" w:rsidRDefault="00F119E1" w:rsidP="00AC0445">
            <w:pPr>
              <w:jc w:val="both"/>
              <w:rPr>
                <w:sz w:val="26"/>
                <w:szCs w:val="26"/>
              </w:rPr>
            </w:pPr>
            <w:r w:rsidRPr="00E12472">
              <w:rPr>
                <w:sz w:val="26"/>
                <w:szCs w:val="26"/>
              </w:rPr>
              <w:t>ПР 1</w:t>
            </w:r>
            <w:r w:rsidR="007D089D" w:rsidRPr="00E12472">
              <w:rPr>
                <w:sz w:val="26"/>
                <w:szCs w:val="26"/>
              </w:rPr>
              <w:t>2</w:t>
            </w:r>
            <w:r w:rsidRPr="00E12472">
              <w:rPr>
                <w:sz w:val="26"/>
                <w:szCs w:val="26"/>
              </w:rPr>
              <w:t xml:space="preserve">. Демонструвати уміння реалізовувати індивідуальні програми </w:t>
            </w:r>
            <w:r w:rsidR="00C940A3" w:rsidRPr="00E12472">
              <w:rPr>
                <w:sz w:val="26"/>
                <w:szCs w:val="26"/>
              </w:rPr>
              <w:t xml:space="preserve">фізичного виховання і </w:t>
            </w:r>
            <w:r w:rsidRPr="00E12472">
              <w:rPr>
                <w:sz w:val="26"/>
                <w:szCs w:val="26"/>
              </w:rPr>
              <w:t xml:space="preserve">фізичної </w:t>
            </w:r>
            <w:r w:rsidR="00C940A3" w:rsidRPr="00E12472">
              <w:rPr>
                <w:sz w:val="26"/>
                <w:szCs w:val="26"/>
              </w:rPr>
              <w:t>реабілітац</w:t>
            </w:r>
            <w:r w:rsidRPr="00E12472">
              <w:rPr>
                <w:sz w:val="26"/>
                <w:szCs w:val="26"/>
              </w:rPr>
              <w:t xml:space="preserve">ії відповідно </w:t>
            </w:r>
            <w:r w:rsidR="00C84E92" w:rsidRPr="00E12472">
              <w:rPr>
                <w:sz w:val="26"/>
                <w:szCs w:val="26"/>
              </w:rPr>
              <w:t>до наявних ресурсів і оточення:</w:t>
            </w:r>
          </w:p>
          <w:p w:rsidR="00F119E1" w:rsidRPr="00E12472" w:rsidRDefault="00F119E1" w:rsidP="00AC0445">
            <w:pPr>
              <w:pStyle w:val="aa"/>
              <w:numPr>
                <w:ilvl w:val="0"/>
                <w:numId w:val="10"/>
              </w:numPr>
              <w:jc w:val="both"/>
              <w:rPr>
                <w:bCs/>
                <w:kern w:val="32"/>
                <w:sz w:val="26"/>
                <w:szCs w:val="26"/>
                <w:lang w:val="uk-UA"/>
              </w:rPr>
            </w:pPr>
            <w:r w:rsidRPr="00E12472">
              <w:rPr>
                <w:bCs/>
                <w:kern w:val="32"/>
                <w:sz w:val="26"/>
                <w:szCs w:val="26"/>
                <w:lang w:val="uk-UA"/>
              </w:rPr>
              <w:t xml:space="preserve">уміння використовувати наявні та мобілізовувати нові ресурси; </w:t>
            </w:r>
          </w:p>
          <w:p w:rsidR="00F119E1" w:rsidRPr="00E12472" w:rsidRDefault="00F119E1" w:rsidP="00AC0445">
            <w:pPr>
              <w:pStyle w:val="aa"/>
              <w:numPr>
                <w:ilvl w:val="0"/>
                <w:numId w:val="10"/>
              </w:numPr>
              <w:jc w:val="both"/>
              <w:rPr>
                <w:bCs/>
                <w:kern w:val="32"/>
                <w:sz w:val="26"/>
                <w:szCs w:val="26"/>
                <w:lang w:val="uk-UA"/>
              </w:rPr>
            </w:pPr>
            <w:r w:rsidRPr="00E12472">
              <w:rPr>
                <w:sz w:val="26"/>
                <w:szCs w:val="26"/>
                <w:lang w:val="uk-UA"/>
              </w:rPr>
              <w:t xml:space="preserve">дотримуватись </w:t>
            </w:r>
            <w:r w:rsidR="007D089D" w:rsidRPr="00E12472">
              <w:rPr>
                <w:sz w:val="26"/>
                <w:szCs w:val="26"/>
                <w:lang w:val="uk-UA"/>
              </w:rPr>
              <w:t xml:space="preserve">стану здоров’я та </w:t>
            </w:r>
            <w:r w:rsidRPr="00E12472">
              <w:rPr>
                <w:sz w:val="26"/>
                <w:szCs w:val="26"/>
                <w:lang w:val="uk-UA"/>
              </w:rPr>
              <w:t>клінічного обґрунтування при досягненні цілі;</w:t>
            </w:r>
          </w:p>
          <w:p w:rsidR="00F119E1" w:rsidRPr="00E12472" w:rsidRDefault="00F119E1" w:rsidP="00AC0445">
            <w:pPr>
              <w:pStyle w:val="aa"/>
              <w:numPr>
                <w:ilvl w:val="0"/>
                <w:numId w:val="10"/>
              </w:numPr>
              <w:jc w:val="both"/>
              <w:rPr>
                <w:bCs/>
                <w:kern w:val="32"/>
                <w:sz w:val="26"/>
                <w:szCs w:val="26"/>
                <w:lang w:val="uk-UA"/>
              </w:rPr>
            </w:pPr>
            <w:r w:rsidRPr="00E12472">
              <w:rPr>
                <w:bCs/>
                <w:kern w:val="32"/>
                <w:sz w:val="26"/>
                <w:szCs w:val="26"/>
                <w:lang w:val="uk-UA"/>
              </w:rPr>
              <w:t>уміння адаптувати практичну діяльність до змінних умов;</w:t>
            </w:r>
          </w:p>
          <w:p w:rsidR="00F119E1" w:rsidRPr="00E12472" w:rsidRDefault="00F119E1" w:rsidP="00AC0445">
            <w:pPr>
              <w:pStyle w:val="aa"/>
              <w:numPr>
                <w:ilvl w:val="0"/>
                <w:numId w:val="10"/>
              </w:numPr>
              <w:tabs>
                <w:tab w:val="left" w:pos="360"/>
              </w:tabs>
              <w:jc w:val="both"/>
              <w:rPr>
                <w:b/>
                <w:sz w:val="26"/>
                <w:szCs w:val="26"/>
                <w:lang w:val="uk-UA"/>
              </w:rPr>
            </w:pPr>
            <w:r w:rsidRPr="00E12472">
              <w:rPr>
                <w:sz w:val="26"/>
                <w:szCs w:val="26"/>
                <w:lang w:val="uk-UA"/>
              </w:rPr>
              <w:t xml:space="preserve">розуміти процеси, які відбуваються в організмі </w:t>
            </w:r>
            <w:r w:rsidR="007D089D" w:rsidRPr="00E12472">
              <w:rPr>
                <w:sz w:val="26"/>
                <w:szCs w:val="26"/>
                <w:lang w:val="uk-UA"/>
              </w:rPr>
              <w:t>дитини/</w:t>
            </w:r>
            <w:r w:rsidRPr="00E12472">
              <w:rPr>
                <w:sz w:val="26"/>
                <w:szCs w:val="26"/>
                <w:lang w:val="uk-UA"/>
              </w:rPr>
              <w:t xml:space="preserve">пацієнта/клієнта під час </w:t>
            </w:r>
            <w:r w:rsidR="007D089D" w:rsidRPr="00E12472">
              <w:rPr>
                <w:sz w:val="26"/>
                <w:szCs w:val="26"/>
                <w:lang w:val="uk-UA"/>
              </w:rPr>
              <w:t>фізичних вправ</w:t>
            </w:r>
            <w:r w:rsidRPr="00E12472">
              <w:rPr>
                <w:sz w:val="26"/>
                <w:szCs w:val="26"/>
                <w:lang w:val="uk-UA"/>
              </w:rPr>
              <w:t>, використовувати ці знання з метою розвитку або відновлення рухових функцій (фізичних якостей, умінь та навичок);</w:t>
            </w:r>
          </w:p>
          <w:p w:rsidR="00F119E1" w:rsidRPr="00E12472" w:rsidRDefault="00F119E1" w:rsidP="00AC0445">
            <w:pPr>
              <w:pStyle w:val="aa"/>
              <w:numPr>
                <w:ilvl w:val="0"/>
                <w:numId w:val="10"/>
              </w:numPr>
              <w:jc w:val="both"/>
              <w:rPr>
                <w:bCs/>
                <w:kern w:val="32"/>
                <w:sz w:val="26"/>
                <w:szCs w:val="26"/>
                <w:lang w:val="uk-UA"/>
              </w:rPr>
            </w:pPr>
            <w:r w:rsidRPr="00E12472">
              <w:rPr>
                <w:sz w:val="26"/>
                <w:szCs w:val="26"/>
                <w:lang w:val="uk-UA"/>
              </w:rPr>
              <w:t>демонструвати уміння здійснювати заходи фізично</w:t>
            </w:r>
            <w:r w:rsidR="007D089D" w:rsidRPr="00E12472">
              <w:rPr>
                <w:sz w:val="26"/>
                <w:szCs w:val="26"/>
                <w:lang w:val="uk-UA"/>
              </w:rPr>
              <w:t>го виховання та фізичної реабілітації</w:t>
            </w:r>
            <w:r w:rsidR="00E12472">
              <w:rPr>
                <w:sz w:val="26"/>
                <w:szCs w:val="26"/>
                <w:lang w:val="uk-UA"/>
              </w:rPr>
              <w:t xml:space="preserve"> </w:t>
            </w:r>
            <w:r w:rsidRPr="00E12472">
              <w:rPr>
                <w:sz w:val="26"/>
                <w:szCs w:val="26"/>
                <w:lang w:val="uk-UA"/>
              </w:rPr>
              <w:t>для корекції порушень структури/функцій організму, активності та участі;</w:t>
            </w:r>
          </w:p>
          <w:p w:rsidR="00F119E1" w:rsidRPr="00E12472" w:rsidRDefault="00F119E1" w:rsidP="00AC0445">
            <w:pPr>
              <w:pStyle w:val="aa"/>
              <w:numPr>
                <w:ilvl w:val="0"/>
                <w:numId w:val="10"/>
              </w:numPr>
              <w:jc w:val="both"/>
              <w:rPr>
                <w:sz w:val="26"/>
                <w:szCs w:val="26"/>
                <w:lang w:val="uk-UA"/>
              </w:rPr>
            </w:pPr>
            <w:r w:rsidRPr="00E12472">
              <w:rPr>
                <w:sz w:val="26"/>
                <w:szCs w:val="26"/>
                <w:lang w:val="uk-UA"/>
              </w:rPr>
              <w:t xml:space="preserve">пояснювати та демонструвати виконання </w:t>
            </w:r>
            <w:r w:rsidR="007D089D" w:rsidRPr="00E12472">
              <w:rPr>
                <w:sz w:val="26"/>
                <w:szCs w:val="26"/>
                <w:lang w:val="uk-UA"/>
              </w:rPr>
              <w:t xml:space="preserve">профілактичних та </w:t>
            </w:r>
            <w:r w:rsidRPr="00E12472">
              <w:rPr>
                <w:sz w:val="26"/>
                <w:szCs w:val="26"/>
                <w:lang w:val="uk-UA"/>
              </w:rPr>
              <w:t xml:space="preserve">терапевтичних вправ/дій, налагоджувати зворотній зв’язок </w:t>
            </w:r>
            <w:r w:rsidR="00C84E92" w:rsidRPr="00E12472">
              <w:rPr>
                <w:sz w:val="26"/>
                <w:szCs w:val="26"/>
                <w:lang w:val="uk-UA"/>
              </w:rPr>
              <w:t>і</w:t>
            </w:r>
            <w:r w:rsidRPr="00E12472">
              <w:rPr>
                <w:sz w:val="26"/>
                <w:szCs w:val="26"/>
                <w:lang w:val="uk-UA"/>
              </w:rPr>
              <w:t xml:space="preserve">з </w:t>
            </w:r>
            <w:r w:rsidR="007D089D" w:rsidRPr="00E12472">
              <w:rPr>
                <w:sz w:val="26"/>
                <w:szCs w:val="26"/>
                <w:lang w:val="uk-UA"/>
              </w:rPr>
              <w:t>дитиною/</w:t>
            </w:r>
            <w:r w:rsidRPr="00E12472">
              <w:rPr>
                <w:sz w:val="26"/>
                <w:szCs w:val="26"/>
                <w:lang w:val="uk-UA"/>
              </w:rPr>
              <w:t>пацієнтом/клієнтом, за потреби коректувати та перефразовувати інструкції;</w:t>
            </w:r>
          </w:p>
          <w:p w:rsidR="00F119E1" w:rsidRPr="00E12472" w:rsidRDefault="00F119E1" w:rsidP="00AC0445">
            <w:pPr>
              <w:pStyle w:val="aa"/>
              <w:numPr>
                <w:ilvl w:val="0"/>
                <w:numId w:val="10"/>
              </w:numPr>
              <w:jc w:val="both"/>
              <w:rPr>
                <w:bCs/>
                <w:kern w:val="32"/>
                <w:sz w:val="26"/>
                <w:szCs w:val="26"/>
                <w:lang w:val="uk-UA"/>
              </w:rPr>
            </w:pPr>
            <w:r w:rsidRPr="00E12472">
              <w:rPr>
                <w:bCs/>
                <w:kern w:val="32"/>
                <w:sz w:val="26"/>
                <w:szCs w:val="26"/>
                <w:lang w:val="uk-UA"/>
              </w:rPr>
              <w:t xml:space="preserve">навчати </w:t>
            </w:r>
            <w:r w:rsidR="007D089D" w:rsidRPr="00E12472">
              <w:rPr>
                <w:bCs/>
                <w:kern w:val="32"/>
                <w:sz w:val="26"/>
                <w:szCs w:val="26"/>
                <w:lang w:val="uk-UA"/>
              </w:rPr>
              <w:t>дитину/</w:t>
            </w:r>
            <w:r w:rsidRPr="00E12472">
              <w:rPr>
                <w:bCs/>
                <w:kern w:val="32"/>
                <w:sz w:val="26"/>
                <w:szCs w:val="26"/>
                <w:lang w:val="uk-UA"/>
              </w:rPr>
              <w:t>пацієнта/клієнта самоконтролю;</w:t>
            </w:r>
          </w:p>
          <w:p w:rsidR="00F119E1" w:rsidRPr="00E12472" w:rsidRDefault="00F119E1" w:rsidP="00AC0445">
            <w:pPr>
              <w:pStyle w:val="aa"/>
              <w:numPr>
                <w:ilvl w:val="0"/>
                <w:numId w:val="10"/>
              </w:numPr>
              <w:jc w:val="both"/>
              <w:rPr>
                <w:sz w:val="26"/>
                <w:szCs w:val="26"/>
                <w:lang w:val="uk-UA"/>
              </w:rPr>
            </w:pPr>
            <w:r w:rsidRPr="00E12472">
              <w:rPr>
                <w:sz w:val="26"/>
                <w:szCs w:val="26"/>
                <w:lang w:val="uk-UA"/>
              </w:rPr>
              <w:t xml:space="preserve">навчати </w:t>
            </w:r>
            <w:r w:rsidR="007D089D" w:rsidRPr="00E12472">
              <w:rPr>
                <w:sz w:val="26"/>
                <w:szCs w:val="26"/>
                <w:lang w:val="uk-UA"/>
              </w:rPr>
              <w:t>дитину/</w:t>
            </w:r>
            <w:r w:rsidRPr="00E12472">
              <w:rPr>
                <w:sz w:val="26"/>
                <w:szCs w:val="26"/>
                <w:lang w:val="uk-UA"/>
              </w:rPr>
              <w:t xml:space="preserve">пацієнта/клієнта застосувати принципи безпечної самостійної діяльності чи </w:t>
            </w:r>
            <w:proofErr w:type="spellStart"/>
            <w:r w:rsidRPr="00E12472">
              <w:rPr>
                <w:sz w:val="26"/>
                <w:szCs w:val="26"/>
                <w:lang w:val="uk-UA"/>
              </w:rPr>
              <w:t>самодогляду</w:t>
            </w:r>
            <w:proofErr w:type="spellEnd"/>
            <w:r w:rsidR="00C84E92" w:rsidRPr="00E12472">
              <w:rPr>
                <w:sz w:val="26"/>
                <w:szCs w:val="26"/>
                <w:lang w:val="uk-UA"/>
              </w:rPr>
              <w:t>.</w:t>
            </w:r>
          </w:p>
          <w:p w:rsidR="00F119E1" w:rsidRPr="00E12472" w:rsidRDefault="007D089D" w:rsidP="00AC0445">
            <w:pPr>
              <w:jc w:val="both"/>
              <w:rPr>
                <w:sz w:val="26"/>
                <w:szCs w:val="26"/>
              </w:rPr>
            </w:pPr>
            <w:r w:rsidRPr="00E12472">
              <w:rPr>
                <w:sz w:val="26"/>
                <w:szCs w:val="26"/>
              </w:rPr>
              <w:t>ПР 13</w:t>
            </w:r>
            <w:r w:rsidR="00F119E1" w:rsidRPr="00E12472">
              <w:rPr>
                <w:sz w:val="26"/>
                <w:szCs w:val="26"/>
              </w:rPr>
              <w:t xml:space="preserve">. </w:t>
            </w:r>
            <w:r w:rsidR="00F119E1" w:rsidRPr="00E12472">
              <w:rPr>
                <w:bCs/>
                <w:kern w:val="32"/>
                <w:sz w:val="26"/>
                <w:szCs w:val="26"/>
              </w:rPr>
              <w:t xml:space="preserve">Демонструвати уміння здійснювати етапний, поточний та оперативний контроль </w:t>
            </w:r>
            <w:r w:rsidRPr="00E12472">
              <w:rPr>
                <w:bCs/>
                <w:kern w:val="32"/>
                <w:sz w:val="26"/>
                <w:szCs w:val="26"/>
              </w:rPr>
              <w:t xml:space="preserve">рівня фізичного розвитку, фізичної підготовленості, </w:t>
            </w:r>
            <w:r w:rsidR="00F119E1" w:rsidRPr="00E12472">
              <w:rPr>
                <w:bCs/>
                <w:kern w:val="32"/>
                <w:sz w:val="26"/>
                <w:szCs w:val="26"/>
              </w:rPr>
              <w:t>стану пацієнта/клієнта</w:t>
            </w:r>
            <w:r w:rsidR="00F119E1" w:rsidRPr="00E12472">
              <w:rPr>
                <w:sz w:val="26"/>
                <w:szCs w:val="26"/>
              </w:rPr>
              <w:t>, аналізувати результати виконання програм фізичної терапії:</w:t>
            </w:r>
          </w:p>
          <w:p w:rsidR="00F119E1" w:rsidRPr="00E12472" w:rsidRDefault="00F119E1" w:rsidP="00AC0445">
            <w:pPr>
              <w:pStyle w:val="aa"/>
              <w:numPr>
                <w:ilvl w:val="0"/>
                <w:numId w:val="9"/>
              </w:numPr>
              <w:jc w:val="both"/>
              <w:rPr>
                <w:bCs/>
                <w:kern w:val="32"/>
                <w:sz w:val="26"/>
                <w:szCs w:val="26"/>
                <w:lang w:val="uk-UA"/>
              </w:rPr>
            </w:pPr>
            <w:r w:rsidRPr="00E12472">
              <w:rPr>
                <w:sz w:val="26"/>
                <w:szCs w:val="26"/>
                <w:lang w:val="uk-UA"/>
              </w:rPr>
              <w:t xml:space="preserve">виявляти, підбирати, безпечно та ефективно використовувати обладнання для контролю основних життєвих показників пацієнта, методи й інструменти визначення та вимірювання </w:t>
            </w:r>
            <w:r w:rsidR="007D089D" w:rsidRPr="00E12472">
              <w:rPr>
                <w:sz w:val="26"/>
                <w:szCs w:val="26"/>
                <w:lang w:val="uk-UA"/>
              </w:rPr>
              <w:t xml:space="preserve">рівня фізичного розвитку і підготовленості, </w:t>
            </w:r>
            <w:r w:rsidRPr="00E12472">
              <w:rPr>
                <w:sz w:val="26"/>
                <w:szCs w:val="26"/>
                <w:lang w:val="uk-UA"/>
              </w:rPr>
              <w:t>структурних змін та порушених функцій організму, активності та участі</w:t>
            </w:r>
            <w:r w:rsidR="00C84E92" w:rsidRPr="00E12472">
              <w:rPr>
                <w:sz w:val="26"/>
                <w:szCs w:val="26"/>
                <w:lang w:val="uk-UA"/>
              </w:rPr>
              <w:t>.</w:t>
            </w:r>
          </w:p>
          <w:p w:rsidR="00F119E1" w:rsidRPr="00E12472" w:rsidRDefault="00F119E1" w:rsidP="00AC0445">
            <w:pPr>
              <w:jc w:val="both"/>
              <w:rPr>
                <w:sz w:val="26"/>
                <w:szCs w:val="26"/>
              </w:rPr>
            </w:pPr>
            <w:r w:rsidRPr="00E12472">
              <w:rPr>
                <w:sz w:val="26"/>
                <w:szCs w:val="26"/>
              </w:rPr>
              <w:t xml:space="preserve">ПР </w:t>
            </w:r>
            <w:r w:rsidR="007D089D" w:rsidRPr="00E12472">
              <w:rPr>
                <w:bCs/>
                <w:kern w:val="32"/>
                <w:sz w:val="26"/>
                <w:szCs w:val="26"/>
              </w:rPr>
              <w:t>14</w:t>
            </w:r>
            <w:r w:rsidRPr="00E12472">
              <w:rPr>
                <w:bCs/>
                <w:kern w:val="32"/>
                <w:sz w:val="26"/>
                <w:szCs w:val="26"/>
              </w:rPr>
              <w:t xml:space="preserve">. </w:t>
            </w:r>
            <w:r w:rsidRPr="00E12472">
              <w:rPr>
                <w:sz w:val="26"/>
                <w:szCs w:val="26"/>
              </w:rPr>
              <w:t>Демонструвати уміння ко</w:t>
            </w:r>
            <w:r w:rsidR="00775D46" w:rsidRPr="00E12472">
              <w:rPr>
                <w:sz w:val="26"/>
                <w:szCs w:val="26"/>
              </w:rPr>
              <w:t>ректувати хід виконання програм фізичного виховання та</w:t>
            </w:r>
            <w:r w:rsidRPr="00E12472">
              <w:rPr>
                <w:sz w:val="26"/>
                <w:szCs w:val="26"/>
              </w:rPr>
              <w:t xml:space="preserve"> фізичної </w:t>
            </w:r>
            <w:r w:rsidR="00775D46" w:rsidRPr="00E12472">
              <w:rPr>
                <w:sz w:val="26"/>
                <w:szCs w:val="26"/>
              </w:rPr>
              <w:t>реабілітації</w:t>
            </w:r>
            <w:r w:rsidRPr="00E12472">
              <w:rPr>
                <w:sz w:val="26"/>
                <w:szCs w:val="26"/>
              </w:rPr>
              <w:t xml:space="preserve"> на основі аналізу запланованих та досягнутих результатів.</w:t>
            </w:r>
          </w:p>
          <w:p w:rsidR="00F119E1" w:rsidRPr="00E12472" w:rsidRDefault="00775D46" w:rsidP="00AC0445">
            <w:pPr>
              <w:jc w:val="both"/>
              <w:rPr>
                <w:sz w:val="26"/>
                <w:szCs w:val="26"/>
              </w:rPr>
            </w:pPr>
            <w:r w:rsidRPr="00E12472">
              <w:rPr>
                <w:sz w:val="26"/>
                <w:szCs w:val="26"/>
              </w:rPr>
              <w:t>ПР 15</w:t>
            </w:r>
            <w:r w:rsidR="00F119E1" w:rsidRPr="00E12472">
              <w:rPr>
                <w:sz w:val="26"/>
                <w:szCs w:val="26"/>
              </w:rPr>
              <w:t xml:space="preserve">. </w:t>
            </w:r>
            <w:r w:rsidR="00F119E1" w:rsidRPr="00E12472">
              <w:rPr>
                <w:bCs/>
                <w:sz w:val="26"/>
                <w:szCs w:val="26"/>
              </w:rPr>
              <w:t>Демонструвати уміння проводити самостійну практичну діяльність:</w:t>
            </w:r>
          </w:p>
          <w:p w:rsidR="00F119E1" w:rsidRPr="00E12472" w:rsidRDefault="00F119E1" w:rsidP="00AC0445">
            <w:pPr>
              <w:pStyle w:val="aa"/>
              <w:numPr>
                <w:ilvl w:val="0"/>
                <w:numId w:val="22"/>
              </w:numPr>
              <w:jc w:val="both"/>
              <w:rPr>
                <w:sz w:val="26"/>
                <w:szCs w:val="26"/>
                <w:lang w:val="uk-UA"/>
              </w:rPr>
            </w:pPr>
            <w:r w:rsidRPr="00E12472">
              <w:rPr>
                <w:sz w:val="26"/>
                <w:szCs w:val="26"/>
                <w:lang w:val="uk-UA"/>
              </w:rPr>
              <w:t>ідентифікувати межі власної професійної діяльності;</w:t>
            </w:r>
          </w:p>
          <w:p w:rsidR="00F119E1" w:rsidRPr="00E12472" w:rsidRDefault="00F119E1" w:rsidP="00AC0445">
            <w:pPr>
              <w:pStyle w:val="aa"/>
              <w:numPr>
                <w:ilvl w:val="0"/>
                <w:numId w:val="22"/>
              </w:numPr>
              <w:jc w:val="both"/>
              <w:rPr>
                <w:sz w:val="26"/>
                <w:szCs w:val="26"/>
                <w:lang w:val="uk-UA"/>
              </w:rPr>
            </w:pPr>
            <w:r w:rsidRPr="00E12472">
              <w:rPr>
                <w:sz w:val="26"/>
                <w:szCs w:val="26"/>
                <w:lang w:val="uk-UA"/>
              </w:rPr>
              <w:t>демонструвати відповідальність за власні професійні рішення та дії;</w:t>
            </w:r>
          </w:p>
          <w:p w:rsidR="00F119E1" w:rsidRPr="00E12472" w:rsidRDefault="00F119E1" w:rsidP="00AC0445">
            <w:pPr>
              <w:pStyle w:val="aa"/>
              <w:numPr>
                <w:ilvl w:val="0"/>
                <w:numId w:val="22"/>
              </w:numPr>
              <w:jc w:val="both"/>
              <w:rPr>
                <w:sz w:val="26"/>
                <w:szCs w:val="26"/>
                <w:lang w:val="uk-UA"/>
              </w:rPr>
            </w:pPr>
            <w:r w:rsidRPr="00E12472">
              <w:rPr>
                <w:sz w:val="26"/>
                <w:szCs w:val="26"/>
                <w:lang w:val="uk-UA"/>
              </w:rPr>
              <w:t xml:space="preserve">ідентифікувати ролі та обов’язки інших фахівців сфери </w:t>
            </w:r>
            <w:r w:rsidR="00775D46" w:rsidRPr="00E12472">
              <w:rPr>
                <w:sz w:val="26"/>
                <w:szCs w:val="26"/>
                <w:lang w:val="uk-UA"/>
              </w:rPr>
              <w:t xml:space="preserve">спеціальної освіти, </w:t>
            </w:r>
            <w:r w:rsidR="00775D46" w:rsidRPr="00E12472">
              <w:rPr>
                <w:sz w:val="26"/>
                <w:szCs w:val="26"/>
                <w:lang w:val="uk-UA"/>
              </w:rPr>
              <w:lastRenderedPageBreak/>
              <w:t xml:space="preserve">фізичного виховання та </w:t>
            </w:r>
            <w:r w:rsidRPr="00E12472">
              <w:rPr>
                <w:sz w:val="26"/>
                <w:szCs w:val="26"/>
                <w:lang w:val="uk-UA"/>
              </w:rPr>
              <w:t>охорони здоров’я;</w:t>
            </w:r>
          </w:p>
          <w:p w:rsidR="00F119E1" w:rsidRPr="00E12472" w:rsidRDefault="00F119E1" w:rsidP="00AC0445">
            <w:pPr>
              <w:pStyle w:val="aa"/>
              <w:numPr>
                <w:ilvl w:val="0"/>
                <w:numId w:val="22"/>
              </w:numPr>
              <w:jc w:val="both"/>
              <w:rPr>
                <w:sz w:val="26"/>
                <w:szCs w:val="26"/>
                <w:lang w:val="uk-UA"/>
              </w:rPr>
            </w:pPr>
            <w:r w:rsidRPr="00E12472">
              <w:rPr>
                <w:sz w:val="26"/>
                <w:szCs w:val="26"/>
                <w:lang w:val="uk-UA"/>
              </w:rPr>
              <w:t>приймати найкращі можливі рішення, виходячи з принципу науково доказової діяльності;</w:t>
            </w:r>
          </w:p>
          <w:p w:rsidR="00F119E1" w:rsidRPr="00E12472" w:rsidRDefault="00F119E1" w:rsidP="00AC0445">
            <w:pPr>
              <w:pStyle w:val="aa"/>
              <w:numPr>
                <w:ilvl w:val="0"/>
                <w:numId w:val="22"/>
              </w:numPr>
              <w:jc w:val="both"/>
              <w:rPr>
                <w:sz w:val="26"/>
                <w:szCs w:val="26"/>
                <w:lang w:val="uk-UA"/>
              </w:rPr>
            </w:pPr>
            <w:r w:rsidRPr="00E12472">
              <w:rPr>
                <w:sz w:val="26"/>
                <w:szCs w:val="26"/>
                <w:lang w:val="uk-UA"/>
              </w:rPr>
              <w:t>демонструвати готовність у разі невизначеності звертатися по допомогу до іншого фахівця;</w:t>
            </w:r>
          </w:p>
          <w:p w:rsidR="00F119E1" w:rsidRPr="00E12472" w:rsidRDefault="00F119E1" w:rsidP="00AC0445">
            <w:pPr>
              <w:pStyle w:val="aa"/>
              <w:numPr>
                <w:ilvl w:val="0"/>
                <w:numId w:val="22"/>
              </w:numPr>
              <w:jc w:val="both"/>
              <w:rPr>
                <w:sz w:val="26"/>
                <w:szCs w:val="26"/>
                <w:lang w:val="uk-UA"/>
              </w:rPr>
            </w:pPr>
            <w:r w:rsidRPr="00E12472">
              <w:rPr>
                <w:sz w:val="26"/>
                <w:szCs w:val="26"/>
                <w:lang w:val="uk-UA"/>
              </w:rPr>
              <w:t>демонструвати готовність бути відповідальним за наслідки професійної діяльності перед суспільством та іншим фахівцями.</w:t>
            </w:r>
          </w:p>
          <w:p w:rsidR="00F119E1" w:rsidRPr="00E12472" w:rsidRDefault="00775D46" w:rsidP="00C84E92">
            <w:pPr>
              <w:pStyle w:val="a5"/>
              <w:spacing w:after="0"/>
              <w:jc w:val="both"/>
              <w:rPr>
                <w:sz w:val="26"/>
                <w:szCs w:val="26"/>
              </w:rPr>
            </w:pPr>
            <w:r w:rsidRPr="00E12472">
              <w:rPr>
                <w:sz w:val="26"/>
                <w:szCs w:val="26"/>
              </w:rPr>
              <w:t>ПР 16</w:t>
            </w:r>
            <w:r w:rsidR="00F119E1" w:rsidRPr="00E12472">
              <w:rPr>
                <w:sz w:val="26"/>
                <w:szCs w:val="26"/>
              </w:rPr>
              <w:t>. Демонструвати уміння вербального і невербального спілкування з особами та групами співрозмовників, різними за віком, рівнем освіти, соціально</w:t>
            </w:r>
            <w:r w:rsidR="00C84E92" w:rsidRPr="00E12472">
              <w:rPr>
                <w:sz w:val="26"/>
                <w:szCs w:val="26"/>
              </w:rPr>
              <w:t xml:space="preserve">ю і професійною приналежністю, </w:t>
            </w:r>
            <w:r w:rsidR="00F119E1" w:rsidRPr="00E12472">
              <w:rPr>
                <w:sz w:val="26"/>
                <w:szCs w:val="26"/>
              </w:rPr>
              <w:t xml:space="preserve">психологічними та когнітивними якостями тощо, </w:t>
            </w:r>
            <w:r w:rsidR="00C84E92" w:rsidRPr="00E12472">
              <w:rPr>
                <w:sz w:val="26"/>
                <w:szCs w:val="26"/>
              </w:rPr>
              <w:t xml:space="preserve">у </w:t>
            </w:r>
            <w:proofErr w:type="spellStart"/>
            <w:r w:rsidR="00C84E92" w:rsidRPr="00E12472">
              <w:rPr>
                <w:sz w:val="26"/>
                <w:szCs w:val="26"/>
              </w:rPr>
              <w:t>мультидисциплінарній</w:t>
            </w:r>
            <w:proofErr w:type="spellEnd"/>
            <w:r w:rsidR="00C84E92" w:rsidRPr="00E12472">
              <w:rPr>
                <w:sz w:val="26"/>
                <w:szCs w:val="26"/>
              </w:rPr>
              <w:t xml:space="preserve"> команді:</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враховувати чинники, які можуть впливати на ефективність спілкування;</w:t>
            </w:r>
          </w:p>
          <w:p w:rsidR="00F119E1" w:rsidRPr="00E12472" w:rsidRDefault="00F119E1" w:rsidP="00AC0445">
            <w:pPr>
              <w:pStyle w:val="aa"/>
              <w:numPr>
                <w:ilvl w:val="0"/>
                <w:numId w:val="23"/>
              </w:numPr>
              <w:jc w:val="both"/>
              <w:rPr>
                <w:sz w:val="26"/>
                <w:szCs w:val="26"/>
                <w:lang w:val="uk-UA"/>
              </w:rPr>
            </w:pPr>
            <w:r w:rsidRPr="00E12472">
              <w:rPr>
                <w:sz w:val="26"/>
                <w:szCs w:val="26"/>
                <w:lang w:val="uk-UA"/>
              </w:rPr>
              <w:t xml:space="preserve">визначати </w:t>
            </w:r>
            <w:r w:rsidR="00C84E92" w:rsidRPr="00E12472">
              <w:rPr>
                <w:sz w:val="26"/>
                <w:szCs w:val="26"/>
                <w:lang w:val="uk-UA"/>
              </w:rPr>
              <w:t>та</w:t>
            </w:r>
            <w:r w:rsidRPr="00E12472">
              <w:rPr>
                <w:sz w:val="26"/>
                <w:szCs w:val="26"/>
                <w:lang w:val="uk-UA"/>
              </w:rPr>
              <w:t xml:space="preserve"> інтерпретувати невербальні методи спілкування;</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демонструвати навички уважного слухача та вміння правильно поставити запитання;</w:t>
            </w:r>
          </w:p>
          <w:p w:rsidR="00F119E1" w:rsidRPr="00E12472" w:rsidRDefault="00F119E1" w:rsidP="00AC0445">
            <w:pPr>
              <w:pStyle w:val="aa"/>
              <w:numPr>
                <w:ilvl w:val="0"/>
                <w:numId w:val="23"/>
              </w:numPr>
              <w:jc w:val="both"/>
              <w:rPr>
                <w:sz w:val="26"/>
                <w:szCs w:val="26"/>
                <w:lang w:val="uk-UA"/>
              </w:rPr>
            </w:pPr>
            <w:r w:rsidRPr="00E12472">
              <w:rPr>
                <w:sz w:val="26"/>
                <w:szCs w:val="26"/>
                <w:lang w:val="uk-UA"/>
              </w:rPr>
              <w:t xml:space="preserve">демонструвати професійне та зрозуміле спілкування </w:t>
            </w:r>
            <w:r w:rsidR="00C84E92" w:rsidRPr="00E12472">
              <w:rPr>
                <w:sz w:val="26"/>
                <w:szCs w:val="26"/>
                <w:lang w:val="uk-UA"/>
              </w:rPr>
              <w:t>із пацієнтом/</w:t>
            </w:r>
            <w:r w:rsidRPr="00E12472">
              <w:rPr>
                <w:sz w:val="26"/>
                <w:szCs w:val="26"/>
                <w:lang w:val="uk-UA"/>
              </w:rPr>
              <w:t xml:space="preserve">клієнтом, опікунами, членами сім’ї, близькими та </w:t>
            </w:r>
            <w:r w:rsidR="00C84E92" w:rsidRPr="00E12472">
              <w:rPr>
                <w:sz w:val="26"/>
                <w:szCs w:val="26"/>
                <w:lang w:val="uk-UA"/>
              </w:rPr>
              <w:t>в</w:t>
            </w:r>
            <w:r w:rsidRPr="00E12472">
              <w:rPr>
                <w:sz w:val="26"/>
                <w:szCs w:val="26"/>
                <w:lang w:val="uk-UA"/>
              </w:rPr>
              <w:t xml:space="preserve">сіма учасниками </w:t>
            </w:r>
            <w:r w:rsidR="00775D46" w:rsidRPr="00E12472">
              <w:rPr>
                <w:sz w:val="26"/>
                <w:szCs w:val="26"/>
                <w:lang w:val="uk-UA"/>
              </w:rPr>
              <w:t>навчально-</w:t>
            </w:r>
            <w:r w:rsidRPr="00E12472">
              <w:rPr>
                <w:sz w:val="26"/>
                <w:szCs w:val="26"/>
                <w:lang w:val="uk-UA"/>
              </w:rPr>
              <w:t>реабілітаційного процесу;</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перевіряти</w:t>
            </w:r>
            <w:r w:rsidR="00C84E92" w:rsidRPr="00E12472">
              <w:rPr>
                <w:sz w:val="26"/>
                <w:szCs w:val="26"/>
                <w:lang w:val="uk-UA"/>
              </w:rPr>
              <w:t>,</w:t>
            </w:r>
            <w:r w:rsidRPr="00E12472">
              <w:rPr>
                <w:sz w:val="26"/>
                <w:szCs w:val="26"/>
                <w:lang w:val="uk-UA"/>
              </w:rPr>
              <w:t xml:space="preserve"> чи </w:t>
            </w:r>
            <w:r w:rsidR="00775D46" w:rsidRPr="00E12472">
              <w:rPr>
                <w:sz w:val="26"/>
                <w:szCs w:val="26"/>
                <w:lang w:val="uk-UA"/>
              </w:rPr>
              <w:t>дитина/</w:t>
            </w:r>
            <w:r w:rsidRPr="00E12472">
              <w:rPr>
                <w:sz w:val="26"/>
                <w:szCs w:val="26"/>
                <w:lang w:val="uk-UA"/>
              </w:rPr>
              <w:t>пацієнт/клієнт розуміє надану інформацію;</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виб</w:t>
            </w:r>
            <w:r w:rsidR="00C84E92" w:rsidRPr="00E12472">
              <w:rPr>
                <w:sz w:val="26"/>
                <w:szCs w:val="26"/>
                <w:lang w:val="uk-UA"/>
              </w:rPr>
              <w:t>и</w:t>
            </w:r>
            <w:r w:rsidRPr="00E12472">
              <w:rPr>
                <w:sz w:val="26"/>
                <w:szCs w:val="26"/>
                <w:lang w:val="uk-UA"/>
              </w:rPr>
              <w:t>рати відповідні методи спілкування</w:t>
            </w:r>
            <w:r w:rsidR="00C84E92" w:rsidRPr="00E12472">
              <w:rPr>
                <w:sz w:val="26"/>
                <w:szCs w:val="26"/>
                <w:lang w:val="uk-UA"/>
              </w:rPr>
              <w:t>,</w:t>
            </w:r>
            <w:r w:rsidRPr="00E12472">
              <w:rPr>
                <w:sz w:val="26"/>
                <w:szCs w:val="26"/>
                <w:lang w:val="uk-UA"/>
              </w:rPr>
              <w:t xml:space="preserve"> враховуючи особливості стану конкретно</w:t>
            </w:r>
            <w:r w:rsidR="00775D46" w:rsidRPr="00E12472">
              <w:rPr>
                <w:sz w:val="26"/>
                <w:szCs w:val="26"/>
                <w:lang w:val="uk-UA"/>
              </w:rPr>
              <w:t>ї людини</w:t>
            </w:r>
            <w:r w:rsidRPr="00E12472">
              <w:rPr>
                <w:sz w:val="26"/>
                <w:szCs w:val="26"/>
                <w:lang w:val="uk-UA"/>
              </w:rPr>
              <w:t>;</w:t>
            </w:r>
          </w:p>
          <w:p w:rsidR="00F119E1" w:rsidRPr="00E12472" w:rsidRDefault="00F119E1" w:rsidP="00AC0445">
            <w:pPr>
              <w:pStyle w:val="aa"/>
              <w:numPr>
                <w:ilvl w:val="0"/>
                <w:numId w:val="23"/>
              </w:numPr>
              <w:jc w:val="both"/>
              <w:rPr>
                <w:sz w:val="26"/>
                <w:szCs w:val="26"/>
                <w:lang w:val="uk-UA"/>
              </w:rPr>
            </w:pPr>
            <w:r w:rsidRPr="00E12472">
              <w:rPr>
                <w:sz w:val="26"/>
                <w:szCs w:val="26"/>
                <w:lang w:val="uk-UA"/>
              </w:rPr>
              <w:t xml:space="preserve">дотримуватися спілкування з </w:t>
            </w:r>
            <w:r w:rsidR="00775D46" w:rsidRPr="00E12472">
              <w:rPr>
                <w:sz w:val="26"/>
                <w:szCs w:val="26"/>
                <w:lang w:val="uk-UA"/>
              </w:rPr>
              <w:t>дитиною/</w:t>
            </w:r>
            <w:r w:rsidRPr="00E12472">
              <w:rPr>
                <w:sz w:val="26"/>
                <w:szCs w:val="26"/>
                <w:lang w:val="uk-UA"/>
              </w:rPr>
              <w:t xml:space="preserve">пацієнтом/клієнтом, між </w:t>
            </w:r>
            <w:r w:rsidR="00775D46" w:rsidRPr="00E12472">
              <w:rPr>
                <w:sz w:val="26"/>
                <w:szCs w:val="26"/>
                <w:lang w:val="uk-UA"/>
              </w:rPr>
              <w:t>дитиною/</w:t>
            </w:r>
            <w:r w:rsidRPr="00E12472">
              <w:rPr>
                <w:sz w:val="26"/>
                <w:szCs w:val="26"/>
                <w:lang w:val="uk-UA"/>
              </w:rPr>
              <w:t>пацієнтом/клієнтом та іншими особами, враховувати культурні та мовні особливості;</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демонструвати навички усного та письмового спілкування іноземною мовою (мовами) у професійному середовищі, володіти фаховою термінол</w:t>
            </w:r>
            <w:r w:rsidR="00C84E92" w:rsidRPr="00E12472">
              <w:rPr>
                <w:sz w:val="26"/>
                <w:szCs w:val="26"/>
                <w:lang w:val="uk-UA"/>
              </w:rPr>
              <w:t>огією та професійним дискурсом;</w:t>
            </w:r>
          </w:p>
          <w:p w:rsidR="00C84E92" w:rsidRPr="00E12472" w:rsidRDefault="00F119E1" w:rsidP="00AC0445">
            <w:pPr>
              <w:pStyle w:val="aa"/>
              <w:numPr>
                <w:ilvl w:val="0"/>
                <w:numId w:val="23"/>
              </w:numPr>
              <w:jc w:val="both"/>
              <w:rPr>
                <w:sz w:val="26"/>
                <w:szCs w:val="26"/>
                <w:lang w:val="uk-UA"/>
              </w:rPr>
            </w:pPr>
            <w:r w:rsidRPr="00E12472">
              <w:rPr>
                <w:sz w:val="26"/>
                <w:szCs w:val="26"/>
                <w:lang w:val="uk-UA"/>
              </w:rPr>
              <w:t>дотримуватися етики ділового спілкування;</w:t>
            </w:r>
          </w:p>
          <w:p w:rsidR="00F119E1" w:rsidRPr="00E12472" w:rsidRDefault="00F119E1" w:rsidP="00AC0445">
            <w:pPr>
              <w:pStyle w:val="aa"/>
              <w:numPr>
                <w:ilvl w:val="0"/>
                <w:numId w:val="23"/>
              </w:numPr>
              <w:jc w:val="both"/>
              <w:rPr>
                <w:sz w:val="26"/>
                <w:szCs w:val="26"/>
                <w:lang w:val="uk-UA"/>
              </w:rPr>
            </w:pPr>
            <w:r w:rsidRPr="00E12472">
              <w:rPr>
                <w:sz w:val="26"/>
                <w:szCs w:val="26"/>
                <w:lang w:val="uk-UA"/>
              </w:rPr>
              <w:t xml:space="preserve">складати різні види документів, у тому числі іноземною мовою (мовами); </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визначити, якою мовою пацієнт/клієнт володіє найкраще;</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використовувати термінологію і пояснення</w:t>
            </w:r>
            <w:r w:rsidR="00C84E92" w:rsidRPr="00E12472">
              <w:rPr>
                <w:sz w:val="26"/>
                <w:szCs w:val="26"/>
                <w:lang w:val="uk-UA"/>
              </w:rPr>
              <w:t>,</w:t>
            </w:r>
            <w:r w:rsidRPr="00E12472">
              <w:rPr>
                <w:sz w:val="26"/>
                <w:szCs w:val="26"/>
                <w:lang w:val="uk-UA"/>
              </w:rPr>
              <w:t xml:space="preserve"> прийнятні для культури, віку і статі </w:t>
            </w:r>
            <w:r w:rsidR="00775D46" w:rsidRPr="00E12472">
              <w:rPr>
                <w:sz w:val="26"/>
                <w:szCs w:val="26"/>
                <w:lang w:val="uk-UA"/>
              </w:rPr>
              <w:t>дитини/</w:t>
            </w:r>
            <w:r w:rsidRPr="00E12472">
              <w:rPr>
                <w:sz w:val="26"/>
                <w:szCs w:val="26"/>
                <w:lang w:val="uk-UA"/>
              </w:rPr>
              <w:t xml:space="preserve">пацієнта/клієнта та його опікунів/родичів; </w:t>
            </w:r>
          </w:p>
          <w:p w:rsidR="00F119E1" w:rsidRPr="00E12472" w:rsidRDefault="00F119E1" w:rsidP="00AC0445">
            <w:pPr>
              <w:pStyle w:val="aa"/>
              <w:numPr>
                <w:ilvl w:val="0"/>
                <w:numId w:val="23"/>
              </w:numPr>
              <w:jc w:val="both"/>
              <w:rPr>
                <w:sz w:val="26"/>
                <w:szCs w:val="26"/>
                <w:lang w:val="uk-UA"/>
              </w:rPr>
            </w:pPr>
            <w:r w:rsidRPr="00E12472">
              <w:rPr>
                <w:sz w:val="26"/>
                <w:szCs w:val="26"/>
                <w:lang w:val="uk-UA"/>
              </w:rPr>
              <w:t>опрацьовувати і записувати отриману інформацію належним чином.</w:t>
            </w:r>
          </w:p>
          <w:p w:rsidR="00F119E1" w:rsidRPr="00E12472" w:rsidRDefault="00F119E1" w:rsidP="00C84E92">
            <w:pPr>
              <w:pStyle w:val="a5"/>
              <w:spacing w:after="0"/>
              <w:jc w:val="both"/>
              <w:rPr>
                <w:sz w:val="26"/>
                <w:szCs w:val="26"/>
              </w:rPr>
            </w:pPr>
            <w:r w:rsidRPr="00E12472">
              <w:rPr>
                <w:sz w:val="26"/>
                <w:szCs w:val="26"/>
              </w:rPr>
              <w:t>ПР 1</w:t>
            </w:r>
            <w:r w:rsidR="00775D46" w:rsidRPr="00E12472">
              <w:rPr>
                <w:sz w:val="26"/>
                <w:szCs w:val="26"/>
              </w:rPr>
              <w:t>7</w:t>
            </w:r>
            <w:r w:rsidRPr="00E12472">
              <w:rPr>
                <w:sz w:val="26"/>
                <w:szCs w:val="26"/>
              </w:rPr>
              <w:t xml:space="preserve">. Демонструвати уміння проводити </w:t>
            </w:r>
            <w:r w:rsidR="00775D46" w:rsidRPr="00E12472">
              <w:rPr>
                <w:sz w:val="26"/>
                <w:szCs w:val="26"/>
              </w:rPr>
              <w:t xml:space="preserve">консультацію, </w:t>
            </w:r>
            <w:r w:rsidRPr="00E12472">
              <w:rPr>
                <w:sz w:val="26"/>
                <w:szCs w:val="26"/>
              </w:rPr>
              <w:t xml:space="preserve">інструктаж та навчання клієнтів, членів їх родин, колег і невеликих груп. </w:t>
            </w:r>
          </w:p>
          <w:p w:rsidR="00F119E1" w:rsidRPr="00E12472" w:rsidRDefault="00C452D9" w:rsidP="00AC0445">
            <w:pPr>
              <w:pStyle w:val="aa"/>
              <w:shd w:val="clear" w:color="auto" w:fill="FFFFFF"/>
              <w:ind w:left="0"/>
              <w:jc w:val="both"/>
              <w:textAlignment w:val="baseline"/>
              <w:rPr>
                <w:sz w:val="26"/>
                <w:szCs w:val="26"/>
                <w:lang w:val="uk-UA"/>
              </w:rPr>
            </w:pPr>
            <w:r w:rsidRPr="00E12472">
              <w:rPr>
                <w:sz w:val="26"/>
                <w:szCs w:val="26"/>
                <w:lang w:val="uk-UA"/>
              </w:rPr>
              <w:t xml:space="preserve">ПР </w:t>
            </w:r>
            <w:r w:rsidR="00F119E1" w:rsidRPr="00E12472">
              <w:rPr>
                <w:sz w:val="26"/>
                <w:szCs w:val="26"/>
                <w:lang w:val="uk-UA"/>
              </w:rPr>
              <w:t>1</w:t>
            </w:r>
            <w:r w:rsidRPr="00E12472">
              <w:rPr>
                <w:sz w:val="26"/>
                <w:szCs w:val="26"/>
                <w:lang w:val="uk-UA"/>
              </w:rPr>
              <w:t>8</w:t>
            </w:r>
            <w:r w:rsidR="00F119E1" w:rsidRPr="00E12472">
              <w:rPr>
                <w:sz w:val="26"/>
                <w:szCs w:val="26"/>
                <w:lang w:val="uk-UA"/>
              </w:rPr>
              <w:t>. Демонструвати уміння здійснювати викладацьку діяльність:</w:t>
            </w:r>
          </w:p>
          <w:p w:rsidR="00F119E1" w:rsidRPr="00E12472" w:rsidRDefault="00F119E1" w:rsidP="00AC0445">
            <w:pPr>
              <w:pStyle w:val="aa"/>
              <w:numPr>
                <w:ilvl w:val="0"/>
                <w:numId w:val="24"/>
              </w:numPr>
              <w:jc w:val="both"/>
              <w:rPr>
                <w:sz w:val="26"/>
                <w:szCs w:val="26"/>
                <w:lang w:val="uk-UA"/>
              </w:rPr>
            </w:pPr>
            <w:r w:rsidRPr="00E12472">
              <w:rPr>
                <w:sz w:val="26"/>
                <w:szCs w:val="26"/>
                <w:lang w:val="uk-UA"/>
              </w:rPr>
              <w:t>демонструвати, пропагувати і сприяти здоровому способу життя;</w:t>
            </w:r>
          </w:p>
          <w:p w:rsidR="00F119E1" w:rsidRPr="00E12472" w:rsidRDefault="00F119E1" w:rsidP="00AC0445">
            <w:pPr>
              <w:pStyle w:val="aa"/>
              <w:numPr>
                <w:ilvl w:val="0"/>
                <w:numId w:val="24"/>
              </w:numPr>
              <w:jc w:val="both"/>
              <w:rPr>
                <w:sz w:val="26"/>
                <w:szCs w:val="26"/>
                <w:lang w:val="uk-UA"/>
              </w:rPr>
            </w:pPr>
            <w:r w:rsidRPr="00E12472">
              <w:rPr>
                <w:bCs/>
                <w:sz w:val="26"/>
                <w:szCs w:val="26"/>
                <w:lang w:val="uk-UA"/>
              </w:rPr>
              <w:t>застосовувати навчальні принципи у практичній діяльності</w:t>
            </w:r>
            <w:r w:rsidRPr="00E12472">
              <w:rPr>
                <w:sz w:val="26"/>
                <w:szCs w:val="26"/>
                <w:lang w:val="uk-UA"/>
              </w:rPr>
              <w:t>;</w:t>
            </w:r>
          </w:p>
          <w:p w:rsidR="00F119E1" w:rsidRPr="00E12472" w:rsidRDefault="00F119E1" w:rsidP="00AC0445">
            <w:pPr>
              <w:pStyle w:val="aa"/>
              <w:numPr>
                <w:ilvl w:val="0"/>
                <w:numId w:val="24"/>
              </w:numPr>
              <w:jc w:val="both"/>
              <w:rPr>
                <w:sz w:val="26"/>
                <w:szCs w:val="26"/>
                <w:lang w:val="uk-UA"/>
              </w:rPr>
            </w:pPr>
            <w:r w:rsidRPr="00E12472">
              <w:rPr>
                <w:sz w:val="26"/>
                <w:szCs w:val="26"/>
                <w:lang w:val="uk-UA"/>
              </w:rPr>
              <w:t>визначати і розуміти навчальні принципи;</w:t>
            </w:r>
          </w:p>
          <w:p w:rsidR="00F119E1" w:rsidRPr="00E12472" w:rsidRDefault="00F119E1" w:rsidP="00AC0445">
            <w:pPr>
              <w:pStyle w:val="aa"/>
              <w:numPr>
                <w:ilvl w:val="0"/>
                <w:numId w:val="24"/>
              </w:numPr>
              <w:jc w:val="both"/>
              <w:rPr>
                <w:sz w:val="26"/>
                <w:szCs w:val="26"/>
                <w:lang w:val="uk-UA"/>
              </w:rPr>
            </w:pPr>
            <w:r w:rsidRPr="00E12472">
              <w:rPr>
                <w:sz w:val="26"/>
                <w:szCs w:val="26"/>
                <w:lang w:val="uk-UA"/>
              </w:rPr>
              <w:t>проводити заплановані навчальні заняття;</w:t>
            </w:r>
          </w:p>
          <w:p w:rsidR="00F119E1" w:rsidRPr="00E12472" w:rsidRDefault="00F119E1" w:rsidP="00AC0445">
            <w:pPr>
              <w:pStyle w:val="aa"/>
              <w:numPr>
                <w:ilvl w:val="0"/>
                <w:numId w:val="24"/>
              </w:numPr>
              <w:jc w:val="both"/>
              <w:rPr>
                <w:sz w:val="26"/>
                <w:szCs w:val="26"/>
                <w:lang w:val="uk-UA"/>
              </w:rPr>
            </w:pPr>
            <w:r w:rsidRPr="00E12472">
              <w:rPr>
                <w:sz w:val="26"/>
                <w:szCs w:val="26"/>
                <w:lang w:val="uk-UA"/>
              </w:rPr>
              <w:t>оцін</w:t>
            </w:r>
            <w:r w:rsidR="00C84E92" w:rsidRPr="00E12472">
              <w:rPr>
                <w:sz w:val="26"/>
                <w:szCs w:val="26"/>
                <w:lang w:val="uk-UA"/>
              </w:rPr>
              <w:t>юва</w:t>
            </w:r>
            <w:r w:rsidRPr="00E12472">
              <w:rPr>
                <w:sz w:val="26"/>
                <w:szCs w:val="26"/>
                <w:lang w:val="uk-UA"/>
              </w:rPr>
              <w:t>ти результати навчання та, при потребі, здійсн</w:t>
            </w:r>
            <w:r w:rsidR="00C84E92" w:rsidRPr="00E12472">
              <w:rPr>
                <w:sz w:val="26"/>
                <w:szCs w:val="26"/>
                <w:lang w:val="uk-UA"/>
              </w:rPr>
              <w:t>юва</w:t>
            </w:r>
            <w:r w:rsidRPr="00E12472">
              <w:rPr>
                <w:sz w:val="26"/>
                <w:szCs w:val="26"/>
                <w:lang w:val="uk-UA"/>
              </w:rPr>
              <w:t>ти її корекцію</w:t>
            </w:r>
            <w:r w:rsidR="00C84E92" w:rsidRPr="00E12472">
              <w:rPr>
                <w:sz w:val="26"/>
                <w:szCs w:val="26"/>
                <w:lang w:val="uk-UA"/>
              </w:rPr>
              <w:t>.</w:t>
            </w:r>
          </w:p>
          <w:p w:rsidR="00F119E1" w:rsidRPr="00E12472" w:rsidRDefault="00C452D9" w:rsidP="00AC0445">
            <w:pPr>
              <w:pStyle w:val="aa"/>
              <w:ind w:left="0"/>
              <w:jc w:val="both"/>
              <w:rPr>
                <w:sz w:val="26"/>
                <w:szCs w:val="26"/>
                <w:lang w:val="uk-UA"/>
              </w:rPr>
            </w:pPr>
            <w:r w:rsidRPr="00E12472">
              <w:rPr>
                <w:sz w:val="26"/>
                <w:szCs w:val="26"/>
                <w:lang w:val="uk-UA"/>
              </w:rPr>
              <w:t>ПР 19</w:t>
            </w:r>
            <w:r w:rsidR="00F119E1" w:rsidRPr="00E12472">
              <w:rPr>
                <w:sz w:val="26"/>
                <w:szCs w:val="26"/>
                <w:lang w:val="uk-UA"/>
              </w:rPr>
              <w:t>. Демонструвати професійний розвиток та планувати його:</w:t>
            </w:r>
          </w:p>
          <w:p w:rsidR="00F119E1" w:rsidRPr="00E12472" w:rsidRDefault="00F119E1" w:rsidP="00AC0445">
            <w:pPr>
              <w:pStyle w:val="aa"/>
              <w:numPr>
                <w:ilvl w:val="0"/>
                <w:numId w:val="25"/>
              </w:numPr>
              <w:jc w:val="both"/>
              <w:rPr>
                <w:b/>
                <w:sz w:val="26"/>
                <w:szCs w:val="26"/>
                <w:lang w:val="uk-UA"/>
              </w:rPr>
            </w:pPr>
            <w:r w:rsidRPr="00E12472">
              <w:rPr>
                <w:sz w:val="26"/>
                <w:szCs w:val="26"/>
                <w:lang w:val="uk-UA"/>
              </w:rPr>
              <w:t>демонструвати вміння оцінювати себе критично;</w:t>
            </w:r>
          </w:p>
          <w:p w:rsidR="00F119E1" w:rsidRPr="00E12472" w:rsidRDefault="00F119E1" w:rsidP="00AC0445">
            <w:pPr>
              <w:pStyle w:val="aa"/>
              <w:numPr>
                <w:ilvl w:val="0"/>
                <w:numId w:val="25"/>
              </w:numPr>
              <w:jc w:val="both"/>
              <w:rPr>
                <w:b/>
                <w:sz w:val="26"/>
                <w:szCs w:val="26"/>
                <w:lang w:val="uk-UA"/>
              </w:rPr>
            </w:pPr>
            <w:r w:rsidRPr="00E12472">
              <w:rPr>
                <w:sz w:val="26"/>
                <w:szCs w:val="26"/>
                <w:lang w:val="uk-UA"/>
              </w:rPr>
              <w:t xml:space="preserve">демонструвати вміння представити </w:t>
            </w:r>
            <w:r w:rsidR="00C84E92" w:rsidRPr="00E12472">
              <w:rPr>
                <w:sz w:val="26"/>
                <w:szCs w:val="26"/>
                <w:lang w:val="uk-UA"/>
              </w:rPr>
              <w:t>та</w:t>
            </w:r>
            <w:r w:rsidRPr="00E12472">
              <w:rPr>
                <w:sz w:val="26"/>
                <w:szCs w:val="26"/>
                <w:lang w:val="uk-UA"/>
              </w:rPr>
              <w:t xml:space="preserve"> оцінити власний досвід, а також визначити навчальні завдання;</w:t>
            </w:r>
          </w:p>
          <w:p w:rsidR="00F119E1" w:rsidRPr="00E12472" w:rsidRDefault="00F119E1" w:rsidP="00AC0445">
            <w:pPr>
              <w:pStyle w:val="aa"/>
              <w:numPr>
                <w:ilvl w:val="0"/>
                <w:numId w:val="25"/>
              </w:numPr>
              <w:jc w:val="both"/>
              <w:rPr>
                <w:b/>
                <w:sz w:val="26"/>
                <w:szCs w:val="26"/>
                <w:lang w:val="uk-UA"/>
              </w:rPr>
            </w:pPr>
            <w:r w:rsidRPr="00E12472">
              <w:rPr>
                <w:sz w:val="26"/>
                <w:szCs w:val="26"/>
                <w:lang w:val="uk-UA"/>
              </w:rPr>
              <w:t>демонструвати поглиблення базових знань з</w:t>
            </w:r>
            <w:r w:rsidR="00C84E92" w:rsidRPr="00E12472">
              <w:rPr>
                <w:sz w:val="26"/>
                <w:szCs w:val="26"/>
                <w:lang w:val="uk-UA"/>
              </w:rPr>
              <w:t>а</w:t>
            </w:r>
            <w:r w:rsidRPr="00E12472">
              <w:rPr>
                <w:sz w:val="26"/>
                <w:szCs w:val="26"/>
                <w:lang w:val="uk-UA"/>
              </w:rPr>
              <w:t xml:space="preserve"> допомогою самоосвіти;</w:t>
            </w:r>
          </w:p>
          <w:p w:rsidR="00F119E1" w:rsidRPr="00E12472" w:rsidRDefault="00F119E1" w:rsidP="00AC0445">
            <w:pPr>
              <w:pStyle w:val="aa"/>
              <w:numPr>
                <w:ilvl w:val="0"/>
                <w:numId w:val="25"/>
              </w:numPr>
              <w:jc w:val="both"/>
              <w:rPr>
                <w:b/>
                <w:sz w:val="26"/>
                <w:szCs w:val="26"/>
                <w:lang w:val="uk-UA"/>
              </w:rPr>
            </w:pPr>
            <w:r w:rsidRPr="00E12472">
              <w:rPr>
                <w:sz w:val="26"/>
                <w:szCs w:val="26"/>
                <w:lang w:val="uk-UA"/>
              </w:rPr>
              <w:t>розробляти та удосконалювати план безперервного професійного розвитку;</w:t>
            </w:r>
          </w:p>
          <w:p w:rsidR="00F119E1" w:rsidRPr="00E12472" w:rsidRDefault="00C84E92" w:rsidP="00AC0445">
            <w:pPr>
              <w:pStyle w:val="aa"/>
              <w:numPr>
                <w:ilvl w:val="0"/>
                <w:numId w:val="25"/>
              </w:numPr>
              <w:jc w:val="both"/>
              <w:rPr>
                <w:b/>
                <w:sz w:val="26"/>
                <w:szCs w:val="26"/>
                <w:lang w:val="uk-UA"/>
              </w:rPr>
            </w:pPr>
            <w:r w:rsidRPr="00E12472">
              <w:rPr>
                <w:sz w:val="26"/>
                <w:szCs w:val="26"/>
                <w:lang w:val="uk-UA"/>
              </w:rPr>
              <w:lastRenderedPageBreak/>
              <w:t>у</w:t>
            </w:r>
            <w:r w:rsidR="00F119E1" w:rsidRPr="00E12472">
              <w:rPr>
                <w:sz w:val="26"/>
                <w:szCs w:val="26"/>
                <w:lang w:val="uk-UA"/>
              </w:rPr>
              <w:t xml:space="preserve">досконалювати знання і досвід </w:t>
            </w:r>
            <w:r w:rsidRPr="00E12472">
              <w:rPr>
                <w:sz w:val="26"/>
                <w:szCs w:val="26"/>
                <w:lang w:val="uk-UA"/>
              </w:rPr>
              <w:t>у</w:t>
            </w:r>
            <w:r w:rsidR="00F119E1" w:rsidRPr="00E12472">
              <w:rPr>
                <w:sz w:val="26"/>
                <w:szCs w:val="26"/>
                <w:lang w:val="uk-UA"/>
              </w:rPr>
              <w:t xml:space="preserve"> процесі вивчення досвіду колег та свого власного, брати участь у вивченні досвіду колег;</w:t>
            </w:r>
          </w:p>
          <w:p w:rsidR="00F119E1" w:rsidRPr="00E12472" w:rsidRDefault="00F119E1" w:rsidP="00F85B77">
            <w:pPr>
              <w:pStyle w:val="aa"/>
              <w:numPr>
                <w:ilvl w:val="0"/>
                <w:numId w:val="25"/>
              </w:numPr>
              <w:jc w:val="both"/>
              <w:rPr>
                <w:sz w:val="26"/>
                <w:szCs w:val="26"/>
              </w:rPr>
            </w:pPr>
            <w:r w:rsidRPr="00E12472">
              <w:rPr>
                <w:sz w:val="26"/>
                <w:szCs w:val="26"/>
                <w:lang w:val="uk-UA"/>
              </w:rPr>
              <w:t xml:space="preserve">вносити необхідні зміни </w:t>
            </w:r>
            <w:r w:rsidR="00C84E92" w:rsidRPr="00E12472">
              <w:rPr>
                <w:sz w:val="26"/>
                <w:szCs w:val="26"/>
                <w:lang w:val="uk-UA"/>
              </w:rPr>
              <w:t>у</w:t>
            </w:r>
            <w:r w:rsidRPr="00E12472">
              <w:rPr>
                <w:sz w:val="26"/>
                <w:szCs w:val="26"/>
                <w:lang w:val="uk-UA"/>
              </w:rPr>
              <w:t xml:space="preserve"> свою діяльність відповідно до результатів оцінювання.</w:t>
            </w:r>
          </w:p>
          <w:p w:rsidR="00F119E1" w:rsidRPr="00E12472" w:rsidRDefault="0051443B" w:rsidP="00AC0445">
            <w:pPr>
              <w:jc w:val="both"/>
              <w:rPr>
                <w:sz w:val="26"/>
                <w:szCs w:val="26"/>
              </w:rPr>
            </w:pPr>
            <w:r w:rsidRPr="00E12472">
              <w:rPr>
                <w:sz w:val="26"/>
                <w:szCs w:val="26"/>
              </w:rPr>
              <w:t>ПР 20</w:t>
            </w:r>
            <w:r w:rsidR="00F119E1" w:rsidRPr="00E12472">
              <w:rPr>
                <w:sz w:val="26"/>
                <w:szCs w:val="26"/>
              </w:rPr>
              <w:t xml:space="preserve">. Демонструвати </w:t>
            </w:r>
            <w:r w:rsidR="00C84E92" w:rsidRPr="00E12472">
              <w:rPr>
                <w:sz w:val="26"/>
                <w:szCs w:val="26"/>
              </w:rPr>
              <w:t>в</w:t>
            </w:r>
            <w:r w:rsidR="00F119E1" w:rsidRPr="00E12472">
              <w:rPr>
                <w:sz w:val="26"/>
                <w:szCs w:val="26"/>
              </w:rPr>
              <w:t>міння здійснювати науково</w:t>
            </w:r>
            <w:r w:rsidR="00C84E92" w:rsidRPr="00E12472">
              <w:rPr>
                <w:sz w:val="26"/>
                <w:szCs w:val="26"/>
              </w:rPr>
              <w:t>-</w:t>
            </w:r>
            <w:r w:rsidR="00F119E1" w:rsidRPr="00E12472">
              <w:rPr>
                <w:sz w:val="26"/>
                <w:szCs w:val="26"/>
              </w:rPr>
              <w:t>дослідну діяльність:</w:t>
            </w:r>
          </w:p>
          <w:p w:rsidR="00F119E1" w:rsidRPr="00E12472" w:rsidRDefault="00C84E92" w:rsidP="00AC0445">
            <w:pPr>
              <w:pStyle w:val="aa"/>
              <w:numPr>
                <w:ilvl w:val="0"/>
                <w:numId w:val="13"/>
              </w:numPr>
              <w:jc w:val="both"/>
              <w:rPr>
                <w:sz w:val="26"/>
                <w:szCs w:val="26"/>
                <w:lang w:val="uk-UA"/>
              </w:rPr>
            </w:pPr>
            <w:r w:rsidRPr="00E12472">
              <w:rPr>
                <w:sz w:val="26"/>
                <w:szCs w:val="26"/>
                <w:lang w:val="uk-UA"/>
              </w:rPr>
              <w:t>вибирати доступні ресурси, такі</w:t>
            </w:r>
            <w:r w:rsidR="00F119E1" w:rsidRPr="00E12472">
              <w:rPr>
                <w:sz w:val="26"/>
                <w:szCs w:val="26"/>
                <w:lang w:val="uk-UA"/>
              </w:rPr>
              <w:t xml:space="preserve"> як електронні бази даних;</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пояснювати різні методи статистичного аналізу стосовно різних форм дослідження;</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демонструвати використання критичного підходу під час процесу інтерпретації</w:t>
            </w:r>
            <w:r w:rsidR="0051443B" w:rsidRPr="00E12472">
              <w:rPr>
                <w:sz w:val="26"/>
                <w:szCs w:val="26"/>
                <w:lang w:val="uk-UA"/>
              </w:rPr>
              <w:t xml:space="preserve"> літератури</w:t>
            </w:r>
            <w:r w:rsidRPr="00E12472">
              <w:rPr>
                <w:sz w:val="26"/>
                <w:szCs w:val="26"/>
                <w:lang w:val="uk-UA"/>
              </w:rPr>
              <w:t>;</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демонструвати розуміння методів дослідження та уміння доповідати у науковому форматі;</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описувати відповідні методи дослідження, які можуть використовуватися для вивчення різноманітних дослідницьких питань;</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демонструвати уміння представляти дані наукових досліджень, використовуючи різноманітні методи презентації різним категоріям слухачів;</w:t>
            </w:r>
          </w:p>
          <w:p w:rsidR="00F119E1" w:rsidRPr="00E12472" w:rsidRDefault="00F119E1" w:rsidP="00AC0445">
            <w:pPr>
              <w:pStyle w:val="aa"/>
              <w:numPr>
                <w:ilvl w:val="0"/>
                <w:numId w:val="13"/>
              </w:numPr>
              <w:jc w:val="both"/>
              <w:rPr>
                <w:sz w:val="26"/>
                <w:szCs w:val="26"/>
                <w:lang w:val="uk-UA"/>
              </w:rPr>
            </w:pPr>
            <w:r w:rsidRPr="00E12472">
              <w:rPr>
                <w:sz w:val="26"/>
                <w:szCs w:val="26"/>
                <w:lang w:val="uk-UA"/>
              </w:rPr>
              <w:t>інтегрувати сучасні наукові дані у практичну діяльність;</w:t>
            </w:r>
          </w:p>
          <w:p w:rsidR="00F119E1" w:rsidRPr="00E12472" w:rsidRDefault="00F119E1" w:rsidP="00AC0445">
            <w:pPr>
              <w:pStyle w:val="aa"/>
              <w:numPr>
                <w:ilvl w:val="0"/>
                <w:numId w:val="13"/>
              </w:numPr>
              <w:jc w:val="both"/>
              <w:rPr>
                <w:sz w:val="26"/>
                <w:szCs w:val="26"/>
                <w:lang w:val="uk-UA"/>
              </w:rPr>
            </w:pPr>
            <w:r w:rsidRPr="00E12472">
              <w:rPr>
                <w:sz w:val="26"/>
                <w:szCs w:val="26"/>
                <w:lang w:val="uk-UA"/>
              </w:rPr>
              <w:t xml:space="preserve">критично аналізувати існуючу практику </w:t>
            </w:r>
            <w:r w:rsidR="0051443B" w:rsidRPr="00E12472">
              <w:rPr>
                <w:sz w:val="26"/>
                <w:szCs w:val="26"/>
                <w:lang w:val="uk-UA"/>
              </w:rPr>
              <w:t xml:space="preserve">адаптивного фізичного виховання і </w:t>
            </w:r>
            <w:r w:rsidRPr="00E12472">
              <w:rPr>
                <w:sz w:val="26"/>
                <w:szCs w:val="26"/>
                <w:lang w:val="uk-UA"/>
              </w:rPr>
              <w:t xml:space="preserve">фізичної </w:t>
            </w:r>
            <w:r w:rsidR="0051443B" w:rsidRPr="00E12472">
              <w:rPr>
                <w:sz w:val="26"/>
                <w:szCs w:val="26"/>
                <w:lang w:val="uk-UA"/>
              </w:rPr>
              <w:t>реабілітац</w:t>
            </w:r>
            <w:r w:rsidRPr="00E12472">
              <w:rPr>
                <w:sz w:val="26"/>
                <w:szCs w:val="26"/>
                <w:lang w:val="uk-UA"/>
              </w:rPr>
              <w:t>ії, посилаючись на сучасну наукову літературу;</w:t>
            </w:r>
          </w:p>
          <w:p w:rsidR="00F119E1" w:rsidRPr="00E12472" w:rsidRDefault="00F119E1" w:rsidP="00AC0445">
            <w:pPr>
              <w:pStyle w:val="aa"/>
              <w:numPr>
                <w:ilvl w:val="0"/>
                <w:numId w:val="13"/>
              </w:numPr>
              <w:jc w:val="both"/>
              <w:rPr>
                <w:sz w:val="26"/>
                <w:szCs w:val="26"/>
                <w:lang w:val="uk-UA"/>
              </w:rPr>
            </w:pPr>
            <w:r w:rsidRPr="00E12472">
              <w:rPr>
                <w:sz w:val="26"/>
                <w:szCs w:val="26"/>
                <w:lang w:val="uk-UA"/>
              </w:rPr>
              <w:t>брати участь у презентаціях та аналізах наукових досліджень</w:t>
            </w:r>
            <w:r w:rsidR="00C84E92" w:rsidRPr="00E12472">
              <w:rPr>
                <w:sz w:val="26"/>
                <w:szCs w:val="26"/>
                <w:lang w:val="uk-UA"/>
              </w:rPr>
              <w:t>.</w:t>
            </w:r>
          </w:p>
          <w:p w:rsidR="00F119E1" w:rsidRPr="00E12472" w:rsidRDefault="00F119E1" w:rsidP="00C84E92">
            <w:pPr>
              <w:overflowPunct w:val="0"/>
              <w:jc w:val="both"/>
              <w:rPr>
                <w:bCs/>
                <w:iCs/>
                <w:kern w:val="32"/>
                <w:sz w:val="26"/>
                <w:szCs w:val="26"/>
              </w:rPr>
            </w:pPr>
            <w:r w:rsidRPr="00E12472">
              <w:rPr>
                <w:sz w:val="26"/>
                <w:szCs w:val="26"/>
              </w:rPr>
              <w:t xml:space="preserve">ПР </w:t>
            </w:r>
            <w:r w:rsidRPr="00E12472">
              <w:rPr>
                <w:iCs/>
                <w:sz w:val="26"/>
                <w:szCs w:val="26"/>
              </w:rPr>
              <w:t>2</w:t>
            </w:r>
            <w:r w:rsidR="0051443B" w:rsidRPr="00E12472">
              <w:rPr>
                <w:iCs/>
                <w:sz w:val="26"/>
                <w:szCs w:val="26"/>
              </w:rPr>
              <w:t>1</w:t>
            </w:r>
            <w:r w:rsidRPr="00E12472">
              <w:rPr>
                <w:iCs/>
                <w:sz w:val="26"/>
                <w:szCs w:val="26"/>
              </w:rPr>
              <w:t>. Д</w:t>
            </w:r>
            <w:r w:rsidRPr="00E12472">
              <w:rPr>
                <w:sz w:val="26"/>
                <w:szCs w:val="26"/>
              </w:rPr>
              <w:t xml:space="preserve">отримуватись основних юридичних та етичних </w:t>
            </w:r>
            <w:r w:rsidR="0051443B" w:rsidRPr="00E12472">
              <w:rPr>
                <w:sz w:val="26"/>
                <w:szCs w:val="26"/>
              </w:rPr>
              <w:t>норм під час роботи з дітьми/</w:t>
            </w:r>
            <w:r w:rsidR="0051443B" w:rsidRPr="00E12472">
              <w:rPr>
                <w:bCs/>
                <w:kern w:val="32"/>
                <w:sz w:val="26"/>
                <w:szCs w:val="26"/>
              </w:rPr>
              <w:t>пацієнтами/клієнтами.</w:t>
            </w:r>
          </w:p>
        </w:tc>
      </w:tr>
      <w:tr w:rsidR="00F119E1" w:rsidRPr="00E12472" w:rsidTr="00925A2E">
        <w:tc>
          <w:tcPr>
            <w:tcW w:w="9853" w:type="dxa"/>
            <w:gridSpan w:val="2"/>
            <w:shd w:val="clear" w:color="auto" w:fill="E0E0E0"/>
          </w:tcPr>
          <w:p w:rsidR="00F119E1" w:rsidRPr="00E12472" w:rsidRDefault="00F119E1" w:rsidP="00F119E1">
            <w:pPr>
              <w:spacing w:line="233" w:lineRule="auto"/>
              <w:jc w:val="center"/>
              <w:rPr>
                <w:sz w:val="26"/>
                <w:szCs w:val="26"/>
              </w:rPr>
            </w:pPr>
            <w:r w:rsidRPr="00E12472">
              <w:rPr>
                <w:b/>
                <w:bCs/>
                <w:sz w:val="26"/>
                <w:szCs w:val="26"/>
              </w:rPr>
              <w:lastRenderedPageBreak/>
              <w:t>8 – Ресурсне забезпечення реалізації програми</w:t>
            </w:r>
          </w:p>
        </w:tc>
      </w:tr>
      <w:tr w:rsidR="00F119E1" w:rsidRPr="00E12472" w:rsidTr="00925A2E">
        <w:tc>
          <w:tcPr>
            <w:tcW w:w="2808" w:type="dxa"/>
          </w:tcPr>
          <w:p w:rsidR="00F119E1" w:rsidRPr="00E12472" w:rsidRDefault="00F119E1" w:rsidP="00F119E1">
            <w:pPr>
              <w:rPr>
                <w:b/>
                <w:sz w:val="26"/>
                <w:szCs w:val="26"/>
              </w:rPr>
            </w:pPr>
            <w:r w:rsidRPr="00E12472">
              <w:rPr>
                <w:b/>
                <w:sz w:val="26"/>
                <w:szCs w:val="26"/>
              </w:rPr>
              <w:t>Кадрове забезпечення</w:t>
            </w:r>
          </w:p>
        </w:tc>
        <w:tc>
          <w:tcPr>
            <w:tcW w:w="7045" w:type="dxa"/>
          </w:tcPr>
          <w:p w:rsidR="00F119E1" w:rsidRPr="00E12472" w:rsidRDefault="00F119E1" w:rsidP="00C84E92">
            <w:pPr>
              <w:spacing w:line="233" w:lineRule="auto"/>
              <w:jc w:val="both"/>
              <w:rPr>
                <w:sz w:val="26"/>
                <w:szCs w:val="26"/>
                <w:lang w:val="am-ET"/>
              </w:rPr>
            </w:pPr>
            <w:r w:rsidRPr="00E12472">
              <w:rPr>
                <w:sz w:val="26"/>
                <w:szCs w:val="26"/>
                <w:lang w:val="am-ET"/>
              </w:rPr>
              <w:t xml:space="preserve">Реалізацію освітньої програми </w:t>
            </w:r>
            <w:r w:rsidRPr="00E12472">
              <w:rPr>
                <w:sz w:val="26"/>
                <w:szCs w:val="26"/>
              </w:rPr>
              <w:t>«</w:t>
            </w:r>
            <w:r w:rsidR="00F9776E" w:rsidRPr="00E12472">
              <w:rPr>
                <w:sz w:val="26"/>
                <w:szCs w:val="26"/>
              </w:rPr>
              <w:t>Спеціальна освіта</w:t>
            </w:r>
            <w:r w:rsidRPr="00E12472">
              <w:rPr>
                <w:sz w:val="26"/>
                <w:szCs w:val="26"/>
              </w:rPr>
              <w:t>»</w:t>
            </w:r>
            <w:r w:rsidRPr="00E12472">
              <w:rPr>
                <w:sz w:val="26"/>
                <w:szCs w:val="26"/>
                <w:lang w:val="am-ET"/>
              </w:rPr>
              <w:t xml:space="preserve"> забезпечують науково-педагогічні, педагогічні та наукові працівники </w:t>
            </w:r>
            <w:r w:rsidR="00C84E92" w:rsidRPr="00E12472">
              <w:rPr>
                <w:sz w:val="26"/>
                <w:szCs w:val="26"/>
                <w:lang w:val="am-ET"/>
              </w:rPr>
              <w:t>–</w:t>
            </w:r>
            <w:r w:rsidRPr="00E12472">
              <w:rPr>
                <w:sz w:val="26"/>
                <w:szCs w:val="26"/>
                <w:lang w:val="am-ET"/>
              </w:rPr>
              <w:t xml:space="preserve"> доктори і кандидати наук відповідних спеціальностей. </w:t>
            </w:r>
          </w:p>
          <w:p w:rsidR="00F119E1" w:rsidRPr="00E12472" w:rsidRDefault="00C84E92" w:rsidP="00C84E92">
            <w:pPr>
              <w:jc w:val="both"/>
              <w:rPr>
                <w:sz w:val="26"/>
                <w:szCs w:val="26"/>
                <w:lang w:val="am-ET"/>
              </w:rPr>
            </w:pPr>
            <w:r w:rsidRPr="00E12472">
              <w:rPr>
                <w:sz w:val="26"/>
                <w:szCs w:val="26"/>
              </w:rPr>
              <w:t>Університет</w:t>
            </w:r>
            <w:r w:rsidR="00F119E1" w:rsidRPr="00E12472">
              <w:rPr>
                <w:sz w:val="26"/>
                <w:szCs w:val="26"/>
                <w:lang w:val="am-ET"/>
              </w:rPr>
              <w:t xml:space="preserve">ом здійснюється: </w:t>
            </w:r>
          </w:p>
          <w:p w:rsidR="00F119E1" w:rsidRPr="00E12472" w:rsidRDefault="00F119E1" w:rsidP="00C84E92">
            <w:pPr>
              <w:jc w:val="both"/>
              <w:rPr>
                <w:sz w:val="26"/>
                <w:szCs w:val="26"/>
                <w:lang w:val="am-ET"/>
              </w:rPr>
            </w:pPr>
            <w:r w:rsidRPr="00E12472">
              <w:rPr>
                <w:sz w:val="26"/>
                <w:szCs w:val="26"/>
                <w:lang w:val="am-ET"/>
              </w:rPr>
              <w:t xml:space="preserve">- щорічне оцінювання науково-педагогічних і педагогічних працівників, що забезпечують підготовку за освітньою програмою, та регулярне оприлюднення результатів таких оцінювань на офіційному веб-сайті </w:t>
            </w:r>
            <w:r w:rsidR="00C84E92" w:rsidRPr="00E12472">
              <w:rPr>
                <w:sz w:val="26"/>
                <w:szCs w:val="26"/>
              </w:rPr>
              <w:t>університету</w:t>
            </w:r>
            <w:r w:rsidRPr="00E12472">
              <w:rPr>
                <w:sz w:val="26"/>
                <w:szCs w:val="26"/>
                <w:lang w:val="am-ET"/>
              </w:rPr>
              <w:t>, на інформаційних стендах та в будь-який інший спосіб;</w:t>
            </w:r>
          </w:p>
          <w:p w:rsidR="00F119E1" w:rsidRPr="00E12472" w:rsidRDefault="00F119E1" w:rsidP="00C84E92">
            <w:pPr>
              <w:jc w:val="both"/>
              <w:rPr>
                <w:sz w:val="26"/>
                <w:szCs w:val="26"/>
                <w:lang w:val="am-ET"/>
              </w:rPr>
            </w:pPr>
            <w:r w:rsidRPr="00E12472">
              <w:rPr>
                <w:sz w:val="26"/>
                <w:szCs w:val="26"/>
                <w:lang w:val="am-ET"/>
              </w:rPr>
              <w:t xml:space="preserve">- забезпечення підвищення кваліфікації педагогічних, наукових і науково-педагогічних працівників; </w:t>
            </w:r>
          </w:p>
          <w:p w:rsidR="00F119E1" w:rsidRPr="00E12472" w:rsidRDefault="00F119E1" w:rsidP="00C84E92">
            <w:pPr>
              <w:jc w:val="both"/>
              <w:rPr>
                <w:sz w:val="26"/>
                <w:szCs w:val="26"/>
                <w:lang w:val="am-ET"/>
              </w:rPr>
            </w:pPr>
            <w:r w:rsidRPr="00E12472">
              <w:rPr>
                <w:sz w:val="26"/>
                <w:szCs w:val="26"/>
                <w:lang w:val="am-ET"/>
              </w:rPr>
              <w:t xml:space="preserve">- забезпечення ефективної системи запобігання та виявлення академічного плагіату у наукових працях працівників </w:t>
            </w:r>
            <w:r w:rsidR="00C84E92" w:rsidRPr="00E12472">
              <w:rPr>
                <w:sz w:val="26"/>
                <w:szCs w:val="26"/>
              </w:rPr>
              <w:t>університету</w:t>
            </w:r>
            <w:r w:rsidRPr="00E12472">
              <w:rPr>
                <w:sz w:val="26"/>
                <w:szCs w:val="26"/>
                <w:lang w:val="am-ET"/>
              </w:rPr>
              <w:t xml:space="preserve"> і здобувачів вищої освіти.</w:t>
            </w:r>
          </w:p>
          <w:p w:rsidR="00F119E1" w:rsidRPr="00E12472" w:rsidRDefault="00F119E1" w:rsidP="00C84E92">
            <w:pPr>
              <w:jc w:val="both"/>
              <w:rPr>
                <w:rFonts w:ascii="Ebrima" w:hAnsi="Ebrima"/>
                <w:sz w:val="26"/>
                <w:szCs w:val="26"/>
                <w:lang w:val="am-ET"/>
              </w:rPr>
            </w:pPr>
            <w:r w:rsidRPr="00E12472">
              <w:rPr>
                <w:sz w:val="26"/>
                <w:szCs w:val="26"/>
                <w:lang w:val="am-ET"/>
              </w:rPr>
              <w:t xml:space="preserve">Система підвищення кваліфікації науково-педагогічних, педагогічних та наукових працівників розробляється у відповідності до діючої нормативної бази </w:t>
            </w:r>
            <w:r w:rsidR="00C84E92" w:rsidRPr="00E12472">
              <w:rPr>
                <w:sz w:val="26"/>
                <w:szCs w:val="26"/>
              </w:rPr>
              <w:t>і</w:t>
            </w:r>
            <w:r w:rsidRPr="00E12472">
              <w:rPr>
                <w:sz w:val="26"/>
                <w:szCs w:val="26"/>
                <w:lang w:val="am-ET"/>
              </w:rPr>
              <w:t xml:space="preserve"> буд</w:t>
            </w:r>
            <w:r w:rsidR="00C84E92" w:rsidRPr="00E12472">
              <w:rPr>
                <w:sz w:val="26"/>
                <w:szCs w:val="26"/>
                <w:lang w:val="am-ET"/>
              </w:rPr>
              <w:t xml:space="preserve">ується на </w:t>
            </w:r>
            <w:r w:rsidR="00C84E92" w:rsidRPr="00E12472">
              <w:rPr>
                <w:sz w:val="26"/>
                <w:szCs w:val="26"/>
              </w:rPr>
              <w:t>так</w:t>
            </w:r>
            <w:r w:rsidR="00C84E92" w:rsidRPr="00E12472">
              <w:rPr>
                <w:sz w:val="26"/>
                <w:szCs w:val="26"/>
                <w:lang w:val="am-ET"/>
              </w:rPr>
              <w:t>их принципах:</w:t>
            </w:r>
          </w:p>
          <w:p w:rsidR="00F119E1" w:rsidRPr="00E12472" w:rsidRDefault="00F119E1" w:rsidP="00C84E92">
            <w:pPr>
              <w:jc w:val="both"/>
              <w:rPr>
                <w:rFonts w:ascii="Ebrima" w:hAnsi="Ebrima"/>
                <w:sz w:val="26"/>
                <w:szCs w:val="26"/>
                <w:lang w:val="am-ET"/>
              </w:rPr>
            </w:pPr>
            <w:r w:rsidRPr="00E12472">
              <w:rPr>
                <w:sz w:val="26"/>
                <w:szCs w:val="26"/>
                <w:lang w:val="am-ET"/>
              </w:rPr>
              <w:sym w:font="Symbol" w:char="F0B7"/>
            </w:r>
            <w:r w:rsidRPr="00E12472">
              <w:rPr>
                <w:sz w:val="26"/>
                <w:szCs w:val="26"/>
                <w:lang w:val="am-ET"/>
              </w:rPr>
              <w:t xml:space="preserve"> обов’язковості та періодичності проходження стажува</w:t>
            </w:r>
            <w:r w:rsidR="00EE2D1A" w:rsidRPr="00E12472">
              <w:rPr>
                <w:sz w:val="26"/>
                <w:szCs w:val="26"/>
                <w:lang w:val="am-ET"/>
              </w:rPr>
              <w:t>ння і підвищення кваліфікації;</w:t>
            </w:r>
          </w:p>
          <w:p w:rsidR="00F119E1" w:rsidRPr="00E12472" w:rsidRDefault="00F119E1" w:rsidP="00C84E92">
            <w:pPr>
              <w:jc w:val="both"/>
              <w:rPr>
                <w:rFonts w:ascii="Ebrima" w:hAnsi="Ebrima"/>
                <w:sz w:val="26"/>
                <w:szCs w:val="26"/>
                <w:lang w:val="am-ET"/>
              </w:rPr>
            </w:pPr>
            <w:r w:rsidRPr="00E12472">
              <w:rPr>
                <w:sz w:val="26"/>
                <w:szCs w:val="26"/>
                <w:lang w:val="am-ET"/>
              </w:rPr>
              <w:sym w:font="Symbol" w:char="F0B7"/>
            </w:r>
            <w:r w:rsidRPr="00E12472">
              <w:rPr>
                <w:sz w:val="26"/>
                <w:szCs w:val="26"/>
                <w:lang w:val="am-ET"/>
              </w:rPr>
              <w:t xml:space="preserve"> прозорості процедур організації стажуван</w:t>
            </w:r>
            <w:r w:rsidR="00EE2D1A" w:rsidRPr="00E12472">
              <w:rPr>
                <w:sz w:val="26"/>
                <w:szCs w:val="26"/>
                <w:lang w:val="am-ET"/>
              </w:rPr>
              <w:t>ня та підвищення кваліфікації;</w:t>
            </w:r>
          </w:p>
          <w:p w:rsidR="00F119E1" w:rsidRPr="00E12472" w:rsidRDefault="00F119E1" w:rsidP="00C84E92">
            <w:pPr>
              <w:jc w:val="both"/>
              <w:rPr>
                <w:rFonts w:ascii="Ebrima" w:hAnsi="Ebrima"/>
                <w:sz w:val="26"/>
                <w:szCs w:val="26"/>
                <w:lang w:val="am-ET"/>
              </w:rPr>
            </w:pPr>
            <w:r w:rsidRPr="00E12472">
              <w:rPr>
                <w:sz w:val="26"/>
                <w:szCs w:val="26"/>
                <w:lang w:val="am-ET"/>
              </w:rPr>
              <w:sym w:font="Symbol" w:char="F0B7"/>
            </w:r>
            <w:r w:rsidRPr="00E12472">
              <w:rPr>
                <w:sz w:val="26"/>
                <w:szCs w:val="26"/>
                <w:lang w:val="am-ET"/>
              </w:rPr>
              <w:t xml:space="preserve"> моніторингу відповідності змісту програм підвищення кваліфікації за</w:t>
            </w:r>
            <w:r w:rsidR="00EE2D1A" w:rsidRPr="00E12472">
              <w:rPr>
                <w:sz w:val="26"/>
                <w:szCs w:val="26"/>
                <w:lang w:val="am-ET"/>
              </w:rPr>
              <w:t>дачам професійно</w:t>
            </w:r>
            <w:r w:rsidR="00EE2D1A" w:rsidRPr="00E12472">
              <w:rPr>
                <w:sz w:val="26"/>
                <w:szCs w:val="26"/>
              </w:rPr>
              <w:t>ї</w:t>
            </w:r>
            <w:r w:rsidR="00EE2D1A" w:rsidRPr="00E12472">
              <w:rPr>
                <w:sz w:val="26"/>
                <w:szCs w:val="26"/>
                <w:lang w:val="am-ET"/>
              </w:rPr>
              <w:t xml:space="preserve"> діяльності;</w:t>
            </w:r>
          </w:p>
          <w:p w:rsidR="00F119E1" w:rsidRPr="00E12472" w:rsidRDefault="00F119E1" w:rsidP="00C84E92">
            <w:pPr>
              <w:jc w:val="both"/>
              <w:rPr>
                <w:rFonts w:ascii="Ebrima" w:hAnsi="Ebrima"/>
                <w:sz w:val="26"/>
                <w:szCs w:val="26"/>
                <w:lang w:val="am-ET"/>
              </w:rPr>
            </w:pPr>
            <w:r w:rsidRPr="00E12472">
              <w:rPr>
                <w:sz w:val="26"/>
                <w:szCs w:val="26"/>
                <w:lang w:val="am-ET"/>
              </w:rPr>
              <w:lastRenderedPageBreak/>
              <w:sym w:font="Symbol" w:char="F0B7"/>
            </w:r>
            <w:r w:rsidRPr="00E12472">
              <w:rPr>
                <w:sz w:val="26"/>
                <w:szCs w:val="26"/>
                <w:lang w:val="am-ET"/>
              </w:rPr>
              <w:t xml:space="preserve"> обов’язковості впровадження результатів підвищення кваліфікації в наук</w:t>
            </w:r>
            <w:r w:rsidR="00EE2D1A" w:rsidRPr="00E12472">
              <w:rPr>
                <w:sz w:val="26"/>
                <w:szCs w:val="26"/>
                <w:lang w:val="am-ET"/>
              </w:rPr>
              <w:t>ову та педагогічну діяльність;</w:t>
            </w:r>
          </w:p>
          <w:p w:rsidR="00F119E1" w:rsidRPr="00E12472" w:rsidRDefault="00F119E1" w:rsidP="00C84E92">
            <w:pPr>
              <w:spacing w:line="233" w:lineRule="auto"/>
              <w:jc w:val="both"/>
              <w:rPr>
                <w:sz w:val="26"/>
                <w:szCs w:val="26"/>
              </w:rPr>
            </w:pPr>
            <w:r w:rsidRPr="00E12472">
              <w:rPr>
                <w:sz w:val="26"/>
                <w:szCs w:val="26"/>
                <w:lang w:val="am-ET"/>
              </w:rPr>
              <w:sym w:font="Symbol" w:char="F0B7"/>
            </w:r>
            <w:r w:rsidRPr="00E12472">
              <w:rPr>
                <w:sz w:val="26"/>
                <w:szCs w:val="26"/>
                <w:lang w:val="am-ET"/>
              </w:rPr>
              <w:t xml:space="preserve"> оприлюднення результатів стажування та підвищення кваліфікації.</w:t>
            </w:r>
          </w:p>
          <w:p w:rsidR="00E72957" w:rsidRPr="00E12472" w:rsidRDefault="00E72957" w:rsidP="00C84E92">
            <w:pPr>
              <w:spacing w:line="233" w:lineRule="auto"/>
              <w:jc w:val="both"/>
              <w:rPr>
                <w:sz w:val="26"/>
                <w:szCs w:val="26"/>
              </w:rPr>
            </w:pPr>
            <w:r w:rsidRPr="00E12472">
              <w:rPr>
                <w:sz w:val="26"/>
                <w:szCs w:val="26"/>
              </w:rPr>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не менше 90% від кількості годин, у тому числі частка осіб, які працюють у вищому навчальному закладі за основним місцем роботи, не менше 75% від кількості годин. Частка докторів наук або професорів – не менше 25% від кількості годин.</w:t>
            </w:r>
          </w:p>
        </w:tc>
      </w:tr>
      <w:tr w:rsidR="00F119E1" w:rsidRPr="0018345C" w:rsidTr="00925A2E">
        <w:tc>
          <w:tcPr>
            <w:tcW w:w="2808" w:type="dxa"/>
          </w:tcPr>
          <w:p w:rsidR="00F119E1" w:rsidRPr="00E12472" w:rsidRDefault="00F119E1" w:rsidP="00F119E1">
            <w:pPr>
              <w:rPr>
                <w:b/>
                <w:iCs/>
                <w:sz w:val="26"/>
                <w:szCs w:val="26"/>
              </w:rPr>
            </w:pPr>
            <w:r w:rsidRPr="00E12472">
              <w:rPr>
                <w:b/>
                <w:sz w:val="26"/>
                <w:szCs w:val="26"/>
              </w:rPr>
              <w:lastRenderedPageBreak/>
              <w:t>Матеріально-технічне забезпечення</w:t>
            </w:r>
          </w:p>
        </w:tc>
        <w:tc>
          <w:tcPr>
            <w:tcW w:w="7045" w:type="dxa"/>
          </w:tcPr>
          <w:p w:rsidR="00F119E1" w:rsidRPr="00E12472" w:rsidRDefault="00F119E1" w:rsidP="00F119E1">
            <w:pPr>
              <w:jc w:val="both"/>
              <w:rPr>
                <w:sz w:val="26"/>
                <w:szCs w:val="26"/>
              </w:rPr>
            </w:pPr>
            <w:r w:rsidRPr="00E12472">
              <w:rPr>
                <w:sz w:val="26"/>
                <w:szCs w:val="26"/>
              </w:rPr>
              <w:t xml:space="preserve">Науково-практичний медико-реабілітаційний центр, обладнаний сучасними діагностичними та лікувальними фізіотерапевтичним апаратами (апарат комп’ютерного </w:t>
            </w:r>
            <w:r w:rsidR="00E72957" w:rsidRPr="00E12472">
              <w:rPr>
                <w:sz w:val="26"/>
                <w:szCs w:val="26"/>
              </w:rPr>
              <w:t xml:space="preserve">ви тяжіння </w:t>
            </w:r>
            <w:proofErr w:type="spellStart"/>
            <w:r w:rsidRPr="00E12472">
              <w:rPr>
                <w:sz w:val="26"/>
                <w:szCs w:val="26"/>
                <w:lang w:val="en-US"/>
              </w:rPr>
              <w:t>TRAComputer</w:t>
            </w:r>
            <w:proofErr w:type="spellEnd"/>
            <w:r w:rsidRPr="00E12472">
              <w:rPr>
                <w:sz w:val="26"/>
                <w:szCs w:val="26"/>
              </w:rPr>
              <w:t>,</w:t>
            </w:r>
            <w:r w:rsidR="00E12472">
              <w:rPr>
                <w:sz w:val="26"/>
                <w:szCs w:val="26"/>
              </w:rPr>
              <w:t xml:space="preserve"> </w:t>
            </w:r>
            <w:r w:rsidRPr="00E12472">
              <w:rPr>
                <w:sz w:val="26"/>
                <w:szCs w:val="26"/>
              </w:rPr>
              <w:t xml:space="preserve">ультразвук </w:t>
            </w:r>
            <w:proofErr w:type="spellStart"/>
            <w:r w:rsidRPr="00E12472">
              <w:rPr>
                <w:sz w:val="26"/>
                <w:szCs w:val="26"/>
                <w:lang w:val="en-US"/>
              </w:rPr>
              <w:t>PhySys</w:t>
            </w:r>
            <w:proofErr w:type="spellEnd"/>
            <w:r w:rsidRPr="00E12472">
              <w:rPr>
                <w:sz w:val="26"/>
                <w:szCs w:val="26"/>
              </w:rPr>
              <w:t xml:space="preserve">, апарат для імпульсної магнітотерапії </w:t>
            </w:r>
            <w:r w:rsidRPr="00E12472">
              <w:rPr>
                <w:sz w:val="26"/>
                <w:szCs w:val="26"/>
                <w:lang w:val="en-US"/>
              </w:rPr>
              <w:t>DIMARV</w:t>
            </w:r>
            <w:r w:rsidRPr="00E12472">
              <w:rPr>
                <w:sz w:val="26"/>
                <w:szCs w:val="26"/>
              </w:rPr>
              <w:t xml:space="preserve">, апарат для медичного або косметичного </w:t>
            </w:r>
            <w:r w:rsidR="00E72957" w:rsidRPr="00E12472">
              <w:rPr>
                <w:sz w:val="26"/>
                <w:szCs w:val="26"/>
              </w:rPr>
              <w:t xml:space="preserve">лімфо дренажу </w:t>
            </w:r>
            <w:proofErr w:type="spellStart"/>
            <w:r w:rsidRPr="00E12472">
              <w:rPr>
                <w:sz w:val="26"/>
                <w:szCs w:val="26"/>
                <w:lang w:val="en-US"/>
              </w:rPr>
              <w:t>GreenPress</w:t>
            </w:r>
            <w:proofErr w:type="spellEnd"/>
            <w:r w:rsidRPr="00E12472">
              <w:rPr>
                <w:sz w:val="26"/>
                <w:szCs w:val="26"/>
              </w:rPr>
              <w:t xml:space="preserve"> 12, апарат для радіальної ударно-хвильової терапії </w:t>
            </w:r>
            <w:proofErr w:type="spellStart"/>
            <w:r w:rsidRPr="00E12472">
              <w:rPr>
                <w:sz w:val="26"/>
                <w:szCs w:val="26"/>
                <w:lang w:val="en-US"/>
              </w:rPr>
              <w:t>enPuls</w:t>
            </w:r>
            <w:proofErr w:type="spellEnd"/>
            <w:r w:rsidRPr="00E12472">
              <w:rPr>
                <w:sz w:val="26"/>
                <w:szCs w:val="26"/>
              </w:rPr>
              <w:t xml:space="preserve">, апарат для лікування холодом </w:t>
            </w:r>
            <w:proofErr w:type="spellStart"/>
            <w:r w:rsidRPr="00E12472">
              <w:rPr>
                <w:sz w:val="26"/>
                <w:szCs w:val="26"/>
                <w:lang w:val="en-US"/>
              </w:rPr>
              <w:t>Cryo</w:t>
            </w:r>
            <w:proofErr w:type="spellEnd"/>
            <w:r w:rsidRPr="00E12472">
              <w:rPr>
                <w:sz w:val="26"/>
                <w:szCs w:val="26"/>
              </w:rPr>
              <w:t xml:space="preserve"> 6, апарат для ультрависокочастотної терапії </w:t>
            </w:r>
            <w:r w:rsidRPr="00E12472">
              <w:rPr>
                <w:sz w:val="26"/>
                <w:szCs w:val="26"/>
                <w:lang w:val="en-US"/>
              </w:rPr>
              <w:t>CURAPULS</w:t>
            </w:r>
            <w:r w:rsidRPr="00E12472">
              <w:rPr>
                <w:sz w:val="26"/>
                <w:szCs w:val="26"/>
              </w:rPr>
              <w:t xml:space="preserve"> 970, апарат для імпульсної та безперервної мікрохвильової терапії </w:t>
            </w:r>
            <w:r w:rsidRPr="00E12472">
              <w:rPr>
                <w:sz w:val="26"/>
                <w:szCs w:val="26"/>
                <w:lang w:val="en-US"/>
              </w:rPr>
              <w:t>RADARMED</w:t>
            </w:r>
            <w:r w:rsidRPr="00E12472">
              <w:rPr>
                <w:sz w:val="26"/>
                <w:szCs w:val="26"/>
              </w:rPr>
              <w:t xml:space="preserve"> 950+, апарат лазерної терапії </w:t>
            </w:r>
            <w:proofErr w:type="spellStart"/>
            <w:r w:rsidRPr="00E12472">
              <w:rPr>
                <w:sz w:val="26"/>
                <w:szCs w:val="26"/>
                <w:lang w:val="en-US"/>
              </w:rPr>
              <w:t>Opton</w:t>
            </w:r>
            <w:proofErr w:type="spellEnd"/>
            <w:r w:rsidRPr="00E12472">
              <w:rPr>
                <w:sz w:val="26"/>
                <w:szCs w:val="26"/>
              </w:rPr>
              <w:t>), лабораторія анатомії та спеціалізовані кабінети (гуманітарних та соціально-економічних дисциплін; безпеки життєдіяльності та охорони праці; фізичного виховання зі спортивним залом).</w:t>
            </w:r>
          </w:p>
        </w:tc>
      </w:tr>
      <w:tr w:rsidR="00F119E1" w:rsidRPr="0018345C" w:rsidTr="00925A2E">
        <w:tc>
          <w:tcPr>
            <w:tcW w:w="2808" w:type="dxa"/>
          </w:tcPr>
          <w:p w:rsidR="00F119E1" w:rsidRPr="00E12472" w:rsidRDefault="00F119E1" w:rsidP="00F119E1">
            <w:pPr>
              <w:rPr>
                <w:b/>
                <w:iCs/>
                <w:sz w:val="26"/>
                <w:szCs w:val="26"/>
              </w:rPr>
            </w:pPr>
            <w:r w:rsidRPr="00E12472">
              <w:rPr>
                <w:b/>
                <w:sz w:val="26"/>
                <w:szCs w:val="26"/>
              </w:rPr>
              <w:t>Інформаційне та навчально-методичне забезпечення</w:t>
            </w:r>
          </w:p>
        </w:tc>
        <w:tc>
          <w:tcPr>
            <w:tcW w:w="7045" w:type="dxa"/>
          </w:tcPr>
          <w:p w:rsidR="00F119E1" w:rsidRPr="00E12472" w:rsidRDefault="00F119E1" w:rsidP="00F119E1">
            <w:pPr>
              <w:jc w:val="both"/>
              <w:rPr>
                <w:sz w:val="26"/>
                <w:szCs w:val="26"/>
              </w:rPr>
            </w:pPr>
            <w:r w:rsidRPr="00E12472">
              <w:rPr>
                <w:sz w:val="26"/>
                <w:szCs w:val="26"/>
              </w:rPr>
              <w:t xml:space="preserve">Система </w:t>
            </w:r>
            <w:proofErr w:type="spellStart"/>
            <w:r w:rsidRPr="00E12472">
              <w:rPr>
                <w:sz w:val="26"/>
                <w:szCs w:val="26"/>
              </w:rPr>
              <w:t>Linux</w:t>
            </w:r>
            <w:proofErr w:type="spellEnd"/>
            <w:r w:rsidR="00E12472" w:rsidRPr="00E12472">
              <w:rPr>
                <w:sz w:val="26"/>
                <w:szCs w:val="26"/>
              </w:rPr>
              <w:t xml:space="preserve"> </w:t>
            </w:r>
            <w:proofErr w:type="spellStart"/>
            <w:r w:rsidR="00E12472" w:rsidRPr="00E12472">
              <w:rPr>
                <w:sz w:val="26"/>
                <w:szCs w:val="26"/>
              </w:rPr>
              <w:t>D</w:t>
            </w:r>
            <w:r w:rsidRPr="00E12472">
              <w:rPr>
                <w:sz w:val="26"/>
                <w:szCs w:val="26"/>
              </w:rPr>
              <w:t>ebian</w:t>
            </w:r>
            <w:proofErr w:type="spellEnd"/>
            <w:r w:rsidR="00E12472" w:rsidRPr="00E12472">
              <w:rPr>
                <w:sz w:val="26"/>
                <w:szCs w:val="26"/>
              </w:rPr>
              <w:t xml:space="preserve"> S</w:t>
            </w:r>
            <w:r w:rsidRPr="00E12472">
              <w:rPr>
                <w:sz w:val="26"/>
                <w:szCs w:val="26"/>
              </w:rPr>
              <w:t xml:space="preserve">erver 7.9; </w:t>
            </w:r>
            <w:r w:rsidR="00EE2D1A" w:rsidRPr="00E12472">
              <w:rPr>
                <w:sz w:val="26"/>
                <w:szCs w:val="26"/>
              </w:rPr>
              <w:t>с</w:t>
            </w:r>
            <w:r w:rsidRPr="00E12472">
              <w:rPr>
                <w:sz w:val="26"/>
                <w:szCs w:val="26"/>
              </w:rPr>
              <w:t xml:space="preserve">ервер проведення </w:t>
            </w:r>
            <w:proofErr w:type="spellStart"/>
            <w:r w:rsidR="00E12472" w:rsidRPr="00E12472">
              <w:rPr>
                <w:sz w:val="26"/>
                <w:szCs w:val="26"/>
              </w:rPr>
              <w:t>відео</w:t>
            </w:r>
            <w:r w:rsidR="00E72957" w:rsidRPr="00E12472">
              <w:rPr>
                <w:sz w:val="26"/>
                <w:szCs w:val="26"/>
              </w:rPr>
              <w:t>лекцій</w:t>
            </w:r>
            <w:proofErr w:type="spellEnd"/>
            <w:r w:rsidR="00E72957" w:rsidRPr="00E12472">
              <w:rPr>
                <w:sz w:val="26"/>
                <w:szCs w:val="26"/>
              </w:rPr>
              <w:t xml:space="preserve"> </w:t>
            </w:r>
            <w:proofErr w:type="spellStart"/>
            <w:r w:rsidRPr="00E12472">
              <w:rPr>
                <w:sz w:val="26"/>
                <w:szCs w:val="26"/>
              </w:rPr>
              <w:t>Openmeetings</w:t>
            </w:r>
            <w:proofErr w:type="spellEnd"/>
            <w:r w:rsidRPr="00E12472">
              <w:rPr>
                <w:sz w:val="26"/>
                <w:szCs w:val="26"/>
              </w:rPr>
              <w:t xml:space="preserve">, Microsoft Office 2007, </w:t>
            </w:r>
            <w:proofErr w:type="spellStart"/>
            <w:r w:rsidRPr="00E12472">
              <w:rPr>
                <w:sz w:val="26"/>
                <w:szCs w:val="26"/>
              </w:rPr>
              <w:t>OpenOffiсe</w:t>
            </w:r>
            <w:proofErr w:type="spellEnd"/>
            <w:r w:rsidRPr="00E12472">
              <w:rPr>
                <w:sz w:val="26"/>
                <w:szCs w:val="26"/>
              </w:rPr>
              <w:t xml:space="preserve"> 4.2; </w:t>
            </w:r>
            <w:proofErr w:type="spellStart"/>
            <w:r w:rsidRPr="00E12472">
              <w:rPr>
                <w:sz w:val="26"/>
                <w:szCs w:val="26"/>
              </w:rPr>
              <w:t>Opera</w:t>
            </w:r>
            <w:proofErr w:type="spellEnd"/>
            <w:r w:rsidRPr="00E12472">
              <w:rPr>
                <w:sz w:val="26"/>
                <w:szCs w:val="26"/>
              </w:rPr>
              <w:t xml:space="preserve"> 12, 35; </w:t>
            </w:r>
            <w:proofErr w:type="spellStart"/>
            <w:r w:rsidRPr="00E12472">
              <w:rPr>
                <w:sz w:val="26"/>
                <w:szCs w:val="26"/>
              </w:rPr>
              <w:t>GoogleCrome</w:t>
            </w:r>
            <w:proofErr w:type="spellEnd"/>
            <w:r w:rsidRPr="00E12472">
              <w:rPr>
                <w:sz w:val="26"/>
                <w:szCs w:val="26"/>
              </w:rPr>
              <w:t xml:space="preserve">, </w:t>
            </w:r>
            <w:proofErr w:type="spellStart"/>
            <w:r w:rsidRPr="00E12472">
              <w:rPr>
                <w:sz w:val="26"/>
                <w:szCs w:val="26"/>
              </w:rPr>
              <w:t>Java</w:t>
            </w:r>
            <w:proofErr w:type="spellEnd"/>
            <w:r w:rsidRPr="00E12472">
              <w:rPr>
                <w:sz w:val="26"/>
                <w:szCs w:val="26"/>
              </w:rPr>
              <w:t xml:space="preserve">; </w:t>
            </w:r>
            <w:proofErr w:type="spellStart"/>
            <w:r w:rsidRPr="00E12472">
              <w:rPr>
                <w:sz w:val="26"/>
                <w:szCs w:val="26"/>
              </w:rPr>
              <w:t>Gimp</w:t>
            </w:r>
            <w:proofErr w:type="spellEnd"/>
            <w:r w:rsidRPr="00E12472">
              <w:rPr>
                <w:sz w:val="26"/>
                <w:szCs w:val="26"/>
              </w:rPr>
              <w:t>; Системи MRP, MRP II, ERP, CRM, макрос «</w:t>
            </w:r>
            <w:proofErr w:type="spellStart"/>
            <w:r w:rsidRPr="00E12472">
              <w:rPr>
                <w:sz w:val="26"/>
                <w:szCs w:val="26"/>
              </w:rPr>
              <w:t>Untaco</w:t>
            </w:r>
            <w:proofErr w:type="spellEnd"/>
            <w:r w:rsidRPr="00E12472">
              <w:rPr>
                <w:sz w:val="26"/>
                <w:szCs w:val="26"/>
              </w:rPr>
              <w:t xml:space="preserve">»; </w:t>
            </w:r>
            <w:proofErr w:type="spellStart"/>
            <w:r w:rsidRPr="00E12472">
              <w:rPr>
                <w:sz w:val="26"/>
                <w:szCs w:val="26"/>
              </w:rPr>
              <w:t>BankDogovor</w:t>
            </w:r>
            <w:proofErr w:type="spellEnd"/>
            <w:r w:rsidRPr="00E12472">
              <w:rPr>
                <w:sz w:val="26"/>
                <w:szCs w:val="26"/>
              </w:rPr>
              <w:t xml:space="preserve"> – </w:t>
            </w:r>
            <w:r w:rsidR="00EE2D1A" w:rsidRPr="00E12472">
              <w:rPr>
                <w:sz w:val="26"/>
                <w:szCs w:val="26"/>
              </w:rPr>
              <w:t>к</w:t>
            </w:r>
            <w:r w:rsidRPr="00E12472">
              <w:rPr>
                <w:sz w:val="26"/>
                <w:szCs w:val="26"/>
              </w:rPr>
              <w:t xml:space="preserve">омп'ютерна система «Експрес», «Реєстратор»; </w:t>
            </w:r>
            <w:proofErr w:type="spellStart"/>
            <w:r w:rsidRPr="00E12472">
              <w:rPr>
                <w:sz w:val="26"/>
                <w:szCs w:val="26"/>
              </w:rPr>
              <w:t>On-line</w:t>
            </w:r>
            <w:proofErr w:type="spellEnd"/>
            <w:r w:rsidRPr="00E12472">
              <w:rPr>
                <w:sz w:val="26"/>
                <w:szCs w:val="26"/>
              </w:rPr>
              <w:t xml:space="preserve"> перекладач. Електрон</w:t>
            </w:r>
            <w:r w:rsidR="00EE2D1A" w:rsidRPr="00E12472">
              <w:rPr>
                <w:sz w:val="26"/>
                <w:szCs w:val="26"/>
              </w:rPr>
              <w:t>н</w:t>
            </w:r>
            <w:r w:rsidRPr="00E12472">
              <w:rPr>
                <w:sz w:val="26"/>
                <w:szCs w:val="26"/>
              </w:rPr>
              <w:t xml:space="preserve">а дошка </w:t>
            </w:r>
            <w:proofErr w:type="spellStart"/>
            <w:r w:rsidRPr="00E12472">
              <w:rPr>
                <w:sz w:val="26"/>
                <w:szCs w:val="26"/>
              </w:rPr>
              <w:t>Intech</w:t>
            </w:r>
            <w:proofErr w:type="spellEnd"/>
            <w:r w:rsidRPr="00E12472">
              <w:rPr>
                <w:sz w:val="26"/>
                <w:szCs w:val="26"/>
              </w:rPr>
              <w:t xml:space="preserve"> M-76 </w:t>
            </w:r>
            <w:proofErr w:type="spellStart"/>
            <w:r w:rsidRPr="00E12472">
              <w:rPr>
                <w:sz w:val="26"/>
                <w:szCs w:val="26"/>
              </w:rPr>
              <w:t>DualUser</w:t>
            </w:r>
            <w:proofErr w:type="spellEnd"/>
            <w:r w:rsidRPr="00E12472">
              <w:rPr>
                <w:sz w:val="26"/>
                <w:szCs w:val="26"/>
              </w:rPr>
              <w:t xml:space="preserve">, мультимедійні проектори </w:t>
            </w:r>
            <w:proofErr w:type="spellStart"/>
            <w:r w:rsidRPr="00E12472">
              <w:rPr>
                <w:sz w:val="26"/>
                <w:szCs w:val="26"/>
              </w:rPr>
              <w:t>Optoma</w:t>
            </w:r>
            <w:proofErr w:type="spellEnd"/>
            <w:r w:rsidRPr="00E12472">
              <w:rPr>
                <w:sz w:val="26"/>
                <w:szCs w:val="26"/>
              </w:rPr>
              <w:t xml:space="preserve"> X316 DLP.</w:t>
            </w:r>
          </w:p>
        </w:tc>
      </w:tr>
      <w:tr w:rsidR="00F119E1" w:rsidRPr="00E12472" w:rsidTr="00925A2E">
        <w:tc>
          <w:tcPr>
            <w:tcW w:w="9853" w:type="dxa"/>
            <w:gridSpan w:val="2"/>
            <w:shd w:val="clear" w:color="auto" w:fill="E0E0E0"/>
          </w:tcPr>
          <w:p w:rsidR="00F119E1" w:rsidRPr="00E12472" w:rsidRDefault="00F119E1" w:rsidP="00F119E1">
            <w:pPr>
              <w:jc w:val="center"/>
              <w:rPr>
                <w:b/>
                <w:bCs/>
                <w:sz w:val="26"/>
                <w:szCs w:val="26"/>
              </w:rPr>
            </w:pPr>
            <w:r w:rsidRPr="00E12472">
              <w:rPr>
                <w:b/>
                <w:bCs/>
                <w:sz w:val="26"/>
                <w:szCs w:val="26"/>
              </w:rPr>
              <w:t>9 – Академічна мобільність</w:t>
            </w:r>
          </w:p>
        </w:tc>
      </w:tr>
      <w:tr w:rsidR="00F119E1" w:rsidRPr="0018345C" w:rsidTr="00925A2E">
        <w:tc>
          <w:tcPr>
            <w:tcW w:w="2808" w:type="dxa"/>
          </w:tcPr>
          <w:p w:rsidR="00F119E1" w:rsidRPr="00E12472" w:rsidRDefault="00F119E1" w:rsidP="00F119E1">
            <w:pPr>
              <w:rPr>
                <w:b/>
                <w:sz w:val="26"/>
                <w:szCs w:val="26"/>
              </w:rPr>
            </w:pPr>
            <w:r w:rsidRPr="00E12472">
              <w:rPr>
                <w:b/>
                <w:sz w:val="26"/>
                <w:szCs w:val="26"/>
              </w:rPr>
              <w:t>Національна кредитна мобільність</w:t>
            </w:r>
          </w:p>
        </w:tc>
        <w:tc>
          <w:tcPr>
            <w:tcW w:w="7045" w:type="dxa"/>
          </w:tcPr>
          <w:p w:rsidR="00F119E1" w:rsidRPr="00E12472" w:rsidRDefault="001558EC" w:rsidP="00EE2D1A">
            <w:pPr>
              <w:jc w:val="both"/>
              <w:rPr>
                <w:sz w:val="26"/>
                <w:szCs w:val="26"/>
              </w:rPr>
            </w:pPr>
            <w:r w:rsidRPr="00E12472">
              <w:rPr>
                <w:sz w:val="26"/>
                <w:szCs w:val="26"/>
              </w:rPr>
              <w:t xml:space="preserve">Дошкільні навчальні заклади, </w:t>
            </w:r>
            <w:r w:rsidR="00EE2D1A" w:rsidRPr="00E12472">
              <w:rPr>
                <w:sz w:val="26"/>
                <w:szCs w:val="26"/>
              </w:rPr>
              <w:t>з</w:t>
            </w:r>
            <w:r w:rsidRPr="00E12472">
              <w:rPr>
                <w:sz w:val="26"/>
                <w:szCs w:val="26"/>
              </w:rPr>
              <w:t>агальноосвітні навчальні заклади</w:t>
            </w:r>
            <w:r w:rsidRPr="00E12472">
              <w:rPr>
                <w:color w:val="002060"/>
                <w:sz w:val="26"/>
                <w:szCs w:val="26"/>
              </w:rPr>
              <w:t>.</w:t>
            </w:r>
            <w:r w:rsidR="00E12472" w:rsidRPr="00E12472">
              <w:rPr>
                <w:color w:val="002060"/>
                <w:sz w:val="26"/>
                <w:szCs w:val="26"/>
              </w:rPr>
              <w:t xml:space="preserve"> </w:t>
            </w:r>
            <w:r w:rsidR="00F119E1" w:rsidRPr="00E12472">
              <w:rPr>
                <w:sz w:val="26"/>
                <w:szCs w:val="26"/>
              </w:rPr>
              <w:t>Центр трудової реабілітації для розумово відсталих інвалідів м. Києва, Рокитнянській центр первинної медико-санітарної допомоги, Київська міська клінічна лікарня №6, Київська міська клінічна лікарня №12, Центр реабілітації інвалідів</w:t>
            </w:r>
            <w:r w:rsidR="00EE2D1A" w:rsidRPr="00E12472">
              <w:rPr>
                <w:sz w:val="26"/>
                <w:szCs w:val="26"/>
              </w:rPr>
              <w:t>-</w:t>
            </w:r>
            <w:proofErr w:type="spellStart"/>
            <w:r w:rsidR="00F119E1" w:rsidRPr="00E12472">
              <w:rPr>
                <w:sz w:val="26"/>
                <w:szCs w:val="26"/>
              </w:rPr>
              <w:t>спинальників</w:t>
            </w:r>
            <w:proofErr w:type="spellEnd"/>
            <w:r w:rsidR="00F119E1" w:rsidRPr="00E12472">
              <w:rPr>
                <w:sz w:val="26"/>
                <w:szCs w:val="26"/>
              </w:rPr>
              <w:t xml:space="preserve"> «Відродження АРС», Київська міська клінічна лікарня №5, Київське казенне експериментальне протезно-ортопедичне підприємство, </w:t>
            </w:r>
            <w:r w:rsidR="00F119E1" w:rsidRPr="00E12472">
              <w:rPr>
                <w:sz w:val="26"/>
                <w:szCs w:val="26"/>
                <w:lang w:val="en-US"/>
              </w:rPr>
              <w:t>CRB</w:t>
            </w:r>
            <w:r w:rsidR="00E12472">
              <w:rPr>
                <w:sz w:val="26"/>
                <w:szCs w:val="26"/>
              </w:rPr>
              <w:t xml:space="preserve"> </w:t>
            </w:r>
            <w:r w:rsidR="00F119E1" w:rsidRPr="00E12472">
              <w:rPr>
                <w:sz w:val="26"/>
                <w:szCs w:val="26"/>
              </w:rPr>
              <w:t>клініка ортопедії та реабілітації та ін.</w:t>
            </w:r>
          </w:p>
        </w:tc>
      </w:tr>
      <w:tr w:rsidR="00F119E1" w:rsidRPr="0018345C" w:rsidTr="00925A2E">
        <w:tc>
          <w:tcPr>
            <w:tcW w:w="2808" w:type="dxa"/>
          </w:tcPr>
          <w:p w:rsidR="00F119E1" w:rsidRPr="00E12472" w:rsidRDefault="00F119E1" w:rsidP="00F119E1">
            <w:pPr>
              <w:rPr>
                <w:b/>
                <w:sz w:val="26"/>
                <w:szCs w:val="26"/>
              </w:rPr>
            </w:pPr>
            <w:r w:rsidRPr="00E12472">
              <w:rPr>
                <w:b/>
                <w:sz w:val="26"/>
                <w:szCs w:val="26"/>
              </w:rPr>
              <w:t>Міжнародна кредитна мобільність</w:t>
            </w:r>
          </w:p>
        </w:tc>
        <w:tc>
          <w:tcPr>
            <w:tcW w:w="7045" w:type="dxa"/>
            <w:shd w:val="clear" w:color="auto" w:fill="FFFFFF"/>
          </w:tcPr>
          <w:p w:rsidR="00F119E1" w:rsidRPr="00E12472" w:rsidRDefault="00F119E1" w:rsidP="00F119E1">
            <w:pPr>
              <w:jc w:val="both"/>
              <w:rPr>
                <w:sz w:val="26"/>
                <w:szCs w:val="26"/>
              </w:rPr>
            </w:pPr>
            <w:r w:rsidRPr="00E12472">
              <w:rPr>
                <w:sz w:val="26"/>
                <w:szCs w:val="26"/>
                <w:lang w:val="am-ET"/>
              </w:rPr>
              <w:t xml:space="preserve">Згідно </w:t>
            </w:r>
            <w:r w:rsidR="00EE2D1A" w:rsidRPr="00E12472">
              <w:rPr>
                <w:sz w:val="26"/>
                <w:szCs w:val="26"/>
              </w:rPr>
              <w:t>і</w:t>
            </w:r>
            <w:r w:rsidRPr="00E12472">
              <w:rPr>
                <w:sz w:val="26"/>
                <w:szCs w:val="26"/>
                <w:lang w:val="am-ET"/>
              </w:rPr>
              <w:t xml:space="preserve">з програмами міжнародного співробітництва студенти </w:t>
            </w:r>
            <w:r w:rsidR="00EE2D1A" w:rsidRPr="00E12472">
              <w:rPr>
                <w:sz w:val="26"/>
                <w:szCs w:val="26"/>
                <w:lang w:val="am-ET"/>
              </w:rPr>
              <w:t>У</w:t>
            </w:r>
            <w:r w:rsidRPr="00E12472">
              <w:rPr>
                <w:sz w:val="26"/>
                <w:szCs w:val="26"/>
                <w:lang w:val="am-ET"/>
              </w:rPr>
              <w:t>ніверситету «Україна» зі знанням іноземних мов мають змогу здобувати освіту за кордоном у Польщі (Вістула), Литві (Шяуляй).</w:t>
            </w:r>
          </w:p>
        </w:tc>
      </w:tr>
      <w:tr w:rsidR="00F119E1" w:rsidRPr="00E12472" w:rsidTr="00925A2E">
        <w:tc>
          <w:tcPr>
            <w:tcW w:w="2808" w:type="dxa"/>
          </w:tcPr>
          <w:p w:rsidR="00F119E1" w:rsidRPr="00E12472" w:rsidRDefault="00F119E1" w:rsidP="00F119E1">
            <w:pPr>
              <w:rPr>
                <w:b/>
                <w:sz w:val="26"/>
                <w:szCs w:val="26"/>
              </w:rPr>
            </w:pPr>
            <w:r w:rsidRPr="00E12472">
              <w:rPr>
                <w:b/>
                <w:sz w:val="26"/>
                <w:szCs w:val="26"/>
              </w:rPr>
              <w:lastRenderedPageBreak/>
              <w:t>Навчання іноземних здобувачів вищої освіти</w:t>
            </w:r>
          </w:p>
        </w:tc>
        <w:tc>
          <w:tcPr>
            <w:tcW w:w="7045" w:type="dxa"/>
          </w:tcPr>
          <w:p w:rsidR="00F119E1" w:rsidRPr="00E12472" w:rsidRDefault="00F119E1" w:rsidP="00EE2D1A">
            <w:pPr>
              <w:jc w:val="both"/>
              <w:rPr>
                <w:sz w:val="26"/>
                <w:szCs w:val="26"/>
              </w:rPr>
            </w:pPr>
            <w:r w:rsidRPr="00E12472">
              <w:rPr>
                <w:sz w:val="26"/>
                <w:szCs w:val="26"/>
                <w:lang w:val="am-ET"/>
              </w:rPr>
              <w:t>Умови та особливості навчання іноземних громадян</w:t>
            </w:r>
            <w:r w:rsidR="00E12472">
              <w:rPr>
                <w:sz w:val="26"/>
                <w:szCs w:val="26"/>
              </w:rPr>
              <w:t xml:space="preserve"> </w:t>
            </w:r>
            <w:r w:rsidRPr="00E12472">
              <w:rPr>
                <w:sz w:val="26"/>
                <w:szCs w:val="26"/>
                <w:lang w:val="am-ET" w:eastAsia="ru-RU"/>
              </w:rPr>
              <w:t xml:space="preserve">регламентуються </w:t>
            </w:r>
            <w:r w:rsidR="00EE2D1A" w:rsidRPr="00E12472">
              <w:rPr>
                <w:sz w:val="26"/>
                <w:szCs w:val="26"/>
                <w:lang w:eastAsia="ru-RU"/>
              </w:rPr>
              <w:t>П</w:t>
            </w:r>
            <w:r w:rsidRPr="00E12472">
              <w:rPr>
                <w:sz w:val="26"/>
                <w:szCs w:val="26"/>
                <w:lang w:val="am-ET" w:eastAsia="ru-RU"/>
              </w:rPr>
              <w:t>равилами прийому до Університету «Україна»</w:t>
            </w:r>
            <w:r w:rsidR="00EE2D1A" w:rsidRPr="00E12472">
              <w:rPr>
                <w:sz w:val="26"/>
                <w:szCs w:val="26"/>
                <w:lang w:eastAsia="ru-RU"/>
              </w:rPr>
              <w:t>.</w:t>
            </w:r>
          </w:p>
        </w:tc>
      </w:tr>
    </w:tbl>
    <w:p w:rsidR="00EE2D1A" w:rsidRDefault="00EE2D1A">
      <w:r>
        <w:br w:type="page"/>
      </w:r>
    </w:p>
    <w:p w:rsidR="008E62EC" w:rsidRPr="00EE2D1A" w:rsidRDefault="008E62EC" w:rsidP="00EE2D1A">
      <w:pPr>
        <w:jc w:val="center"/>
        <w:rPr>
          <w:b/>
        </w:rPr>
      </w:pPr>
    </w:p>
    <w:p w:rsidR="00323800" w:rsidRPr="00EE2D1A" w:rsidRDefault="00323800" w:rsidP="00EE2D1A">
      <w:pPr>
        <w:numPr>
          <w:ilvl w:val="0"/>
          <w:numId w:val="6"/>
        </w:numPr>
        <w:suppressAutoHyphens/>
        <w:ind w:left="0" w:firstLine="0"/>
        <w:jc w:val="center"/>
        <w:rPr>
          <w:b/>
          <w:bCs/>
          <w:sz w:val="28"/>
          <w:szCs w:val="28"/>
        </w:rPr>
      </w:pPr>
      <w:r w:rsidRPr="00EE2D1A">
        <w:rPr>
          <w:b/>
          <w:bCs/>
          <w:sz w:val="28"/>
          <w:szCs w:val="28"/>
        </w:rPr>
        <w:t>Перелік компонент</w:t>
      </w:r>
      <w:r w:rsidR="0054643B" w:rsidRPr="00EE2D1A">
        <w:rPr>
          <w:b/>
          <w:bCs/>
          <w:sz w:val="28"/>
          <w:szCs w:val="28"/>
        </w:rPr>
        <w:t>ів</w:t>
      </w:r>
      <w:r w:rsidRPr="00EE2D1A">
        <w:rPr>
          <w:b/>
          <w:bCs/>
          <w:sz w:val="28"/>
          <w:szCs w:val="28"/>
        </w:rPr>
        <w:t xml:space="preserve"> освітньо-професійної/наукової програми та їх логічна послідовність</w:t>
      </w:r>
    </w:p>
    <w:p w:rsidR="00323800" w:rsidRPr="00EE2D1A" w:rsidRDefault="00323800" w:rsidP="00EE2D1A">
      <w:pPr>
        <w:suppressAutoHyphens/>
        <w:jc w:val="center"/>
        <w:rPr>
          <w:b/>
          <w:bCs/>
          <w:sz w:val="20"/>
          <w:szCs w:val="20"/>
        </w:rPr>
      </w:pPr>
    </w:p>
    <w:p w:rsidR="008E5D5C" w:rsidRPr="00EE2D1A" w:rsidRDefault="00323800" w:rsidP="00F85B77">
      <w:pPr>
        <w:numPr>
          <w:ilvl w:val="1"/>
          <w:numId w:val="6"/>
        </w:numPr>
        <w:suppressAutoHyphens/>
        <w:ind w:left="0" w:firstLine="0"/>
        <w:jc w:val="center"/>
        <w:rPr>
          <w:b/>
          <w:bCs/>
          <w:sz w:val="28"/>
          <w:szCs w:val="28"/>
          <w:lang w:val="ru-RU"/>
        </w:rPr>
      </w:pPr>
      <w:r w:rsidRPr="00EE2D1A">
        <w:rPr>
          <w:b/>
          <w:bCs/>
          <w:sz w:val="28"/>
          <w:szCs w:val="28"/>
        </w:rPr>
        <w:t>Перелік компонент ОП</w:t>
      </w:r>
    </w:p>
    <w:tbl>
      <w:tblPr>
        <w:tblW w:w="10369" w:type="dxa"/>
        <w:tblInd w:w="87" w:type="dxa"/>
        <w:tblLayout w:type="fixed"/>
        <w:tblLook w:val="04A0" w:firstRow="1" w:lastRow="0" w:firstColumn="1" w:lastColumn="0" w:noHBand="0" w:noVBand="1"/>
      </w:tblPr>
      <w:tblGrid>
        <w:gridCol w:w="1014"/>
        <w:gridCol w:w="4394"/>
        <w:gridCol w:w="990"/>
        <w:gridCol w:w="1524"/>
        <w:gridCol w:w="1275"/>
        <w:gridCol w:w="1172"/>
      </w:tblGrid>
      <w:tr w:rsidR="00BF726B" w:rsidRPr="008E5D5C" w:rsidTr="00F85B77">
        <w:trPr>
          <w:trHeight w:val="675"/>
        </w:trPr>
        <w:tc>
          <w:tcPr>
            <w:tcW w:w="1014" w:type="dxa"/>
            <w:vMerge w:val="restart"/>
            <w:tcBorders>
              <w:top w:val="single" w:sz="8" w:space="0" w:color="auto"/>
              <w:left w:val="single" w:sz="8" w:space="0" w:color="auto"/>
              <w:right w:val="single" w:sz="4" w:space="0" w:color="auto"/>
            </w:tcBorders>
            <w:shd w:val="clear" w:color="auto" w:fill="auto"/>
            <w:vAlign w:val="center"/>
            <w:hideMark/>
          </w:tcPr>
          <w:p w:rsidR="00BF726B" w:rsidRPr="008E5D5C" w:rsidRDefault="00BF726B" w:rsidP="00BF726B">
            <w:pPr>
              <w:spacing w:before="100" w:beforeAutospacing="1"/>
              <w:ind w:left="-57" w:right="-57"/>
              <w:jc w:val="center"/>
              <w:rPr>
                <w:b/>
                <w:bCs/>
                <w:color w:val="000000"/>
              </w:rPr>
            </w:pPr>
            <w:r w:rsidRPr="0036781A">
              <w:rPr>
                <w:b/>
                <w:bCs/>
                <w:color w:val="000000"/>
                <w:lang w:val="am-ET"/>
              </w:rPr>
              <w:t>Код н/д</w:t>
            </w:r>
          </w:p>
        </w:tc>
        <w:tc>
          <w:tcPr>
            <w:tcW w:w="4394" w:type="dxa"/>
            <w:vMerge w:val="restart"/>
            <w:tcBorders>
              <w:top w:val="single" w:sz="8" w:space="0" w:color="auto"/>
              <w:left w:val="nil"/>
              <w:right w:val="single" w:sz="4" w:space="0" w:color="auto"/>
            </w:tcBorders>
            <w:shd w:val="clear" w:color="auto" w:fill="auto"/>
            <w:vAlign w:val="center"/>
            <w:hideMark/>
          </w:tcPr>
          <w:p w:rsidR="00BF726B" w:rsidRPr="008E5D5C" w:rsidRDefault="00BF726B" w:rsidP="00BF726B">
            <w:pPr>
              <w:spacing w:before="100" w:beforeAutospacing="1"/>
              <w:ind w:left="-57" w:right="-57"/>
              <w:jc w:val="center"/>
              <w:rPr>
                <w:b/>
                <w:bCs/>
                <w:color w:val="000000"/>
              </w:rPr>
            </w:pPr>
            <w:r w:rsidRPr="0036781A">
              <w:rPr>
                <w:b/>
                <w:bCs/>
                <w:color w:val="000000"/>
                <w:sz w:val="26"/>
                <w:szCs w:val="26"/>
                <w:lang w:val="am-ET"/>
              </w:rPr>
              <w:t xml:space="preserve">Компоненти освітньої програми </w:t>
            </w:r>
            <w:r w:rsidRPr="0036781A">
              <w:rPr>
                <w:b/>
                <w:bCs/>
                <w:color w:val="000000"/>
                <w:sz w:val="26"/>
                <w:szCs w:val="26"/>
                <w:lang w:val="am-ET"/>
              </w:rPr>
              <w:br/>
              <w:t>(навчальні дисципліни, курсові проекти (роботи), практики, кваліфікаційна робота)</w:t>
            </w:r>
          </w:p>
        </w:tc>
        <w:tc>
          <w:tcPr>
            <w:tcW w:w="2514" w:type="dxa"/>
            <w:gridSpan w:val="2"/>
            <w:tcBorders>
              <w:top w:val="single" w:sz="8" w:space="0" w:color="auto"/>
              <w:left w:val="nil"/>
              <w:bottom w:val="single" w:sz="4" w:space="0" w:color="auto"/>
              <w:right w:val="single" w:sz="4" w:space="0" w:color="auto"/>
            </w:tcBorders>
            <w:shd w:val="clear" w:color="auto" w:fill="auto"/>
            <w:vAlign w:val="center"/>
            <w:hideMark/>
          </w:tcPr>
          <w:p w:rsidR="00BF726B" w:rsidRPr="008E5D5C" w:rsidRDefault="00BF726B" w:rsidP="00BF726B">
            <w:pPr>
              <w:spacing w:before="100" w:beforeAutospacing="1"/>
              <w:ind w:left="-57" w:right="-57"/>
              <w:jc w:val="center"/>
              <w:rPr>
                <w:b/>
                <w:bCs/>
                <w:color w:val="000000"/>
              </w:rPr>
            </w:pPr>
            <w:r w:rsidRPr="0036781A">
              <w:rPr>
                <w:b/>
                <w:bCs/>
                <w:color w:val="000000"/>
                <w:lang w:val="am-ET"/>
              </w:rPr>
              <w:t>Обсяг</w:t>
            </w:r>
          </w:p>
        </w:tc>
        <w:tc>
          <w:tcPr>
            <w:tcW w:w="1275" w:type="dxa"/>
            <w:vMerge w:val="restart"/>
            <w:tcBorders>
              <w:top w:val="single" w:sz="8" w:space="0" w:color="auto"/>
              <w:left w:val="nil"/>
              <w:right w:val="single" w:sz="8" w:space="0" w:color="auto"/>
            </w:tcBorders>
            <w:shd w:val="clear" w:color="auto" w:fill="auto"/>
            <w:vAlign w:val="center"/>
            <w:hideMark/>
          </w:tcPr>
          <w:p w:rsidR="00BF726B" w:rsidRPr="008E5D5C" w:rsidRDefault="00BF726B" w:rsidP="00BF726B">
            <w:pPr>
              <w:spacing w:before="100" w:beforeAutospacing="1"/>
              <w:ind w:left="-57" w:right="-57"/>
              <w:jc w:val="center"/>
              <w:rPr>
                <w:b/>
                <w:bCs/>
                <w:color w:val="000000"/>
              </w:rPr>
            </w:pPr>
            <w:r>
              <w:rPr>
                <w:b/>
                <w:bCs/>
                <w:color w:val="000000"/>
              </w:rPr>
              <w:t xml:space="preserve">Форма </w:t>
            </w:r>
            <w:proofErr w:type="spellStart"/>
            <w:r>
              <w:rPr>
                <w:b/>
                <w:bCs/>
                <w:color w:val="000000"/>
              </w:rPr>
              <w:t>підсумк</w:t>
            </w:r>
            <w:proofErr w:type="spellEnd"/>
            <w:r>
              <w:rPr>
                <w:b/>
                <w:bCs/>
                <w:color w:val="000000"/>
              </w:rPr>
              <w:t xml:space="preserve">. </w:t>
            </w:r>
            <w:r w:rsidRPr="008E5D5C">
              <w:rPr>
                <w:b/>
                <w:bCs/>
                <w:color w:val="000000"/>
              </w:rPr>
              <w:t>контролю</w:t>
            </w:r>
          </w:p>
        </w:tc>
        <w:tc>
          <w:tcPr>
            <w:tcW w:w="1172" w:type="dxa"/>
            <w:vMerge w:val="restart"/>
            <w:tcBorders>
              <w:top w:val="single" w:sz="8" w:space="0" w:color="auto"/>
              <w:left w:val="single" w:sz="4" w:space="0" w:color="auto"/>
              <w:right w:val="single" w:sz="8" w:space="0" w:color="auto"/>
            </w:tcBorders>
            <w:shd w:val="clear" w:color="auto" w:fill="auto"/>
            <w:vAlign w:val="center"/>
            <w:hideMark/>
          </w:tcPr>
          <w:p w:rsidR="00BF726B" w:rsidRPr="008E5D5C" w:rsidRDefault="00BF726B" w:rsidP="00BF622F">
            <w:pPr>
              <w:spacing w:before="100" w:beforeAutospacing="1"/>
              <w:ind w:left="-57" w:right="-57"/>
              <w:jc w:val="center"/>
              <w:rPr>
                <w:b/>
                <w:bCs/>
                <w:color w:val="000000"/>
              </w:rPr>
            </w:pPr>
            <w:r w:rsidRPr="008E5D5C">
              <w:rPr>
                <w:b/>
                <w:bCs/>
                <w:color w:val="000000"/>
              </w:rPr>
              <w:t>Семестр</w:t>
            </w:r>
            <w:r>
              <w:rPr>
                <w:b/>
                <w:bCs/>
                <w:color w:val="000000"/>
              </w:rPr>
              <w:t>и</w:t>
            </w:r>
          </w:p>
        </w:tc>
      </w:tr>
      <w:tr w:rsidR="00BF726B" w:rsidRPr="008E5D5C" w:rsidTr="00F85B77">
        <w:trPr>
          <w:trHeight w:val="675"/>
        </w:trPr>
        <w:tc>
          <w:tcPr>
            <w:tcW w:w="1014" w:type="dxa"/>
            <w:vMerge/>
            <w:tcBorders>
              <w:left w:val="single" w:sz="8" w:space="0" w:color="auto"/>
              <w:bottom w:val="single" w:sz="4" w:space="0" w:color="auto"/>
              <w:right w:val="single" w:sz="4" w:space="0" w:color="auto"/>
            </w:tcBorders>
            <w:shd w:val="clear" w:color="auto" w:fill="auto"/>
            <w:vAlign w:val="center"/>
            <w:hideMark/>
          </w:tcPr>
          <w:p w:rsidR="00BF726B" w:rsidRPr="008E5D5C" w:rsidRDefault="00BF726B" w:rsidP="008E5D5C">
            <w:pPr>
              <w:jc w:val="center"/>
              <w:rPr>
                <w:b/>
                <w:bCs/>
                <w:color w:val="000000"/>
              </w:rPr>
            </w:pPr>
          </w:p>
        </w:tc>
        <w:tc>
          <w:tcPr>
            <w:tcW w:w="4394" w:type="dxa"/>
            <w:vMerge/>
            <w:tcBorders>
              <w:left w:val="nil"/>
              <w:bottom w:val="single" w:sz="4" w:space="0" w:color="auto"/>
              <w:right w:val="single" w:sz="4" w:space="0" w:color="auto"/>
            </w:tcBorders>
            <w:shd w:val="clear" w:color="auto" w:fill="auto"/>
            <w:vAlign w:val="center"/>
            <w:hideMark/>
          </w:tcPr>
          <w:p w:rsidR="00BF726B" w:rsidRPr="008E5D5C" w:rsidRDefault="00BF726B" w:rsidP="008E5D5C">
            <w:pPr>
              <w:jc w:val="center"/>
              <w:rPr>
                <w:b/>
                <w:bCs/>
                <w:color w:val="000000"/>
              </w:rPr>
            </w:pP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E12472" w:rsidRDefault="00BF726B" w:rsidP="00BF622F">
            <w:pPr>
              <w:ind w:left="-57" w:right="-57"/>
              <w:jc w:val="center"/>
              <w:rPr>
                <w:b/>
                <w:bCs/>
                <w:color w:val="000000"/>
                <w:sz w:val="22"/>
                <w:szCs w:val="22"/>
              </w:rPr>
            </w:pPr>
            <w:r w:rsidRPr="00BF622F">
              <w:rPr>
                <w:b/>
                <w:bCs/>
                <w:color w:val="000000"/>
                <w:sz w:val="22"/>
                <w:szCs w:val="22"/>
                <w:lang w:val="ru-RU"/>
              </w:rPr>
              <w:t>к</w:t>
            </w:r>
            <w:proofErr w:type="spellStart"/>
            <w:r w:rsidRPr="00BF622F">
              <w:rPr>
                <w:b/>
                <w:bCs/>
                <w:color w:val="000000"/>
                <w:sz w:val="22"/>
                <w:szCs w:val="22"/>
              </w:rPr>
              <w:t>редити</w:t>
            </w:r>
            <w:proofErr w:type="spellEnd"/>
            <w:r w:rsidRPr="00BF622F">
              <w:rPr>
                <w:b/>
                <w:bCs/>
                <w:color w:val="000000"/>
                <w:sz w:val="22"/>
                <w:szCs w:val="22"/>
              </w:rPr>
              <w:t xml:space="preserve"> </w:t>
            </w:r>
          </w:p>
          <w:p w:rsidR="00BF726B" w:rsidRPr="008E5D5C" w:rsidRDefault="00BF726B" w:rsidP="00BF622F">
            <w:pPr>
              <w:ind w:left="-57" w:right="-57"/>
              <w:jc w:val="center"/>
              <w:rPr>
                <w:b/>
                <w:bCs/>
                <w:color w:val="000000"/>
              </w:rPr>
            </w:pPr>
            <w:r w:rsidRPr="008E5D5C">
              <w:rPr>
                <w:b/>
                <w:bCs/>
                <w:color w:val="000000"/>
              </w:rPr>
              <w:t>E</w:t>
            </w:r>
            <w:r w:rsidR="00EE2D1A">
              <w:rPr>
                <w:b/>
                <w:bCs/>
                <w:color w:val="000000"/>
              </w:rPr>
              <w:t>CTS</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rsidR="00BF726B" w:rsidRPr="008E5D5C" w:rsidRDefault="00BF726B" w:rsidP="000F21C4">
            <w:pPr>
              <w:jc w:val="center"/>
              <w:rPr>
                <w:b/>
                <w:bCs/>
                <w:color w:val="000000"/>
              </w:rPr>
            </w:pPr>
            <w:r>
              <w:rPr>
                <w:b/>
                <w:bCs/>
                <w:color w:val="000000"/>
              </w:rPr>
              <w:t>а</w:t>
            </w:r>
            <w:r w:rsidRPr="008E5D5C">
              <w:rPr>
                <w:b/>
                <w:bCs/>
                <w:color w:val="000000"/>
              </w:rPr>
              <w:t>кадем</w:t>
            </w:r>
            <w:r w:rsidR="000F21C4">
              <w:rPr>
                <w:b/>
                <w:bCs/>
                <w:color w:val="000000"/>
              </w:rPr>
              <w:t>ічні</w:t>
            </w:r>
            <w:r w:rsidRPr="008E5D5C">
              <w:rPr>
                <w:b/>
                <w:bCs/>
                <w:color w:val="000000"/>
              </w:rPr>
              <w:t xml:space="preserve"> годин</w:t>
            </w:r>
          </w:p>
        </w:tc>
        <w:tc>
          <w:tcPr>
            <w:tcW w:w="1275" w:type="dxa"/>
            <w:vMerge/>
            <w:tcBorders>
              <w:left w:val="nil"/>
              <w:bottom w:val="single" w:sz="4" w:space="0" w:color="auto"/>
              <w:right w:val="single" w:sz="8" w:space="0" w:color="auto"/>
            </w:tcBorders>
            <w:shd w:val="clear" w:color="auto" w:fill="auto"/>
            <w:vAlign w:val="center"/>
            <w:hideMark/>
          </w:tcPr>
          <w:p w:rsidR="00BF726B" w:rsidRPr="008E5D5C" w:rsidRDefault="00BF726B" w:rsidP="008E5D5C">
            <w:pPr>
              <w:jc w:val="center"/>
              <w:rPr>
                <w:b/>
                <w:bCs/>
                <w:color w:val="000000"/>
              </w:rPr>
            </w:pPr>
          </w:p>
        </w:tc>
        <w:tc>
          <w:tcPr>
            <w:tcW w:w="1172" w:type="dxa"/>
            <w:vMerge/>
            <w:tcBorders>
              <w:left w:val="single" w:sz="4" w:space="0" w:color="auto"/>
              <w:bottom w:val="nil"/>
              <w:right w:val="single" w:sz="8" w:space="0" w:color="auto"/>
            </w:tcBorders>
            <w:shd w:val="clear" w:color="auto" w:fill="auto"/>
            <w:vAlign w:val="center"/>
            <w:hideMark/>
          </w:tcPr>
          <w:p w:rsidR="00BF726B" w:rsidRPr="008E5D5C" w:rsidRDefault="00BF726B" w:rsidP="008E5D5C">
            <w:pPr>
              <w:jc w:val="center"/>
              <w:rPr>
                <w:b/>
                <w:bCs/>
                <w:color w:val="000000"/>
              </w:rPr>
            </w:pPr>
          </w:p>
        </w:tc>
      </w:tr>
      <w:tr w:rsidR="00BF726B" w:rsidRPr="008E5D5C" w:rsidTr="00F85B77">
        <w:trPr>
          <w:trHeight w:val="430"/>
        </w:trPr>
        <w:tc>
          <w:tcPr>
            <w:tcW w:w="10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726B" w:rsidRPr="008E5D5C" w:rsidRDefault="00D14C1C" w:rsidP="008E5D5C">
            <w:pPr>
              <w:jc w:val="center"/>
              <w:rPr>
                <w:b/>
                <w:bCs/>
                <w:color w:val="000000"/>
              </w:rPr>
            </w:pPr>
            <w:r>
              <w:rPr>
                <w:b/>
                <w:bCs/>
                <w:color w:val="000000"/>
              </w:rPr>
              <w:t>1</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BF726B" w:rsidRPr="008E5D5C" w:rsidRDefault="00D14C1C" w:rsidP="008E5D5C">
            <w:pPr>
              <w:jc w:val="center"/>
              <w:rPr>
                <w:b/>
                <w:bCs/>
                <w:color w:val="000000"/>
              </w:rPr>
            </w:pPr>
            <w:r>
              <w:rPr>
                <w:b/>
                <w:bCs/>
                <w:color w:val="000000"/>
              </w:rPr>
              <w:t>2</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BF726B" w:rsidRPr="008E5D5C" w:rsidRDefault="00D14C1C" w:rsidP="008E5D5C">
            <w:pPr>
              <w:jc w:val="center"/>
              <w:rPr>
                <w:b/>
                <w:bCs/>
                <w:color w:val="000000"/>
              </w:rPr>
            </w:pPr>
            <w:r>
              <w:rPr>
                <w:b/>
                <w:bCs/>
                <w:color w:val="000000"/>
              </w:rPr>
              <w:t>3</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rsidR="00BF726B" w:rsidRPr="008E5D5C" w:rsidRDefault="00D14C1C" w:rsidP="008E5D5C">
            <w:pPr>
              <w:jc w:val="center"/>
              <w:rPr>
                <w:b/>
                <w:bCs/>
                <w:color w:val="000000"/>
              </w:rPr>
            </w:pPr>
            <w:r>
              <w:rPr>
                <w:b/>
                <w:bCs/>
                <w:color w:val="000000"/>
              </w:rPr>
              <w:t>4</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BF726B" w:rsidRPr="008E5D5C" w:rsidRDefault="00D14C1C" w:rsidP="008E5D5C">
            <w:pPr>
              <w:jc w:val="center"/>
              <w:rPr>
                <w:b/>
                <w:bCs/>
                <w:color w:val="000000"/>
              </w:rPr>
            </w:pPr>
            <w:r>
              <w:rPr>
                <w:b/>
                <w:bCs/>
                <w:color w:val="000000"/>
              </w:rPr>
              <w:t>5</w:t>
            </w:r>
          </w:p>
        </w:tc>
        <w:tc>
          <w:tcPr>
            <w:tcW w:w="1172" w:type="dxa"/>
            <w:tcBorders>
              <w:top w:val="single" w:sz="8" w:space="0" w:color="auto"/>
              <w:left w:val="single" w:sz="4" w:space="0" w:color="auto"/>
              <w:bottom w:val="nil"/>
              <w:right w:val="single" w:sz="8" w:space="0" w:color="auto"/>
            </w:tcBorders>
            <w:shd w:val="clear" w:color="auto" w:fill="auto"/>
            <w:vAlign w:val="center"/>
            <w:hideMark/>
          </w:tcPr>
          <w:p w:rsidR="00BF726B" w:rsidRPr="008E5D5C" w:rsidRDefault="00D14C1C" w:rsidP="008E5D5C">
            <w:pPr>
              <w:jc w:val="center"/>
              <w:rPr>
                <w:b/>
                <w:bCs/>
                <w:color w:val="000000"/>
              </w:rPr>
            </w:pPr>
            <w:r>
              <w:rPr>
                <w:b/>
                <w:bCs/>
                <w:color w:val="000000"/>
              </w:rPr>
              <w:t>6</w:t>
            </w:r>
          </w:p>
        </w:tc>
      </w:tr>
      <w:tr w:rsidR="008E5D5C" w:rsidRPr="008E5D5C" w:rsidTr="00F85B77">
        <w:trPr>
          <w:trHeight w:val="390"/>
        </w:trPr>
        <w:tc>
          <w:tcPr>
            <w:tcW w:w="10369" w:type="dxa"/>
            <w:gridSpan w:val="6"/>
            <w:tcBorders>
              <w:top w:val="single" w:sz="8" w:space="0" w:color="auto"/>
              <w:left w:val="single" w:sz="8" w:space="0" w:color="auto"/>
              <w:bottom w:val="single" w:sz="8" w:space="0" w:color="auto"/>
              <w:right w:val="single" w:sz="8" w:space="0" w:color="auto"/>
            </w:tcBorders>
            <w:shd w:val="clear" w:color="000000" w:fill="FFFF99"/>
            <w:vAlign w:val="center"/>
            <w:hideMark/>
          </w:tcPr>
          <w:p w:rsidR="008E5D5C" w:rsidRPr="008E5D5C" w:rsidRDefault="008E5D5C" w:rsidP="008E5D5C">
            <w:pPr>
              <w:jc w:val="center"/>
              <w:rPr>
                <w:b/>
                <w:bCs/>
                <w:color w:val="000000"/>
                <w:sz w:val="28"/>
                <w:szCs w:val="28"/>
              </w:rPr>
            </w:pPr>
            <w:r w:rsidRPr="008E5D5C">
              <w:rPr>
                <w:b/>
                <w:bCs/>
                <w:color w:val="000000"/>
                <w:sz w:val="28"/>
                <w:szCs w:val="28"/>
              </w:rPr>
              <w:t>І. ЦИКЛ ЗАГАЛЬНОЇ ПІДГОТОВКИ</w:t>
            </w:r>
          </w:p>
        </w:tc>
      </w:tr>
      <w:tr w:rsidR="008E5D5C" w:rsidRPr="008E5D5C" w:rsidTr="00F85B77">
        <w:trPr>
          <w:trHeight w:val="405"/>
        </w:trPr>
        <w:tc>
          <w:tcPr>
            <w:tcW w:w="10369" w:type="dxa"/>
            <w:gridSpan w:val="6"/>
            <w:tcBorders>
              <w:top w:val="single" w:sz="8" w:space="0" w:color="auto"/>
              <w:left w:val="single" w:sz="8" w:space="0" w:color="auto"/>
              <w:bottom w:val="nil"/>
              <w:right w:val="single" w:sz="8" w:space="0" w:color="auto"/>
            </w:tcBorders>
            <w:shd w:val="clear" w:color="auto" w:fill="auto"/>
            <w:vAlign w:val="center"/>
            <w:hideMark/>
          </w:tcPr>
          <w:p w:rsidR="008E5D5C" w:rsidRPr="008E5D5C" w:rsidRDefault="00D14C1C" w:rsidP="008E5D5C">
            <w:pPr>
              <w:jc w:val="center"/>
              <w:rPr>
                <w:b/>
                <w:bCs/>
                <w:color w:val="000080"/>
                <w:sz w:val="30"/>
                <w:szCs w:val="30"/>
              </w:rPr>
            </w:pPr>
            <w:r w:rsidRPr="0036781A">
              <w:rPr>
                <w:b/>
                <w:bCs/>
                <w:color w:val="000080"/>
                <w:sz w:val="32"/>
                <w:szCs w:val="32"/>
                <w:lang w:val="am-ET"/>
              </w:rPr>
              <w:t>Обов’язкові компоненти освітньої програми</w:t>
            </w:r>
          </w:p>
        </w:tc>
      </w:tr>
      <w:tr w:rsidR="007B1953" w:rsidRPr="00716DB1" w:rsidTr="006B5C70">
        <w:trPr>
          <w:trHeight w:val="83"/>
        </w:trPr>
        <w:tc>
          <w:tcPr>
            <w:tcW w:w="1014" w:type="dxa"/>
            <w:tcBorders>
              <w:top w:val="single" w:sz="8" w:space="0" w:color="auto"/>
              <w:left w:val="single" w:sz="8" w:space="0" w:color="auto"/>
              <w:bottom w:val="single" w:sz="4" w:space="0" w:color="auto"/>
              <w:right w:val="single" w:sz="8" w:space="0" w:color="auto"/>
            </w:tcBorders>
            <w:shd w:val="clear" w:color="000000" w:fill="FFFFFF"/>
            <w:hideMark/>
          </w:tcPr>
          <w:p w:rsidR="007B1953" w:rsidRDefault="007B1953" w:rsidP="007B1953">
            <w:pPr>
              <w:jc w:val="center"/>
              <w:rPr>
                <w:color w:val="1F497D"/>
                <w:sz w:val="22"/>
                <w:szCs w:val="22"/>
              </w:rPr>
            </w:pPr>
            <w:r>
              <w:rPr>
                <w:color w:val="1F497D"/>
                <w:sz w:val="22"/>
                <w:szCs w:val="22"/>
              </w:rPr>
              <w:t>ОК 1.1</w:t>
            </w:r>
          </w:p>
        </w:tc>
        <w:tc>
          <w:tcPr>
            <w:tcW w:w="4394" w:type="dxa"/>
            <w:tcBorders>
              <w:top w:val="single" w:sz="8" w:space="0" w:color="auto"/>
              <w:left w:val="nil"/>
              <w:bottom w:val="single" w:sz="4" w:space="0" w:color="auto"/>
              <w:right w:val="single" w:sz="4" w:space="0" w:color="auto"/>
            </w:tcBorders>
            <w:shd w:val="clear" w:color="auto" w:fill="auto"/>
            <w:noWrap/>
            <w:vAlign w:val="bottom"/>
            <w:hideMark/>
          </w:tcPr>
          <w:p w:rsidR="007B1953" w:rsidRPr="00716DB1" w:rsidRDefault="007B1953" w:rsidP="007B1953">
            <w:pPr>
              <w:rPr>
                <w:color w:val="000066"/>
              </w:rPr>
            </w:pPr>
            <w:r w:rsidRPr="00716DB1">
              <w:rPr>
                <w:color w:val="000066"/>
              </w:rPr>
              <w:t>Дидактика вищої школи</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7B1953" w:rsidRPr="00716DB1" w:rsidRDefault="007B1953" w:rsidP="007B1953">
            <w:pPr>
              <w:jc w:val="center"/>
              <w:rPr>
                <w:b/>
                <w:bCs/>
              </w:rPr>
            </w:pPr>
            <w:r w:rsidRPr="00716DB1">
              <w:rPr>
                <w:b/>
                <w:bCs/>
              </w:rPr>
              <w:t>3</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90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і</w:t>
            </w:r>
          </w:p>
        </w:tc>
        <w:tc>
          <w:tcPr>
            <w:tcW w:w="1172" w:type="dxa"/>
            <w:tcBorders>
              <w:top w:val="single" w:sz="8" w:space="0" w:color="auto"/>
              <w:left w:val="nil"/>
              <w:bottom w:val="single" w:sz="4" w:space="0" w:color="auto"/>
              <w:right w:val="single" w:sz="8" w:space="0" w:color="auto"/>
            </w:tcBorders>
            <w:shd w:val="clear" w:color="auto" w:fill="auto"/>
            <w:noWrap/>
            <w:vAlign w:val="center"/>
            <w:hideMark/>
          </w:tcPr>
          <w:p w:rsidR="007B1953" w:rsidRPr="00716DB1" w:rsidRDefault="007B1953" w:rsidP="007B1953">
            <w:pPr>
              <w:jc w:val="center"/>
            </w:pPr>
            <w:r w:rsidRPr="00716DB1">
              <w:t>2</w:t>
            </w:r>
          </w:p>
        </w:tc>
      </w:tr>
      <w:tr w:rsidR="007B1953" w:rsidRPr="00716DB1" w:rsidTr="006B5C70">
        <w:trPr>
          <w:trHeight w:val="375"/>
        </w:trPr>
        <w:tc>
          <w:tcPr>
            <w:tcW w:w="1014" w:type="dxa"/>
            <w:tcBorders>
              <w:top w:val="nil"/>
              <w:left w:val="single" w:sz="8" w:space="0" w:color="auto"/>
              <w:bottom w:val="single" w:sz="4" w:space="0" w:color="auto"/>
              <w:right w:val="single" w:sz="8" w:space="0" w:color="auto"/>
            </w:tcBorders>
            <w:shd w:val="clear" w:color="000000" w:fill="FFFFFF"/>
            <w:hideMark/>
          </w:tcPr>
          <w:p w:rsidR="007B1953" w:rsidRDefault="007B1953" w:rsidP="007B1953">
            <w:pPr>
              <w:jc w:val="center"/>
              <w:rPr>
                <w:color w:val="1F497D"/>
                <w:sz w:val="22"/>
                <w:szCs w:val="22"/>
              </w:rPr>
            </w:pPr>
            <w:r>
              <w:rPr>
                <w:color w:val="1F497D"/>
                <w:sz w:val="22"/>
                <w:szCs w:val="22"/>
              </w:rPr>
              <w:t>ОК 1.2</w:t>
            </w:r>
          </w:p>
        </w:tc>
        <w:tc>
          <w:tcPr>
            <w:tcW w:w="4394" w:type="dxa"/>
            <w:tcBorders>
              <w:top w:val="nil"/>
              <w:left w:val="nil"/>
              <w:bottom w:val="single" w:sz="4" w:space="0" w:color="auto"/>
              <w:right w:val="single" w:sz="4" w:space="0" w:color="auto"/>
            </w:tcBorders>
            <w:shd w:val="clear" w:color="auto" w:fill="auto"/>
            <w:noWrap/>
            <w:hideMark/>
          </w:tcPr>
          <w:p w:rsidR="007B1953" w:rsidRPr="00716DB1" w:rsidRDefault="007B1953" w:rsidP="007B1953">
            <w:pPr>
              <w:rPr>
                <w:color w:val="000066"/>
              </w:rPr>
            </w:pPr>
            <w:r w:rsidRPr="00716DB1">
              <w:rPr>
                <w:color w:val="000066"/>
              </w:rPr>
              <w:t>Методика та організація наукових досліджень</w:t>
            </w:r>
          </w:p>
        </w:tc>
        <w:tc>
          <w:tcPr>
            <w:tcW w:w="990" w:type="dxa"/>
            <w:tcBorders>
              <w:top w:val="nil"/>
              <w:left w:val="nil"/>
              <w:bottom w:val="single" w:sz="4" w:space="0" w:color="auto"/>
              <w:right w:val="single" w:sz="4" w:space="0" w:color="auto"/>
            </w:tcBorders>
            <w:shd w:val="clear" w:color="auto" w:fill="auto"/>
            <w:noWrap/>
            <w:vAlign w:val="center"/>
            <w:hideMark/>
          </w:tcPr>
          <w:p w:rsidR="007B1953" w:rsidRPr="00716DB1" w:rsidRDefault="007B1953" w:rsidP="007B1953">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120</w:t>
            </w:r>
          </w:p>
        </w:tc>
        <w:tc>
          <w:tcPr>
            <w:tcW w:w="1275"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з</w:t>
            </w:r>
          </w:p>
        </w:tc>
        <w:tc>
          <w:tcPr>
            <w:tcW w:w="1172" w:type="dxa"/>
            <w:tcBorders>
              <w:top w:val="nil"/>
              <w:left w:val="nil"/>
              <w:bottom w:val="single" w:sz="4" w:space="0" w:color="auto"/>
              <w:right w:val="single" w:sz="8" w:space="0" w:color="auto"/>
            </w:tcBorders>
            <w:shd w:val="clear" w:color="auto" w:fill="auto"/>
            <w:noWrap/>
            <w:vAlign w:val="center"/>
            <w:hideMark/>
          </w:tcPr>
          <w:p w:rsidR="007B1953" w:rsidRPr="00716DB1" w:rsidRDefault="007B1953" w:rsidP="007B1953">
            <w:pPr>
              <w:jc w:val="center"/>
            </w:pPr>
            <w:r w:rsidRPr="00716DB1">
              <w:t>1</w:t>
            </w:r>
          </w:p>
        </w:tc>
      </w:tr>
      <w:tr w:rsidR="007B1953" w:rsidRPr="00716DB1" w:rsidTr="006B5C70">
        <w:trPr>
          <w:trHeight w:val="375"/>
        </w:trPr>
        <w:tc>
          <w:tcPr>
            <w:tcW w:w="1014" w:type="dxa"/>
            <w:tcBorders>
              <w:top w:val="nil"/>
              <w:left w:val="single" w:sz="8" w:space="0" w:color="auto"/>
              <w:bottom w:val="single" w:sz="4" w:space="0" w:color="auto"/>
              <w:right w:val="single" w:sz="8" w:space="0" w:color="auto"/>
            </w:tcBorders>
            <w:shd w:val="clear" w:color="000000" w:fill="FFFFFF"/>
            <w:hideMark/>
          </w:tcPr>
          <w:p w:rsidR="007B1953" w:rsidRDefault="007B1953" w:rsidP="007B1953">
            <w:pPr>
              <w:jc w:val="center"/>
              <w:rPr>
                <w:color w:val="1F497D"/>
                <w:sz w:val="22"/>
                <w:szCs w:val="22"/>
              </w:rPr>
            </w:pPr>
            <w:r>
              <w:rPr>
                <w:color w:val="1F497D"/>
                <w:sz w:val="22"/>
                <w:szCs w:val="22"/>
              </w:rPr>
              <w:t>ОК 1.3</w:t>
            </w:r>
          </w:p>
        </w:tc>
        <w:tc>
          <w:tcPr>
            <w:tcW w:w="4394" w:type="dxa"/>
            <w:tcBorders>
              <w:top w:val="nil"/>
              <w:left w:val="nil"/>
              <w:bottom w:val="single" w:sz="4" w:space="0" w:color="auto"/>
              <w:right w:val="single" w:sz="4" w:space="0" w:color="auto"/>
            </w:tcBorders>
            <w:shd w:val="clear" w:color="auto" w:fill="auto"/>
            <w:noWrap/>
            <w:hideMark/>
          </w:tcPr>
          <w:p w:rsidR="007B1953" w:rsidRPr="00716DB1" w:rsidRDefault="007B1953" w:rsidP="007B1953">
            <w:pPr>
              <w:rPr>
                <w:color w:val="000066"/>
              </w:rPr>
            </w:pPr>
            <w:r w:rsidRPr="00716DB1">
              <w:rPr>
                <w:color w:val="000066"/>
              </w:rPr>
              <w:t>Основи соціальної реабілітації</w:t>
            </w:r>
          </w:p>
        </w:tc>
        <w:tc>
          <w:tcPr>
            <w:tcW w:w="990" w:type="dxa"/>
            <w:tcBorders>
              <w:top w:val="nil"/>
              <w:left w:val="nil"/>
              <w:bottom w:val="single" w:sz="4" w:space="0" w:color="auto"/>
              <w:right w:val="single" w:sz="4" w:space="0" w:color="auto"/>
            </w:tcBorders>
            <w:shd w:val="clear" w:color="auto" w:fill="auto"/>
            <w:noWrap/>
            <w:vAlign w:val="center"/>
            <w:hideMark/>
          </w:tcPr>
          <w:p w:rsidR="007B1953" w:rsidRPr="00716DB1" w:rsidRDefault="007B1953" w:rsidP="007B1953">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120</w:t>
            </w:r>
          </w:p>
        </w:tc>
        <w:tc>
          <w:tcPr>
            <w:tcW w:w="1275"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з</w:t>
            </w:r>
          </w:p>
        </w:tc>
        <w:tc>
          <w:tcPr>
            <w:tcW w:w="1172" w:type="dxa"/>
            <w:tcBorders>
              <w:top w:val="nil"/>
              <w:left w:val="nil"/>
              <w:bottom w:val="single" w:sz="4" w:space="0" w:color="auto"/>
              <w:right w:val="single" w:sz="8" w:space="0" w:color="auto"/>
            </w:tcBorders>
            <w:shd w:val="clear" w:color="auto" w:fill="auto"/>
            <w:noWrap/>
            <w:vAlign w:val="center"/>
            <w:hideMark/>
          </w:tcPr>
          <w:p w:rsidR="007B1953" w:rsidRPr="00716DB1" w:rsidRDefault="007B1953" w:rsidP="007B1953">
            <w:pPr>
              <w:jc w:val="center"/>
            </w:pPr>
            <w:r w:rsidRPr="00716DB1">
              <w:t>3</w:t>
            </w:r>
          </w:p>
        </w:tc>
      </w:tr>
      <w:tr w:rsidR="007B1953" w:rsidRPr="00716DB1" w:rsidTr="006B5C70">
        <w:trPr>
          <w:trHeight w:val="41"/>
        </w:trPr>
        <w:tc>
          <w:tcPr>
            <w:tcW w:w="1014" w:type="dxa"/>
            <w:tcBorders>
              <w:top w:val="nil"/>
              <w:left w:val="single" w:sz="8" w:space="0" w:color="auto"/>
              <w:bottom w:val="single" w:sz="4" w:space="0" w:color="auto"/>
              <w:right w:val="single" w:sz="8" w:space="0" w:color="auto"/>
            </w:tcBorders>
            <w:shd w:val="clear" w:color="000000" w:fill="FFFFFF"/>
            <w:hideMark/>
          </w:tcPr>
          <w:p w:rsidR="007B1953" w:rsidRDefault="007B1953" w:rsidP="007B1953">
            <w:pPr>
              <w:jc w:val="center"/>
              <w:rPr>
                <w:color w:val="1F497D"/>
                <w:sz w:val="22"/>
                <w:szCs w:val="22"/>
              </w:rPr>
            </w:pPr>
            <w:r>
              <w:rPr>
                <w:color w:val="1F497D"/>
                <w:sz w:val="22"/>
                <w:szCs w:val="22"/>
              </w:rPr>
              <w:t>ОК 1.4</w:t>
            </w:r>
          </w:p>
        </w:tc>
        <w:tc>
          <w:tcPr>
            <w:tcW w:w="4394" w:type="dxa"/>
            <w:tcBorders>
              <w:top w:val="nil"/>
              <w:left w:val="nil"/>
              <w:bottom w:val="single" w:sz="4" w:space="0" w:color="auto"/>
              <w:right w:val="single" w:sz="4" w:space="0" w:color="auto"/>
            </w:tcBorders>
            <w:shd w:val="clear" w:color="auto" w:fill="auto"/>
            <w:noWrap/>
            <w:hideMark/>
          </w:tcPr>
          <w:p w:rsidR="007B1953" w:rsidRPr="00716DB1" w:rsidRDefault="007B1953" w:rsidP="007B1953">
            <w:pPr>
              <w:rPr>
                <w:color w:val="000066"/>
              </w:rPr>
            </w:pPr>
            <w:r w:rsidRPr="00716DB1">
              <w:rPr>
                <w:color w:val="000066"/>
              </w:rPr>
              <w:t>Корекційна педагогіка</w:t>
            </w:r>
          </w:p>
        </w:tc>
        <w:tc>
          <w:tcPr>
            <w:tcW w:w="990" w:type="dxa"/>
            <w:tcBorders>
              <w:top w:val="nil"/>
              <w:left w:val="nil"/>
              <w:bottom w:val="single" w:sz="4" w:space="0" w:color="auto"/>
              <w:right w:val="single" w:sz="4" w:space="0" w:color="auto"/>
            </w:tcBorders>
            <w:shd w:val="clear" w:color="auto" w:fill="auto"/>
            <w:noWrap/>
            <w:vAlign w:val="center"/>
            <w:hideMark/>
          </w:tcPr>
          <w:p w:rsidR="007B1953" w:rsidRPr="00716DB1" w:rsidRDefault="007B1953" w:rsidP="007B1953">
            <w:pPr>
              <w:jc w:val="center"/>
              <w:rPr>
                <w:b/>
                <w:bCs/>
              </w:rPr>
            </w:pPr>
            <w:r w:rsidRPr="00716DB1">
              <w:rPr>
                <w:b/>
                <w:bCs/>
              </w:rPr>
              <w:t>5</w:t>
            </w:r>
          </w:p>
        </w:tc>
        <w:tc>
          <w:tcPr>
            <w:tcW w:w="1524"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150</w:t>
            </w:r>
          </w:p>
        </w:tc>
        <w:tc>
          <w:tcPr>
            <w:tcW w:w="1275" w:type="dxa"/>
            <w:tcBorders>
              <w:top w:val="nil"/>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і</w:t>
            </w:r>
          </w:p>
        </w:tc>
        <w:tc>
          <w:tcPr>
            <w:tcW w:w="1172" w:type="dxa"/>
            <w:tcBorders>
              <w:top w:val="nil"/>
              <w:left w:val="nil"/>
              <w:bottom w:val="single" w:sz="4" w:space="0" w:color="auto"/>
              <w:right w:val="single" w:sz="8" w:space="0" w:color="auto"/>
            </w:tcBorders>
            <w:shd w:val="clear" w:color="auto" w:fill="auto"/>
            <w:noWrap/>
            <w:vAlign w:val="center"/>
            <w:hideMark/>
          </w:tcPr>
          <w:p w:rsidR="007B1953" w:rsidRPr="00716DB1" w:rsidRDefault="007B1953" w:rsidP="007B1953">
            <w:pPr>
              <w:jc w:val="center"/>
            </w:pPr>
            <w:r w:rsidRPr="00716DB1">
              <w:t>1</w:t>
            </w:r>
          </w:p>
        </w:tc>
      </w:tr>
      <w:tr w:rsidR="007B1953" w:rsidRPr="00EE2D1A" w:rsidTr="006B5C70">
        <w:trPr>
          <w:trHeight w:val="41"/>
        </w:trPr>
        <w:tc>
          <w:tcPr>
            <w:tcW w:w="1014" w:type="dxa"/>
            <w:tcBorders>
              <w:top w:val="nil"/>
              <w:left w:val="single" w:sz="8" w:space="0" w:color="auto"/>
              <w:bottom w:val="single" w:sz="8" w:space="0" w:color="auto"/>
              <w:right w:val="single" w:sz="8" w:space="0" w:color="auto"/>
            </w:tcBorders>
            <w:shd w:val="clear" w:color="000000" w:fill="FFFFFF"/>
            <w:hideMark/>
          </w:tcPr>
          <w:p w:rsidR="007B1953" w:rsidRDefault="007B1953" w:rsidP="007B1953">
            <w:pPr>
              <w:jc w:val="center"/>
              <w:rPr>
                <w:color w:val="1F497D"/>
                <w:sz w:val="22"/>
                <w:szCs w:val="22"/>
              </w:rPr>
            </w:pPr>
            <w:r>
              <w:rPr>
                <w:color w:val="1F497D"/>
                <w:sz w:val="22"/>
                <w:szCs w:val="22"/>
              </w:rPr>
              <w:t>ОК 1.5</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B1953" w:rsidRPr="00716DB1" w:rsidRDefault="007B1953" w:rsidP="007B1953">
            <w:pPr>
              <w:rPr>
                <w:color w:val="000066"/>
              </w:rPr>
            </w:pPr>
            <w:r w:rsidRPr="00716DB1">
              <w:rPr>
                <w:color w:val="000066"/>
              </w:rPr>
              <w:t>Фізкультурно-оздоровчі технології</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B1953" w:rsidRPr="00716DB1" w:rsidRDefault="007B1953" w:rsidP="007B1953">
            <w:pPr>
              <w:jc w:val="center"/>
              <w:rPr>
                <w:b/>
                <w:bCs/>
              </w:rPr>
            </w:pPr>
            <w:r w:rsidRPr="00716DB1">
              <w:rPr>
                <w:b/>
                <w:bCs/>
              </w:rPr>
              <w:t>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1953" w:rsidRPr="00716DB1" w:rsidRDefault="007B1953" w:rsidP="007B1953">
            <w:pPr>
              <w:jc w:val="center"/>
            </w:pPr>
            <w:r w:rsidRPr="00716DB1">
              <w:t>з</w:t>
            </w:r>
          </w:p>
        </w:tc>
        <w:tc>
          <w:tcPr>
            <w:tcW w:w="1172" w:type="dxa"/>
            <w:tcBorders>
              <w:top w:val="single" w:sz="4" w:space="0" w:color="auto"/>
              <w:left w:val="nil"/>
              <w:bottom w:val="single" w:sz="4" w:space="0" w:color="auto"/>
              <w:right w:val="single" w:sz="8" w:space="0" w:color="auto"/>
            </w:tcBorders>
            <w:shd w:val="clear" w:color="auto" w:fill="auto"/>
            <w:noWrap/>
            <w:vAlign w:val="center"/>
            <w:hideMark/>
          </w:tcPr>
          <w:p w:rsidR="007B1953" w:rsidRPr="00EE2D1A" w:rsidRDefault="007B1953" w:rsidP="007B1953">
            <w:pPr>
              <w:jc w:val="center"/>
            </w:pPr>
            <w:r w:rsidRPr="00716DB1">
              <w:t>2</w:t>
            </w:r>
          </w:p>
        </w:tc>
      </w:tr>
      <w:tr w:rsidR="008E5D5C" w:rsidRPr="00EE2D1A" w:rsidTr="00F85B77">
        <w:trPr>
          <w:trHeight w:val="390"/>
        </w:trPr>
        <w:tc>
          <w:tcPr>
            <w:tcW w:w="5408" w:type="dxa"/>
            <w:gridSpan w:val="2"/>
            <w:tcBorders>
              <w:top w:val="nil"/>
              <w:left w:val="single" w:sz="8" w:space="0" w:color="auto"/>
              <w:bottom w:val="single" w:sz="8" w:space="0" w:color="auto"/>
              <w:right w:val="single" w:sz="4" w:space="0" w:color="000000"/>
            </w:tcBorders>
            <w:shd w:val="clear" w:color="000000" w:fill="CCECFF"/>
            <w:vAlign w:val="center"/>
            <w:hideMark/>
          </w:tcPr>
          <w:p w:rsidR="008E5D5C" w:rsidRPr="00EE2D1A" w:rsidRDefault="00D14C1C" w:rsidP="00F85B77">
            <w:pPr>
              <w:jc w:val="center"/>
              <w:rPr>
                <w:b/>
                <w:bCs/>
                <w:color w:val="000080"/>
              </w:rPr>
            </w:pPr>
            <w:r w:rsidRPr="00EE2D1A">
              <w:rPr>
                <w:b/>
                <w:bCs/>
                <w:color w:val="000080"/>
                <w:lang w:val="am-ET"/>
              </w:rPr>
              <w:t>Всього ОК за</w:t>
            </w:r>
            <w:r w:rsidR="00BB1798">
              <w:rPr>
                <w:b/>
                <w:bCs/>
                <w:color w:val="000080"/>
              </w:rPr>
              <w:t xml:space="preserve"> </w:t>
            </w:r>
            <w:r w:rsidRPr="00EE2D1A">
              <w:rPr>
                <w:b/>
                <w:bCs/>
                <w:color w:val="000080"/>
                <w:lang w:val="am-ET"/>
              </w:rPr>
              <w:t>циклом</w:t>
            </w:r>
            <w:r w:rsidR="00BB1798">
              <w:rPr>
                <w:b/>
                <w:bCs/>
                <w:color w:val="000080"/>
              </w:rPr>
              <w:t xml:space="preserve"> </w:t>
            </w:r>
            <w:r w:rsidR="00F85B77" w:rsidRPr="00F85B77">
              <w:rPr>
                <w:b/>
                <w:bCs/>
                <w:color w:val="000080"/>
                <w:lang w:val="am-ET"/>
              </w:rPr>
              <w:t>загальної підготовки</w:t>
            </w:r>
          </w:p>
        </w:tc>
        <w:tc>
          <w:tcPr>
            <w:tcW w:w="990" w:type="dxa"/>
            <w:tcBorders>
              <w:top w:val="nil"/>
              <w:left w:val="nil"/>
              <w:bottom w:val="single" w:sz="8" w:space="0" w:color="auto"/>
              <w:right w:val="single" w:sz="4" w:space="0" w:color="auto"/>
            </w:tcBorders>
            <w:shd w:val="clear" w:color="000000" w:fill="CCECFF"/>
            <w:vAlign w:val="center"/>
            <w:hideMark/>
          </w:tcPr>
          <w:p w:rsidR="008E5D5C" w:rsidRPr="00EE2D1A" w:rsidRDefault="00F85B77" w:rsidP="00066C3B">
            <w:pPr>
              <w:jc w:val="center"/>
              <w:rPr>
                <w:b/>
                <w:bCs/>
              </w:rPr>
            </w:pPr>
            <w:r>
              <w:rPr>
                <w:b/>
                <w:bCs/>
              </w:rPr>
              <w:t>19</w:t>
            </w:r>
          </w:p>
        </w:tc>
        <w:tc>
          <w:tcPr>
            <w:tcW w:w="1524" w:type="dxa"/>
            <w:tcBorders>
              <w:top w:val="nil"/>
              <w:left w:val="nil"/>
              <w:bottom w:val="single" w:sz="8" w:space="0" w:color="auto"/>
              <w:right w:val="single" w:sz="4" w:space="0" w:color="auto"/>
            </w:tcBorders>
            <w:shd w:val="clear" w:color="000000" w:fill="CCECFF"/>
            <w:vAlign w:val="center"/>
            <w:hideMark/>
          </w:tcPr>
          <w:p w:rsidR="008E5D5C" w:rsidRPr="00EE2D1A" w:rsidRDefault="00F85B77" w:rsidP="008E5D5C">
            <w:pPr>
              <w:jc w:val="center"/>
              <w:rPr>
                <w:b/>
                <w:bCs/>
              </w:rPr>
            </w:pPr>
            <w:r>
              <w:rPr>
                <w:b/>
                <w:bCs/>
              </w:rPr>
              <w:t>570</w:t>
            </w:r>
          </w:p>
        </w:tc>
        <w:tc>
          <w:tcPr>
            <w:tcW w:w="1275" w:type="dxa"/>
            <w:tcBorders>
              <w:top w:val="nil"/>
              <w:left w:val="nil"/>
              <w:bottom w:val="single" w:sz="8" w:space="0" w:color="auto"/>
              <w:right w:val="nil"/>
            </w:tcBorders>
            <w:shd w:val="clear" w:color="000000" w:fill="CCECFF"/>
            <w:vAlign w:val="center"/>
            <w:hideMark/>
          </w:tcPr>
          <w:p w:rsidR="008E5D5C" w:rsidRPr="00EE2D1A" w:rsidRDefault="00F85B77" w:rsidP="008E5D5C">
            <w:pPr>
              <w:jc w:val="center"/>
              <w:rPr>
                <w:b/>
                <w:bCs/>
              </w:rPr>
            </w:pPr>
            <w:r>
              <w:rPr>
                <w:b/>
                <w:bCs/>
              </w:rPr>
              <w:t>5</w:t>
            </w:r>
          </w:p>
        </w:tc>
        <w:tc>
          <w:tcPr>
            <w:tcW w:w="1172" w:type="dxa"/>
            <w:tcBorders>
              <w:top w:val="nil"/>
              <w:left w:val="single" w:sz="4" w:space="0" w:color="auto"/>
              <w:bottom w:val="single" w:sz="8" w:space="0" w:color="auto"/>
              <w:right w:val="single" w:sz="8" w:space="0" w:color="auto"/>
            </w:tcBorders>
            <w:shd w:val="clear" w:color="000000" w:fill="CCECFF"/>
            <w:vAlign w:val="center"/>
            <w:hideMark/>
          </w:tcPr>
          <w:p w:rsidR="008E5D5C" w:rsidRPr="00EE2D1A" w:rsidRDefault="008E5D5C" w:rsidP="008E5D5C">
            <w:pPr>
              <w:jc w:val="center"/>
              <w:rPr>
                <w:b/>
                <w:bCs/>
              </w:rPr>
            </w:pPr>
            <w:r w:rsidRPr="00EE2D1A">
              <w:rPr>
                <w:b/>
                <w:bCs/>
              </w:rPr>
              <w:t> </w:t>
            </w:r>
          </w:p>
        </w:tc>
      </w:tr>
      <w:tr w:rsidR="008E5D5C" w:rsidRPr="008E5D5C" w:rsidTr="00F85B77">
        <w:trPr>
          <w:trHeight w:val="420"/>
        </w:trPr>
        <w:tc>
          <w:tcPr>
            <w:tcW w:w="10369" w:type="dxa"/>
            <w:gridSpan w:val="6"/>
            <w:tcBorders>
              <w:top w:val="single" w:sz="8" w:space="0" w:color="auto"/>
              <w:left w:val="single" w:sz="8" w:space="0" w:color="auto"/>
              <w:bottom w:val="nil"/>
              <w:right w:val="single" w:sz="8" w:space="0" w:color="auto"/>
            </w:tcBorders>
            <w:shd w:val="clear" w:color="auto" w:fill="auto"/>
            <w:vAlign w:val="center"/>
            <w:hideMark/>
          </w:tcPr>
          <w:p w:rsidR="008E5D5C" w:rsidRPr="008E5D5C" w:rsidRDefault="00066C3B" w:rsidP="008E5D5C">
            <w:pPr>
              <w:jc w:val="center"/>
              <w:rPr>
                <w:b/>
                <w:bCs/>
                <w:color w:val="003300"/>
                <w:sz w:val="30"/>
                <w:szCs w:val="30"/>
              </w:rPr>
            </w:pPr>
            <w:r w:rsidRPr="00066C3B">
              <w:rPr>
                <w:b/>
                <w:bCs/>
                <w:color w:val="003300"/>
                <w:sz w:val="30"/>
                <w:szCs w:val="30"/>
              </w:rPr>
              <w:t>Вибіркові компоненти освітньої програми</w:t>
            </w:r>
          </w:p>
        </w:tc>
      </w:tr>
      <w:tr w:rsidR="008E5D5C" w:rsidRPr="008E5D5C" w:rsidTr="00F85B77">
        <w:trPr>
          <w:trHeight w:val="315"/>
        </w:trPr>
        <w:tc>
          <w:tcPr>
            <w:tcW w:w="5408" w:type="dxa"/>
            <w:gridSpan w:val="2"/>
            <w:tcBorders>
              <w:top w:val="single" w:sz="8" w:space="0" w:color="auto"/>
              <w:left w:val="single" w:sz="8" w:space="0" w:color="auto"/>
              <w:bottom w:val="single" w:sz="8" w:space="0" w:color="auto"/>
              <w:right w:val="single" w:sz="4" w:space="0" w:color="000000"/>
            </w:tcBorders>
            <w:shd w:val="clear" w:color="000000" w:fill="CCFFCC"/>
            <w:vAlign w:val="center"/>
            <w:hideMark/>
          </w:tcPr>
          <w:p w:rsidR="008E5D5C" w:rsidRPr="008E5D5C" w:rsidRDefault="008E5D5C" w:rsidP="008E5D5C">
            <w:pPr>
              <w:jc w:val="right"/>
              <w:rPr>
                <w:b/>
                <w:bCs/>
                <w:color w:val="003300"/>
              </w:rPr>
            </w:pPr>
            <w:r w:rsidRPr="008E5D5C">
              <w:rPr>
                <w:b/>
                <w:bCs/>
                <w:color w:val="003300"/>
              </w:rPr>
              <w:t>Всього за п.1.2.</w:t>
            </w:r>
          </w:p>
        </w:tc>
        <w:tc>
          <w:tcPr>
            <w:tcW w:w="990" w:type="dxa"/>
            <w:tcBorders>
              <w:top w:val="single" w:sz="8" w:space="0" w:color="auto"/>
              <w:left w:val="nil"/>
              <w:bottom w:val="single" w:sz="8" w:space="0" w:color="auto"/>
              <w:right w:val="single" w:sz="4" w:space="0" w:color="auto"/>
            </w:tcBorders>
            <w:shd w:val="clear" w:color="000000" w:fill="CCFFCC"/>
            <w:vAlign w:val="center"/>
            <w:hideMark/>
          </w:tcPr>
          <w:p w:rsidR="008E5D5C" w:rsidRPr="008E5D5C" w:rsidRDefault="001D5C50" w:rsidP="008E5D5C">
            <w:pPr>
              <w:jc w:val="center"/>
              <w:rPr>
                <w:b/>
                <w:bCs/>
                <w:sz w:val="28"/>
                <w:szCs w:val="28"/>
              </w:rPr>
            </w:pPr>
            <w:r>
              <w:rPr>
                <w:b/>
                <w:bCs/>
                <w:sz w:val="28"/>
                <w:szCs w:val="28"/>
              </w:rPr>
              <w:t>8</w:t>
            </w:r>
          </w:p>
        </w:tc>
        <w:tc>
          <w:tcPr>
            <w:tcW w:w="1524" w:type="dxa"/>
            <w:tcBorders>
              <w:top w:val="single" w:sz="8" w:space="0" w:color="auto"/>
              <w:left w:val="nil"/>
              <w:bottom w:val="single" w:sz="8" w:space="0" w:color="auto"/>
              <w:right w:val="single" w:sz="4" w:space="0" w:color="auto"/>
            </w:tcBorders>
            <w:shd w:val="clear" w:color="000000" w:fill="CCFFCC"/>
            <w:vAlign w:val="center"/>
            <w:hideMark/>
          </w:tcPr>
          <w:p w:rsidR="008E5D5C" w:rsidRPr="00366D34" w:rsidRDefault="001D5C50" w:rsidP="008E5D5C">
            <w:pPr>
              <w:jc w:val="center"/>
              <w:rPr>
                <w:b/>
                <w:bCs/>
                <w:sz w:val="28"/>
                <w:szCs w:val="28"/>
                <w:lang w:val="ru-RU"/>
              </w:rPr>
            </w:pPr>
            <w:r>
              <w:rPr>
                <w:b/>
                <w:bCs/>
                <w:sz w:val="28"/>
                <w:szCs w:val="28"/>
                <w:lang w:val="ru-RU"/>
              </w:rPr>
              <w:t>24</w:t>
            </w:r>
            <w:r w:rsidR="00366D34">
              <w:rPr>
                <w:b/>
                <w:bCs/>
                <w:sz w:val="28"/>
                <w:szCs w:val="28"/>
                <w:lang w:val="ru-RU"/>
              </w:rPr>
              <w:t>0</w:t>
            </w:r>
          </w:p>
        </w:tc>
        <w:tc>
          <w:tcPr>
            <w:tcW w:w="1275" w:type="dxa"/>
            <w:tcBorders>
              <w:top w:val="single" w:sz="8" w:space="0" w:color="auto"/>
              <w:left w:val="nil"/>
              <w:bottom w:val="single" w:sz="8" w:space="0" w:color="auto"/>
              <w:right w:val="nil"/>
            </w:tcBorders>
            <w:shd w:val="clear" w:color="000000" w:fill="CCFFCC"/>
            <w:vAlign w:val="center"/>
            <w:hideMark/>
          </w:tcPr>
          <w:p w:rsidR="008E5D5C" w:rsidRPr="008E5D5C" w:rsidRDefault="008E5D5C" w:rsidP="008E5D5C">
            <w:pPr>
              <w:jc w:val="center"/>
              <w:rPr>
                <w:b/>
                <w:bCs/>
                <w:sz w:val="28"/>
                <w:szCs w:val="28"/>
              </w:rPr>
            </w:pPr>
            <w:r w:rsidRPr="008E5D5C">
              <w:rPr>
                <w:b/>
                <w:bCs/>
                <w:sz w:val="28"/>
                <w:szCs w:val="28"/>
              </w:rPr>
              <w:t>2</w:t>
            </w:r>
          </w:p>
        </w:tc>
        <w:tc>
          <w:tcPr>
            <w:tcW w:w="1172" w:type="dxa"/>
            <w:tcBorders>
              <w:top w:val="single" w:sz="8" w:space="0" w:color="auto"/>
              <w:left w:val="single" w:sz="4" w:space="0" w:color="auto"/>
              <w:bottom w:val="single" w:sz="8" w:space="0" w:color="auto"/>
              <w:right w:val="single" w:sz="8" w:space="0" w:color="auto"/>
            </w:tcBorders>
            <w:shd w:val="clear" w:color="000000" w:fill="CCFFCC"/>
            <w:vAlign w:val="center"/>
            <w:hideMark/>
          </w:tcPr>
          <w:p w:rsidR="008E5D5C" w:rsidRPr="008E5D5C" w:rsidRDefault="008E5D5C" w:rsidP="008E5D5C">
            <w:pPr>
              <w:jc w:val="center"/>
              <w:rPr>
                <w:b/>
                <w:bCs/>
                <w:sz w:val="28"/>
                <w:szCs w:val="28"/>
              </w:rPr>
            </w:pPr>
            <w:r w:rsidRPr="008E5D5C">
              <w:rPr>
                <w:b/>
                <w:bCs/>
                <w:sz w:val="28"/>
                <w:szCs w:val="28"/>
              </w:rPr>
              <w:t> </w:t>
            </w:r>
          </w:p>
        </w:tc>
      </w:tr>
      <w:tr w:rsidR="008E5D5C" w:rsidRPr="00716DB1" w:rsidTr="00F85B77">
        <w:trPr>
          <w:trHeight w:val="375"/>
        </w:trPr>
        <w:tc>
          <w:tcPr>
            <w:tcW w:w="1014" w:type="dxa"/>
            <w:tcBorders>
              <w:top w:val="nil"/>
              <w:left w:val="single" w:sz="8" w:space="0" w:color="auto"/>
              <w:bottom w:val="single" w:sz="4" w:space="0" w:color="auto"/>
              <w:right w:val="single" w:sz="4" w:space="0" w:color="auto"/>
            </w:tcBorders>
            <w:shd w:val="clear" w:color="auto" w:fill="auto"/>
            <w:hideMark/>
          </w:tcPr>
          <w:p w:rsidR="008E5D5C" w:rsidRPr="00716DB1" w:rsidRDefault="008E5D5C" w:rsidP="00EE2D1A">
            <w:pPr>
              <w:jc w:val="center"/>
              <w:rPr>
                <w:color w:val="003300"/>
              </w:rPr>
            </w:pPr>
            <w:r w:rsidRPr="00716DB1">
              <w:rPr>
                <w:color w:val="003300"/>
              </w:rPr>
              <w:t>ВК</w:t>
            </w:r>
            <w:r w:rsidR="00BB1798">
              <w:rPr>
                <w:color w:val="003300"/>
              </w:rPr>
              <w:t xml:space="preserve"> </w:t>
            </w:r>
            <w:r w:rsidRPr="00716DB1">
              <w:rPr>
                <w:color w:val="003300"/>
              </w:rPr>
              <w:t>1.1</w:t>
            </w:r>
          </w:p>
        </w:tc>
        <w:tc>
          <w:tcPr>
            <w:tcW w:w="4394" w:type="dxa"/>
            <w:vMerge w:val="restart"/>
            <w:tcBorders>
              <w:top w:val="nil"/>
              <w:left w:val="single" w:sz="4" w:space="0" w:color="auto"/>
              <w:bottom w:val="nil"/>
              <w:right w:val="single" w:sz="4" w:space="0" w:color="auto"/>
            </w:tcBorders>
            <w:shd w:val="clear" w:color="auto" w:fill="auto"/>
            <w:vAlign w:val="center"/>
            <w:hideMark/>
          </w:tcPr>
          <w:p w:rsidR="008E5D5C" w:rsidRPr="00716DB1" w:rsidRDefault="00EE2D1A" w:rsidP="00F91CB0">
            <w:pPr>
              <w:rPr>
                <w:color w:val="4F6228" w:themeColor="accent3" w:themeShade="80"/>
                <w:sz w:val="22"/>
                <w:szCs w:val="22"/>
              </w:rPr>
            </w:pPr>
            <w:r w:rsidRPr="00716DB1">
              <w:rPr>
                <w:color w:val="4F6228" w:themeColor="accent3" w:themeShade="80"/>
                <w:sz w:val="22"/>
                <w:szCs w:val="22"/>
              </w:rPr>
              <w:t xml:space="preserve">Дисципліни </w:t>
            </w:r>
            <w:r w:rsidR="00066C3B" w:rsidRPr="00716DB1">
              <w:rPr>
                <w:color w:val="4F6228" w:themeColor="accent3" w:themeShade="80"/>
                <w:sz w:val="22"/>
                <w:szCs w:val="22"/>
              </w:rPr>
              <w:t xml:space="preserve">вільного вибору студентів із </w:t>
            </w:r>
            <w:r w:rsidR="00F91CB0" w:rsidRPr="00716DB1">
              <w:rPr>
                <w:color w:val="4F6228" w:themeColor="accent3" w:themeShade="80"/>
                <w:sz w:val="22"/>
                <w:szCs w:val="22"/>
              </w:rPr>
              <w:t>з</w:t>
            </w:r>
            <w:r w:rsidR="00066C3B" w:rsidRPr="00716DB1">
              <w:rPr>
                <w:color w:val="4F6228" w:themeColor="accent3" w:themeShade="80"/>
                <w:sz w:val="22"/>
                <w:szCs w:val="22"/>
              </w:rPr>
              <w:t>агальноуніверситетського переліку дисциплін</w:t>
            </w:r>
          </w:p>
        </w:tc>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5D5C" w:rsidRPr="00716DB1" w:rsidRDefault="008E5D5C" w:rsidP="008E5D5C">
            <w:pPr>
              <w:jc w:val="center"/>
              <w:rPr>
                <w:b/>
                <w:bCs/>
              </w:rPr>
            </w:pPr>
            <w:r w:rsidRPr="00716DB1">
              <w:rPr>
                <w:b/>
                <w:bCs/>
              </w:rPr>
              <w:t>4</w:t>
            </w:r>
          </w:p>
        </w:tc>
        <w:tc>
          <w:tcPr>
            <w:tcW w:w="1524" w:type="dxa"/>
            <w:tcBorders>
              <w:top w:val="nil"/>
              <w:left w:val="single" w:sz="4" w:space="0" w:color="auto"/>
              <w:bottom w:val="single" w:sz="4" w:space="0" w:color="auto"/>
              <w:right w:val="single" w:sz="4" w:space="0" w:color="auto"/>
            </w:tcBorders>
            <w:shd w:val="clear" w:color="auto" w:fill="auto"/>
            <w:vAlign w:val="center"/>
            <w:hideMark/>
          </w:tcPr>
          <w:p w:rsidR="008E5D5C" w:rsidRPr="00716DB1" w:rsidRDefault="008E5D5C" w:rsidP="008E5D5C">
            <w:pPr>
              <w:jc w:val="center"/>
            </w:pPr>
            <w:r w:rsidRPr="00716DB1">
              <w:t>120</w:t>
            </w:r>
          </w:p>
        </w:tc>
        <w:tc>
          <w:tcPr>
            <w:tcW w:w="1275" w:type="dxa"/>
            <w:tcBorders>
              <w:top w:val="nil"/>
              <w:left w:val="nil"/>
              <w:bottom w:val="single" w:sz="4" w:space="0" w:color="auto"/>
              <w:right w:val="nil"/>
            </w:tcBorders>
            <w:shd w:val="clear" w:color="auto" w:fill="auto"/>
            <w:vAlign w:val="center"/>
            <w:hideMark/>
          </w:tcPr>
          <w:p w:rsidR="008E5D5C" w:rsidRPr="00716DB1" w:rsidRDefault="00F91CB0" w:rsidP="008E5D5C">
            <w:pPr>
              <w:jc w:val="center"/>
            </w:pPr>
            <w:r w:rsidRPr="00716DB1">
              <w:t>з</w:t>
            </w:r>
          </w:p>
        </w:tc>
        <w:tc>
          <w:tcPr>
            <w:tcW w:w="1172" w:type="dxa"/>
            <w:tcBorders>
              <w:top w:val="single" w:sz="4" w:space="0" w:color="auto"/>
              <w:left w:val="single" w:sz="8" w:space="0" w:color="auto"/>
              <w:bottom w:val="single" w:sz="4" w:space="0" w:color="auto"/>
              <w:right w:val="single" w:sz="8" w:space="0" w:color="auto"/>
            </w:tcBorders>
            <w:shd w:val="clear" w:color="auto" w:fill="auto"/>
            <w:noWrap/>
            <w:hideMark/>
          </w:tcPr>
          <w:p w:rsidR="008E5D5C" w:rsidRPr="00716DB1" w:rsidRDefault="00F85B77" w:rsidP="008E5D5C">
            <w:pPr>
              <w:jc w:val="center"/>
            </w:pPr>
            <w:r w:rsidRPr="00716DB1">
              <w:t>2</w:t>
            </w:r>
          </w:p>
        </w:tc>
      </w:tr>
      <w:tr w:rsidR="008E5D5C" w:rsidRPr="00EE2D1A" w:rsidTr="00F85B77">
        <w:trPr>
          <w:trHeight w:val="390"/>
        </w:trPr>
        <w:tc>
          <w:tcPr>
            <w:tcW w:w="1014" w:type="dxa"/>
            <w:tcBorders>
              <w:top w:val="nil"/>
              <w:left w:val="single" w:sz="8" w:space="0" w:color="auto"/>
              <w:bottom w:val="nil"/>
              <w:right w:val="single" w:sz="4" w:space="0" w:color="auto"/>
            </w:tcBorders>
            <w:shd w:val="clear" w:color="auto" w:fill="auto"/>
            <w:hideMark/>
          </w:tcPr>
          <w:p w:rsidR="008E5D5C" w:rsidRPr="00716DB1" w:rsidRDefault="008E5D5C" w:rsidP="00EE2D1A">
            <w:pPr>
              <w:jc w:val="center"/>
              <w:rPr>
                <w:color w:val="003300"/>
              </w:rPr>
            </w:pPr>
            <w:r w:rsidRPr="00716DB1">
              <w:rPr>
                <w:color w:val="003300"/>
              </w:rPr>
              <w:t>ВК</w:t>
            </w:r>
            <w:r w:rsidR="00BB1798">
              <w:rPr>
                <w:color w:val="003300"/>
              </w:rPr>
              <w:t xml:space="preserve"> </w:t>
            </w:r>
            <w:r w:rsidRPr="00716DB1">
              <w:rPr>
                <w:color w:val="003300"/>
              </w:rPr>
              <w:t>1.2</w:t>
            </w:r>
          </w:p>
        </w:tc>
        <w:tc>
          <w:tcPr>
            <w:tcW w:w="4394" w:type="dxa"/>
            <w:vMerge/>
            <w:tcBorders>
              <w:top w:val="nil"/>
              <w:left w:val="single" w:sz="4" w:space="0" w:color="auto"/>
              <w:bottom w:val="nil"/>
              <w:right w:val="single" w:sz="4" w:space="0" w:color="auto"/>
            </w:tcBorders>
            <w:vAlign w:val="center"/>
            <w:hideMark/>
          </w:tcPr>
          <w:p w:rsidR="008E5D5C" w:rsidRPr="00716DB1" w:rsidRDefault="008E5D5C" w:rsidP="008E5D5C"/>
        </w:tc>
        <w:tc>
          <w:tcPr>
            <w:tcW w:w="990" w:type="dxa"/>
            <w:tcBorders>
              <w:top w:val="nil"/>
              <w:left w:val="single" w:sz="8" w:space="0" w:color="auto"/>
              <w:bottom w:val="single" w:sz="4" w:space="0" w:color="auto"/>
              <w:right w:val="single" w:sz="8" w:space="0" w:color="auto"/>
            </w:tcBorders>
            <w:shd w:val="clear" w:color="auto" w:fill="auto"/>
            <w:vAlign w:val="center"/>
            <w:hideMark/>
          </w:tcPr>
          <w:p w:rsidR="008E5D5C" w:rsidRPr="00716DB1" w:rsidRDefault="00F91CB0" w:rsidP="008E5D5C">
            <w:pPr>
              <w:jc w:val="center"/>
              <w:rPr>
                <w:b/>
                <w:bCs/>
              </w:rPr>
            </w:pPr>
            <w:r w:rsidRPr="00716DB1">
              <w:rPr>
                <w:b/>
                <w:bCs/>
              </w:rPr>
              <w:t>4</w:t>
            </w:r>
          </w:p>
        </w:tc>
        <w:tc>
          <w:tcPr>
            <w:tcW w:w="1524" w:type="dxa"/>
            <w:tcBorders>
              <w:top w:val="nil"/>
              <w:left w:val="single" w:sz="4" w:space="0" w:color="auto"/>
              <w:bottom w:val="nil"/>
              <w:right w:val="single" w:sz="4" w:space="0" w:color="auto"/>
            </w:tcBorders>
            <w:shd w:val="clear" w:color="auto" w:fill="auto"/>
            <w:vAlign w:val="center"/>
            <w:hideMark/>
          </w:tcPr>
          <w:p w:rsidR="008E5D5C" w:rsidRPr="00716DB1" w:rsidRDefault="00F91CB0" w:rsidP="008E5D5C">
            <w:pPr>
              <w:jc w:val="center"/>
            </w:pPr>
            <w:r w:rsidRPr="00716DB1">
              <w:t>12</w:t>
            </w:r>
            <w:r w:rsidR="008E5D5C" w:rsidRPr="00716DB1">
              <w:t>0</w:t>
            </w:r>
          </w:p>
        </w:tc>
        <w:tc>
          <w:tcPr>
            <w:tcW w:w="1275" w:type="dxa"/>
            <w:tcBorders>
              <w:top w:val="nil"/>
              <w:left w:val="nil"/>
              <w:bottom w:val="nil"/>
              <w:right w:val="nil"/>
            </w:tcBorders>
            <w:shd w:val="clear" w:color="auto" w:fill="auto"/>
            <w:vAlign w:val="center"/>
            <w:hideMark/>
          </w:tcPr>
          <w:p w:rsidR="008E5D5C" w:rsidRPr="00716DB1" w:rsidRDefault="00F91CB0" w:rsidP="008E5D5C">
            <w:pPr>
              <w:jc w:val="center"/>
            </w:pPr>
            <w:r w:rsidRPr="00716DB1">
              <w:t>з</w:t>
            </w:r>
          </w:p>
        </w:tc>
        <w:tc>
          <w:tcPr>
            <w:tcW w:w="1172" w:type="dxa"/>
            <w:tcBorders>
              <w:top w:val="nil"/>
              <w:left w:val="single" w:sz="8" w:space="0" w:color="auto"/>
              <w:bottom w:val="single" w:sz="4" w:space="0" w:color="auto"/>
              <w:right w:val="single" w:sz="8" w:space="0" w:color="auto"/>
            </w:tcBorders>
            <w:shd w:val="clear" w:color="auto" w:fill="auto"/>
            <w:noWrap/>
            <w:hideMark/>
          </w:tcPr>
          <w:p w:rsidR="008E5D5C" w:rsidRPr="00EE2D1A" w:rsidRDefault="008E5D5C" w:rsidP="008E5D5C">
            <w:pPr>
              <w:jc w:val="center"/>
            </w:pPr>
            <w:r w:rsidRPr="00716DB1">
              <w:t>3</w:t>
            </w:r>
          </w:p>
        </w:tc>
      </w:tr>
      <w:tr w:rsidR="008E5D5C" w:rsidRPr="008E5D5C" w:rsidTr="00F85B77">
        <w:trPr>
          <w:trHeight w:val="390"/>
        </w:trPr>
        <w:tc>
          <w:tcPr>
            <w:tcW w:w="5408" w:type="dxa"/>
            <w:gridSpan w:val="2"/>
            <w:tcBorders>
              <w:top w:val="single" w:sz="8" w:space="0" w:color="auto"/>
              <w:left w:val="single" w:sz="8" w:space="0" w:color="auto"/>
              <w:bottom w:val="single" w:sz="8" w:space="0" w:color="auto"/>
              <w:right w:val="single" w:sz="4" w:space="0" w:color="000000"/>
            </w:tcBorders>
            <w:shd w:val="clear" w:color="000000" w:fill="CCC0DA"/>
            <w:vAlign w:val="center"/>
            <w:hideMark/>
          </w:tcPr>
          <w:p w:rsidR="008E5D5C" w:rsidRPr="008E5D5C" w:rsidRDefault="006C0C76" w:rsidP="008E5D5C">
            <w:pPr>
              <w:jc w:val="center"/>
              <w:rPr>
                <w:b/>
                <w:bCs/>
                <w:color w:val="000000"/>
                <w:sz w:val="28"/>
                <w:szCs w:val="28"/>
              </w:rPr>
            </w:pPr>
            <w:r w:rsidRPr="0036781A">
              <w:rPr>
                <w:b/>
                <w:bCs/>
                <w:color w:val="000000"/>
                <w:sz w:val="30"/>
                <w:szCs w:val="30"/>
                <w:lang w:val="am-ET"/>
              </w:rPr>
              <w:t>Всього за циклом загальної підготовки</w:t>
            </w:r>
          </w:p>
        </w:tc>
        <w:tc>
          <w:tcPr>
            <w:tcW w:w="990" w:type="dxa"/>
            <w:tcBorders>
              <w:top w:val="single" w:sz="8" w:space="0" w:color="auto"/>
              <w:left w:val="nil"/>
              <w:bottom w:val="single" w:sz="8" w:space="0" w:color="auto"/>
              <w:right w:val="single" w:sz="4" w:space="0" w:color="auto"/>
            </w:tcBorders>
            <w:shd w:val="clear" w:color="000000" w:fill="CCC0DA"/>
            <w:vAlign w:val="center"/>
            <w:hideMark/>
          </w:tcPr>
          <w:p w:rsidR="008E5D5C" w:rsidRPr="008E5D5C" w:rsidRDefault="00670F63" w:rsidP="008E5D5C">
            <w:pPr>
              <w:jc w:val="center"/>
              <w:rPr>
                <w:b/>
                <w:bCs/>
                <w:sz w:val="28"/>
                <w:szCs w:val="28"/>
              </w:rPr>
            </w:pPr>
            <w:r>
              <w:rPr>
                <w:b/>
                <w:bCs/>
                <w:sz w:val="28"/>
                <w:szCs w:val="28"/>
              </w:rPr>
              <w:t>27</w:t>
            </w:r>
          </w:p>
        </w:tc>
        <w:tc>
          <w:tcPr>
            <w:tcW w:w="1524" w:type="dxa"/>
            <w:tcBorders>
              <w:top w:val="single" w:sz="8" w:space="0" w:color="auto"/>
              <w:left w:val="nil"/>
              <w:bottom w:val="single" w:sz="8" w:space="0" w:color="auto"/>
              <w:right w:val="single" w:sz="4" w:space="0" w:color="auto"/>
            </w:tcBorders>
            <w:shd w:val="clear" w:color="000000" w:fill="CCC0DA"/>
            <w:vAlign w:val="center"/>
            <w:hideMark/>
          </w:tcPr>
          <w:p w:rsidR="008E5D5C" w:rsidRPr="00366D34" w:rsidRDefault="00670F63" w:rsidP="008E5D5C">
            <w:pPr>
              <w:jc w:val="center"/>
              <w:rPr>
                <w:b/>
                <w:bCs/>
                <w:sz w:val="28"/>
                <w:szCs w:val="28"/>
                <w:lang w:val="ru-RU"/>
              </w:rPr>
            </w:pPr>
            <w:r>
              <w:rPr>
                <w:b/>
                <w:bCs/>
                <w:sz w:val="28"/>
                <w:szCs w:val="28"/>
                <w:lang w:val="ru-RU"/>
              </w:rPr>
              <w:t>81</w:t>
            </w:r>
            <w:r w:rsidR="00366D34">
              <w:rPr>
                <w:b/>
                <w:bCs/>
                <w:sz w:val="28"/>
                <w:szCs w:val="28"/>
                <w:lang w:val="ru-RU"/>
              </w:rPr>
              <w:t>0</w:t>
            </w:r>
          </w:p>
        </w:tc>
        <w:tc>
          <w:tcPr>
            <w:tcW w:w="1275" w:type="dxa"/>
            <w:tcBorders>
              <w:top w:val="single" w:sz="8" w:space="0" w:color="auto"/>
              <w:left w:val="nil"/>
              <w:bottom w:val="single" w:sz="8" w:space="0" w:color="auto"/>
              <w:right w:val="nil"/>
            </w:tcBorders>
            <w:shd w:val="clear" w:color="000000" w:fill="CCC0DA"/>
            <w:vAlign w:val="center"/>
            <w:hideMark/>
          </w:tcPr>
          <w:p w:rsidR="008E5D5C" w:rsidRPr="008E5D5C" w:rsidRDefault="00670F63" w:rsidP="008E5D5C">
            <w:pPr>
              <w:jc w:val="center"/>
              <w:rPr>
                <w:b/>
                <w:bCs/>
                <w:sz w:val="28"/>
                <w:szCs w:val="28"/>
              </w:rPr>
            </w:pPr>
            <w:r>
              <w:rPr>
                <w:b/>
                <w:bCs/>
                <w:sz w:val="28"/>
                <w:szCs w:val="28"/>
              </w:rPr>
              <w:t>7</w:t>
            </w:r>
          </w:p>
        </w:tc>
        <w:tc>
          <w:tcPr>
            <w:tcW w:w="1172" w:type="dxa"/>
            <w:tcBorders>
              <w:top w:val="single" w:sz="8" w:space="0" w:color="auto"/>
              <w:left w:val="single" w:sz="4" w:space="0" w:color="auto"/>
              <w:bottom w:val="single" w:sz="8" w:space="0" w:color="auto"/>
              <w:right w:val="single" w:sz="8" w:space="0" w:color="auto"/>
            </w:tcBorders>
            <w:shd w:val="clear" w:color="000000" w:fill="CCC0DA"/>
            <w:vAlign w:val="center"/>
            <w:hideMark/>
          </w:tcPr>
          <w:p w:rsidR="008E5D5C" w:rsidRPr="008E5D5C" w:rsidRDefault="008E5D5C" w:rsidP="008E5D5C">
            <w:pPr>
              <w:jc w:val="center"/>
              <w:rPr>
                <w:b/>
                <w:bCs/>
                <w:sz w:val="28"/>
                <w:szCs w:val="28"/>
              </w:rPr>
            </w:pPr>
            <w:r w:rsidRPr="008E5D5C">
              <w:rPr>
                <w:b/>
                <w:bCs/>
                <w:sz w:val="28"/>
                <w:szCs w:val="28"/>
              </w:rPr>
              <w:t> </w:t>
            </w:r>
          </w:p>
        </w:tc>
      </w:tr>
      <w:tr w:rsidR="008E5D5C" w:rsidRPr="008E5D5C" w:rsidTr="00F85B77">
        <w:trPr>
          <w:trHeight w:val="390"/>
        </w:trPr>
        <w:tc>
          <w:tcPr>
            <w:tcW w:w="10369" w:type="dxa"/>
            <w:gridSpan w:val="6"/>
            <w:tcBorders>
              <w:top w:val="single" w:sz="8" w:space="0" w:color="auto"/>
              <w:left w:val="single" w:sz="8" w:space="0" w:color="auto"/>
              <w:bottom w:val="single" w:sz="8" w:space="0" w:color="auto"/>
              <w:right w:val="single" w:sz="8" w:space="0" w:color="auto"/>
            </w:tcBorders>
            <w:shd w:val="clear" w:color="000000" w:fill="FFFF99"/>
            <w:vAlign w:val="center"/>
            <w:hideMark/>
          </w:tcPr>
          <w:p w:rsidR="008E5D5C" w:rsidRPr="008E5D5C" w:rsidRDefault="008E5D5C" w:rsidP="008E5D5C">
            <w:pPr>
              <w:jc w:val="center"/>
              <w:rPr>
                <w:b/>
                <w:bCs/>
                <w:color w:val="000000"/>
                <w:sz w:val="28"/>
                <w:szCs w:val="28"/>
              </w:rPr>
            </w:pPr>
            <w:r w:rsidRPr="008E5D5C">
              <w:rPr>
                <w:b/>
                <w:bCs/>
                <w:color w:val="000000"/>
                <w:sz w:val="28"/>
                <w:szCs w:val="28"/>
              </w:rPr>
              <w:t>ІІ. ЦИКЛ ПРОФЕСІЙНОЇ ПІДГОТОВКИ</w:t>
            </w:r>
          </w:p>
        </w:tc>
      </w:tr>
      <w:tr w:rsidR="008E5D5C" w:rsidRPr="008E5D5C" w:rsidTr="00F85B77">
        <w:trPr>
          <w:trHeight w:val="113"/>
        </w:trPr>
        <w:tc>
          <w:tcPr>
            <w:tcW w:w="10369" w:type="dxa"/>
            <w:gridSpan w:val="6"/>
            <w:tcBorders>
              <w:top w:val="single" w:sz="8" w:space="0" w:color="auto"/>
              <w:left w:val="single" w:sz="8" w:space="0" w:color="auto"/>
              <w:bottom w:val="nil"/>
              <w:right w:val="single" w:sz="8" w:space="0" w:color="auto"/>
            </w:tcBorders>
            <w:shd w:val="clear" w:color="auto" w:fill="auto"/>
            <w:vAlign w:val="center"/>
            <w:hideMark/>
          </w:tcPr>
          <w:p w:rsidR="008E5D5C" w:rsidRPr="008E5D5C" w:rsidRDefault="002B2186" w:rsidP="008E5D5C">
            <w:pPr>
              <w:jc w:val="center"/>
              <w:rPr>
                <w:b/>
                <w:bCs/>
                <w:color w:val="000080"/>
                <w:sz w:val="30"/>
                <w:szCs w:val="30"/>
              </w:rPr>
            </w:pPr>
            <w:r w:rsidRPr="0036781A">
              <w:rPr>
                <w:b/>
                <w:bCs/>
                <w:color w:val="000080"/>
                <w:sz w:val="32"/>
                <w:szCs w:val="32"/>
                <w:lang w:val="am-ET"/>
              </w:rPr>
              <w:t>Обов’язкові компоненти освітньої програми</w:t>
            </w:r>
          </w:p>
        </w:tc>
      </w:tr>
      <w:tr w:rsidR="008E5D5C" w:rsidRPr="00716DB1" w:rsidTr="00F85B77">
        <w:trPr>
          <w:trHeight w:val="375"/>
        </w:trPr>
        <w:tc>
          <w:tcPr>
            <w:tcW w:w="10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jc w:val="center"/>
              <w:rPr>
                <w:color w:val="002060"/>
              </w:rPr>
            </w:pPr>
            <w:r w:rsidRPr="00716DB1">
              <w:rPr>
                <w:color w:val="002060"/>
              </w:rPr>
              <w:t>ОК</w:t>
            </w:r>
            <w:r w:rsidR="00BB1798">
              <w:rPr>
                <w:color w:val="002060"/>
              </w:rPr>
              <w:t xml:space="preserve"> </w:t>
            </w:r>
            <w:r w:rsidRPr="00716DB1">
              <w:rPr>
                <w:color w:val="002060"/>
              </w:rPr>
              <w:t>2.1</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8E5D5C" w:rsidP="008E5D5C">
            <w:pPr>
              <w:rPr>
                <w:color w:val="000066"/>
              </w:rPr>
            </w:pPr>
            <w:r w:rsidRPr="00716DB1">
              <w:rPr>
                <w:color w:val="000066"/>
              </w:rPr>
              <w:t>Теорія та методика адаптивної фізичної культури</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8E5D5C" w:rsidRPr="00716DB1" w:rsidRDefault="00F85B77" w:rsidP="008E5D5C">
            <w:pPr>
              <w:jc w:val="center"/>
              <w:rPr>
                <w:b/>
                <w:bCs/>
              </w:rPr>
            </w:pPr>
            <w:r w:rsidRPr="00716DB1">
              <w:rPr>
                <w:b/>
                <w:bCs/>
              </w:rPr>
              <w:t>5</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F85B77" w:rsidP="008E5D5C">
            <w:pPr>
              <w:jc w:val="center"/>
            </w:pPr>
            <w:r w:rsidRPr="00716DB1">
              <w:t>15</w:t>
            </w:r>
            <w:r w:rsidR="008E5D5C" w:rsidRPr="00716DB1">
              <w:t>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8E5D5C" w:rsidP="008E5D5C">
            <w:pPr>
              <w:jc w:val="center"/>
            </w:pPr>
            <w:r w:rsidRPr="00716DB1">
              <w:t>і</w:t>
            </w:r>
          </w:p>
        </w:tc>
        <w:tc>
          <w:tcPr>
            <w:tcW w:w="1172" w:type="dxa"/>
            <w:tcBorders>
              <w:top w:val="single" w:sz="8" w:space="0" w:color="auto"/>
              <w:left w:val="nil"/>
              <w:bottom w:val="single" w:sz="4" w:space="0" w:color="auto"/>
              <w:right w:val="single" w:sz="8" w:space="0" w:color="auto"/>
            </w:tcBorders>
            <w:shd w:val="clear" w:color="auto" w:fill="auto"/>
            <w:vAlign w:val="center"/>
            <w:hideMark/>
          </w:tcPr>
          <w:p w:rsidR="008E5D5C" w:rsidRPr="00716DB1" w:rsidRDefault="00F85B77" w:rsidP="008E5D5C">
            <w:pPr>
              <w:jc w:val="center"/>
            </w:pPr>
            <w:r w:rsidRPr="00716DB1">
              <w:t>1</w:t>
            </w:r>
          </w:p>
        </w:tc>
      </w:tr>
      <w:tr w:rsidR="00F85B77" w:rsidRPr="00716DB1" w:rsidTr="00F85B77">
        <w:trPr>
          <w:trHeight w:val="375"/>
        </w:trPr>
        <w:tc>
          <w:tcPr>
            <w:tcW w:w="1014" w:type="dxa"/>
            <w:tcBorders>
              <w:top w:val="single" w:sz="8" w:space="0" w:color="auto"/>
              <w:left w:val="single" w:sz="8" w:space="0" w:color="auto"/>
              <w:bottom w:val="single" w:sz="4" w:space="0" w:color="auto"/>
              <w:right w:val="single" w:sz="4" w:space="0" w:color="auto"/>
            </w:tcBorders>
            <w:shd w:val="clear" w:color="auto" w:fill="auto"/>
            <w:vAlign w:val="center"/>
          </w:tcPr>
          <w:p w:rsidR="00F85B77" w:rsidRPr="00716DB1" w:rsidRDefault="00F85B77" w:rsidP="00EE2D1A">
            <w:pPr>
              <w:jc w:val="center"/>
              <w:rPr>
                <w:color w:val="002060"/>
              </w:rPr>
            </w:pPr>
            <w:r w:rsidRPr="00716DB1">
              <w:rPr>
                <w:color w:val="002060"/>
              </w:rPr>
              <w:t>ОК</w:t>
            </w:r>
            <w:r w:rsidR="00BB1798">
              <w:rPr>
                <w:color w:val="002060"/>
              </w:rPr>
              <w:t xml:space="preserve"> </w:t>
            </w:r>
            <w:r w:rsidRPr="00716DB1">
              <w:rPr>
                <w:color w:val="002060"/>
              </w:rPr>
              <w:t>2.2</w:t>
            </w:r>
          </w:p>
        </w:tc>
        <w:tc>
          <w:tcPr>
            <w:tcW w:w="4394" w:type="dxa"/>
            <w:tcBorders>
              <w:top w:val="single" w:sz="8" w:space="0" w:color="auto"/>
              <w:left w:val="nil"/>
              <w:bottom w:val="single" w:sz="4" w:space="0" w:color="auto"/>
              <w:right w:val="single" w:sz="4" w:space="0" w:color="auto"/>
            </w:tcBorders>
            <w:shd w:val="clear" w:color="auto" w:fill="auto"/>
            <w:vAlign w:val="center"/>
          </w:tcPr>
          <w:p w:rsidR="00F85B77" w:rsidRPr="00716DB1" w:rsidRDefault="00F85B77" w:rsidP="008E5D5C">
            <w:pPr>
              <w:rPr>
                <w:color w:val="000066"/>
              </w:rPr>
            </w:pPr>
            <w:r w:rsidRPr="00716DB1">
              <w:rPr>
                <w:color w:val="000066"/>
              </w:rPr>
              <w:t xml:space="preserve">Технологія проектування програм </w:t>
            </w:r>
            <w:r w:rsidR="00BF622F" w:rsidRPr="00BF622F">
              <w:rPr>
                <w:color w:val="000066"/>
              </w:rPr>
              <w:t>адаптивної фізичної культури та фізичної реабілітації</w:t>
            </w:r>
            <w:r w:rsidR="004E04E6">
              <w:rPr>
                <w:color w:val="000066"/>
              </w:rPr>
              <w:t>/терапії</w:t>
            </w:r>
          </w:p>
        </w:tc>
        <w:tc>
          <w:tcPr>
            <w:tcW w:w="990" w:type="dxa"/>
            <w:tcBorders>
              <w:top w:val="single" w:sz="8" w:space="0" w:color="auto"/>
              <w:left w:val="nil"/>
              <w:bottom w:val="single" w:sz="4" w:space="0" w:color="auto"/>
              <w:right w:val="single" w:sz="4" w:space="0" w:color="auto"/>
            </w:tcBorders>
            <w:shd w:val="clear" w:color="auto" w:fill="auto"/>
            <w:noWrap/>
            <w:vAlign w:val="center"/>
          </w:tcPr>
          <w:p w:rsidR="00F85B77" w:rsidRPr="00716DB1" w:rsidRDefault="00F85B77" w:rsidP="008E5D5C">
            <w:pPr>
              <w:jc w:val="center"/>
              <w:rPr>
                <w:b/>
                <w:bCs/>
              </w:rPr>
            </w:pPr>
            <w:r w:rsidRPr="00716DB1">
              <w:rPr>
                <w:b/>
                <w:bCs/>
              </w:rPr>
              <w:t>3</w:t>
            </w:r>
          </w:p>
        </w:tc>
        <w:tc>
          <w:tcPr>
            <w:tcW w:w="1524" w:type="dxa"/>
            <w:tcBorders>
              <w:top w:val="single" w:sz="8" w:space="0" w:color="auto"/>
              <w:left w:val="nil"/>
              <w:bottom w:val="single" w:sz="4" w:space="0" w:color="auto"/>
              <w:right w:val="single" w:sz="4" w:space="0" w:color="auto"/>
            </w:tcBorders>
            <w:shd w:val="clear" w:color="auto" w:fill="auto"/>
            <w:vAlign w:val="center"/>
          </w:tcPr>
          <w:p w:rsidR="00F85B77" w:rsidRPr="00716DB1" w:rsidRDefault="00F85B77" w:rsidP="008E5D5C">
            <w:pPr>
              <w:jc w:val="center"/>
            </w:pPr>
            <w:r w:rsidRPr="00716DB1">
              <w:t>90</w:t>
            </w:r>
          </w:p>
        </w:tc>
        <w:tc>
          <w:tcPr>
            <w:tcW w:w="1275" w:type="dxa"/>
            <w:tcBorders>
              <w:top w:val="single" w:sz="8" w:space="0" w:color="auto"/>
              <w:left w:val="nil"/>
              <w:bottom w:val="single" w:sz="4" w:space="0" w:color="auto"/>
              <w:right w:val="single" w:sz="4" w:space="0" w:color="auto"/>
            </w:tcBorders>
            <w:shd w:val="clear" w:color="auto" w:fill="auto"/>
            <w:vAlign w:val="center"/>
          </w:tcPr>
          <w:p w:rsidR="00F85B77" w:rsidRPr="00716DB1" w:rsidRDefault="00F85B77" w:rsidP="008E5D5C">
            <w:pPr>
              <w:jc w:val="center"/>
            </w:pPr>
            <w:r w:rsidRPr="00716DB1">
              <w:t>і</w:t>
            </w:r>
          </w:p>
        </w:tc>
        <w:tc>
          <w:tcPr>
            <w:tcW w:w="1172" w:type="dxa"/>
            <w:tcBorders>
              <w:top w:val="single" w:sz="8" w:space="0" w:color="auto"/>
              <w:left w:val="nil"/>
              <w:bottom w:val="single" w:sz="4" w:space="0" w:color="auto"/>
              <w:right w:val="single" w:sz="8" w:space="0" w:color="auto"/>
            </w:tcBorders>
            <w:shd w:val="clear" w:color="auto" w:fill="auto"/>
            <w:vAlign w:val="center"/>
          </w:tcPr>
          <w:p w:rsidR="00F85B77" w:rsidRPr="00716DB1" w:rsidRDefault="00F85B77" w:rsidP="008E5D5C">
            <w:pPr>
              <w:jc w:val="center"/>
            </w:pPr>
            <w:r w:rsidRPr="00716DB1">
              <w:t>2</w:t>
            </w:r>
          </w:p>
        </w:tc>
      </w:tr>
      <w:tr w:rsidR="008E5D5C" w:rsidRPr="00EE2D1A" w:rsidTr="00F85B77">
        <w:trPr>
          <w:trHeight w:val="375"/>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jc w:val="center"/>
              <w:rPr>
                <w:color w:val="002060"/>
              </w:rPr>
            </w:pPr>
            <w:r w:rsidRPr="00716DB1">
              <w:rPr>
                <w:color w:val="002060"/>
              </w:rPr>
              <w:t>ОК</w:t>
            </w:r>
            <w:r w:rsidR="00BB1798">
              <w:rPr>
                <w:color w:val="002060"/>
              </w:rPr>
              <w:t xml:space="preserve"> </w:t>
            </w:r>
            <w:r w:rsidRPr="00716DB1">
              <w:rPr>
                <w:color w:val="002060"/>
              </w:rPr>
              <w:t>2.3</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716DB1" w:rsidRDefault="000923A4" w:rsidP="008E5D5C">
            <w:pPr>
              <w:rPr>
                <w:color w:val="000066"/>
              </w:rPr>
            </w:pPr>
            <w:r w:rsidRPr="00716DB1">
              <w:rPr>
                <w:color w:val="000066"/>
              </w:rPr>
              <w:t>Теорія та методика реабілітаційної роботи</w:t>
            </w:r>
          </w:p>
        </w:tc>
        <w:tc>
          <w:tcPr>
            <w:tcW w:w="990" w:type="dxa"/>
            <w:tcBorders>
              <w:top w:val="nil"/>
              <w:left w:val="nil"/>
              <w:bottom w:val="single" w:sz="4" w:space="0" w:color="auto"/>
              <w:right w:val="single" w:sz="4" w:space="0" w:color="auto"/>
            </w:tcBorders>
            <w:shd w:val="clear" w:color="auto" w:fill="auto"/>
            <w:noWrap/>
            <w:vAlign w:val="center"/>
            <w:hideMark/>
          </w:tcPr>
          <w:p w:rsidR="008E5D5C" w:rsidRPr="00716DB1" w:rsidRDefault="00F85B77" w:rsidP="008E5D5C">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8E5D5C" w:rsidRPr="00716DB1" w:rsidRDefault="00F85B77" w:rsidP="008E5D5C">
            <w:pPr>
              <w:jc w:val="center"/>
            </w:pPr>
            <w:r w:rsidRPr="00716DB1">
              <w:t>12</w:t>
            </w:r>
            <w:r w:rsidR="008E5D5C" w:rsidRPr="00716DB1">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716DB1" w:rsidRDefault="008E5D5C" w:rsidP="008E5D5C">
            <w:pPr>
              <w:jc w:val="center"/>
            </w:pPr>
            <w:r w:rsidRPr="00716DB1">
              <w:t>і</w:t>
            </w:r>
          </w:p>
        </w:tc>
        <w:tc>
          <w:tcPr>
            <w:tcW w:w="1172" w:type="dxa"/>
            <w:tcBorders>
              <w:top w:val="nil"/>
              <w:left w:val="nil"/>
              <w:bottom w:val="single" w:sz="4" w:space="0" w:color="auto"/>
              <w:right w:val="single" w:sz="8" w:space="0" w:color="auto"/>
            </w:tcBorders>
            <w:shd w:val="clear" w:color="auto" w:fill="auto"/>
            <w:vAlign w:val="center"/>
            <w:hideMark/>
          </w:tcPr>
          <w:p w:rsidR="008E5D5C" w:rsidRPr="00EE2D1A" w:rsidRDefault="008E5D5C" w:rsidP="008E5D5C">
            <w:pPr>
              <w:jc w:val="center"/>
            </w:pPr>
            <w:r w:rsidRPr="00716DB1">
              <w:t>1</w:t>
            </w:r>
          </w:p>
        </w:tc>
      </w:tr>
      <w:tr w:rsidR="008E5D5C" w:rsidRPr="00EE2D1A" w:rsidTr="00F85B77">
        <w:trPr>
          <w:trHeight w:val="375"/>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EE2D1A" w:rsidRDefault="008E5D5C" w:rsidP="00EE2D1A">
            <w:pPr>
              <w:jc w:val="center"/>
              <w:rPr>
                <w:color w:val="002060"/>
              </w:rPr>
            </w:pPr>
            <w:r w:rsidRPr="00EE2D1A">
              <w:rPr>
                <w:color w:val="002060"/>
              </w:rPr>
              <w:t>ОК</w:t>
            </w:r>
            <w:r w:rsidR="00BB1798">
              <w:rPr>
                <w:color w:val="002060"/>
              </w:rPr>
              <w:t xml:space="preserve"> </w:t>
            </w:r>
            <w:r w:rsidRPr="00EE2D1A">
              <w:rPr>
                <w:color w:val="002060"/>
              </w:rPr>
              <w:t>2.4</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B314D7" w:rsidRDefault="00670F63" w:rsidP="008E5D5C">
            <w:pPr>
              <w:rPr>
                <w:color w:val="000066"/>
              </w:rPr>
            </w:pPr>
            <w:r w:rsidRPr="00B314D7">
              <w:rPr>
                <w:color w:val="000066"/>
              </w:rPr>
              <w:t xml:space="preserve">Адаптивна фізична культура </w:t>
            </w:r>
            <w:r w:rsidR="000923A4" w:rsidRPr="00B314D7">
              <w:rPr>
                <w:color w:val="000066"/>
              </w:rPr>
              <w:t xml:space="preserve">для осіб </w:t>
            </w:r>
            <w:r w:rsidR="00EE2D1A" w:rsidRPr="00B314D7">
              <w:rPr>
                <w:color w:val="000066"/>
              </w:rPr>
              <w:t>і</w:t>
            </w:r>
            <w:r w:rsidR="000923A4" w:rsidRPr="00B314D7">
              <w:rPr>
                <w:color w:val="000066"/>
              </w:rPr>
              <w:t>з порушенням функцій серцево-судинної та дихальної систем</w:t>
            </w:r>
          </w:p>
        </w:tc>
        <w:tc>
          <w:tcPr>
            <w:tcW w:w="990" w:type="dxa"/>
            <w:tcBorders>
              <w:top w:val="nil"/>
              <w:left w:val="nil"/>
              <w:bottom w:val="single" w:sz="4" w:space="0" w:color="auto"/>
              <w:right w:val="single" w:sz="4" w:space="0" w:color="auto"/>
            </w:tcBorders>
            <w:shd w:val="clear" w:color="auto" w:fill="auto"/>
            <w:noWrap/>
            <w:vAlign w:val="center"/>
            <w:hideMark/>
          </w:tcPr>
          <w:p w:rsidR="008E5D5C" w:rsidRPr="00EE2D1A" w:rsidRDefault="008E5D5C" w:rsidP="008E5D5C">
            <w:pPr>
              <w:jc w:val="center"/>
              <w:rPr>
                <w:b/>
                <w:bCs/>
              </w:rPr>
            </w:pPr>
            <w:r w:rsidRPr="00EE2D1A">
              <w:rPr>
                <w:b/>
                <w:bCs/>
              </w:rPr>
              <w:t>3</w:t>
            </w:r>
          </w:p>
        </w:tc>
        <w:tc>
          <w:tcPr>
            <w:tcW w:w="1524"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r w:rsidRPr="00EE2D1A">
              <w:t>90</w:t>
            </w:r>
          </w:p>
        </w:tc>
        <w:tc>
          <w:tcPr>
            <w:tcW w:w="1275" w:type="dxa"/>
            <w:tcBorders>
              <w:top w:val="nil"/>
              <w:left w:val="nil"/>
              <w:bottom w:val="single" w:sz="4" w:space="0" w:color="auto"/>
              <w:right w:val="single" w:sz="4" w:space="0" w:color="auto"/>
            </w:tcBorders>
            <w:shd w:val="clear" w:color="auto" w:fill="auto"/>
            <w:vAlign w:val="center"/>
            <w:hideMark/>
          </w:tcPr>
          <w:p w:rsidR="008E5D5C" w:rsidRPr="00EE2D1A" w:rsidRDefault="00670F63" w:rsidP="008E5D5C">
            <w:pPr>
              <w:jc w:val="center"/>
            </w:pPr>
            <w:r>
              <w:t>і</w:t>
            </w:r>
          </w:p>
        </w:tc>
        <w:tc>
          <w:tcPr>
            <w:tcW w:w="1172" w:type="dxa"/>
            <w:tcBorders>
              <w:top w:val="nil"/>
              <w:left w:val="nil"/>
              <w:bottom w:val="single" w:sz="4" w:space="0" w:color="auto"/>
              <w:right w:val="single" w:sz="8" w:space="0" w:color="auto"/>
            </w:tcBorders>
            <w:shd w:val="clear" w:color="auto" w:fill="auto"/>
            <w:noWrap/>
            <w:hideMark/>
          </w:tcPr>
          <w:p w:rsidR="00670F63" w:rsidRDefault="00670F63" w:rsidP="008E5D5C">
            <w:pPr>
              <w:jc w:val="center"/>
            </w:pPr>
          </w:p>
          <w:p w:rsidR="008E5D5C" w:rsidRPr="00EE2D1A" w:rsidRDefault="00670F63" w:rsidP="008E5D5C">
            <w:pPr>
              <w:jc w:val="center"/>
            </w:pPr>
            <w:r>
              <w:t>2</w:t>
            </w:r>
          </w:p>
        </w:tc>
      </w:tr>
      <w:tr w:rsidR="008E5D5C" w:rsidRPr="00EE2D1A" w:rsidTr="00F85B77">
        <w:trPr>
          <w:trHeight w:val="390"/>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EE2D1A" w:rsidRDefault="008E5D5C" w:rsidP="00EE2D1A">
            <w:pPr>
              <w:jc w:val="center"/>
              <w:rPr>
                <w:color w:val="002060"/>
              </w:rPr>
            </w:pPr>
            <w:r w:rsidRPr="00EE2D1A">
              <w:rPr>
                <w:color w:val="002060"/>
              </w:rPr>
              <w:t>ОК</w:t>
            </w:r>
            <w:r w:rsidR="00BB1798">
              <w:rPr>
                <w:color w:val="002060"/>
              </w:rPr>
              <w:t xml:space="preserve"> </w:t>
            </w:r>
            <w:r w:rsidRPr="00EE2D1A">
              <w:rPr>
                <w:color w:val="002060"/>
              </w:rPr>
              <w:t>2.5</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B314D7" w:rsidRDefault="00670F63" w:rsidP="008E5D5C">
            <w:pPr>
              <w:rPr>
                <w:color w:val="000066"/>
              </w:rPr>
            </w:pPr>
            <w:r w:rsidRPr="00B314D7">
              <w:rPr>
                <w:color w:val="000066"/>
              </w:rPr>
              <w:t xml:space="preserve">Адаптивна фізична культура </w:t>
            </w:r>
            <w:r w:rsidR="00EE2D1A" w:rsidRPr="00B314D7">
              <w:rPr>
                <w:color w:val="000066"/>
              </w:rPr>
              <w:t>для осіб і</w:t>
            </w:r>
            <w:r w:rsidR="000923A4" w:rsidRPr="00B314D7">
              <w:rPr>
                <w:color w:val="000066"/>
              </w:rPr>
              <w:t>з захворюваннями опорно-рухового апарату</w:t>
            </w:r>
            <w:r w:rsidR="00BB1798">
              <w:rPr>
                <w:color w:val="000066"/>
              </w:rPr>
              <w:t xml:space="preserve"> </w:t>
            </w:r>
            <w:r w:rsidRPr="00B314D7">
              <w:rPr>
                <w:color w:val="000066"/>
              </w:rPr>
              <w:t>та нервової системи</w:t>
            </w:r>
          </w:p>
        </w:tc>
        <w:tc>
          <w:tcPr>
            <w:tcW w:w="990" w:type="dxa"/>
            <w:tcBorders>
              <w:top w:val="nil"/>
              <w:left w:val="nil"/>
              <w:bottom w:val="single" w:sz="4" w:space="0" w:color="auto"/>
              <w:right w:val="single" w:sz="4" w:space="0" w:color="auto"/>
            </w:tcBorders>
            <w:shd w:val="clear" w:color="auto" w:fill="auto"/>
            <w:noWrap/>
            <w:vAlign w:val="center"/>
            <w:hideMark/>
          </w:tcPr>
          <w:p w:rsidR="008E5D5C" w:rsidRPr="00EE2D1A" w:rsidRDefault="008E5D5C" w:rsidP="008E5D5C">
            <w:pPr>
              <w:jc w:val="center"/>
              <w:rPr>
                <w:b/>
                <w:bCs/>
              </w:rPr>
            </w:pPr>
            <w:r w:rsidRPr="00EE2D1A">
              <w:rPr>
                <w:b/>
                <w:bCs/>
              </w:rPr>
              <w:t>3</w:t>
            </w:r>
          </w:p>
        </w:tc>
        <w:tc>
          <w:tcPr>
            <w:tcW w:w="1524"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r w:rsidRPr="00EE2D1A">
              <w:t>90</w:t>
            </w:r>
          </w:p>
        </w:tc>
        <w:tc>
          <w:tcPr>
            <w:tcW w:w="1275" w:type="dxa"/>
            <w:tcBorders>
              <w:top w:val="nil"/>
              <w:left w:val="nil"/>
              <w:bottom w:val="single" w:sz="4" w:space="0" w:color="auto"/>
              <w:right w:val="single" w:sz="4" w:space="0" w:color="auto"/>
            </w:tcBorders>
            <w:shd w:val="clear" w:color="auto" w:fill="auto"/>
            <w:vAlign w:val="center"/>
            <w:hideMark/>
          </w:tcPr>
          <w:p w:rsidR="008E5D5C" w:rsidRPr="00EE2D1A" w:rsidRDefault="00670F63" w:rsidP="008E5D5C">
            <w:pPr>
              <w:jc w:val="center"/>
            </w:pPr>
            <w:r>
              <w:t>і</w:t>
            </w:r>
          </w:p>
        </w:tc>
        <w:tc>
          <w:tcPr>
            <w:tcW w:w="1172" w:type="dxa"/>
            <w:tcBorders>
              <w:top w:val="nil"/>
              <w:left w:val="nil"/>
              <w:bottom w:val="single" w:sz="4" w:space="0" w:color="auto"/>
              <w:right w:val="single" w:sz="8" w:space="0" w:color="auto"/>
            </w:tcBorders>
            <w:shd w:val="clear" w:color="auto" w:fill="auto"/>
            <w:noWrap/>
            <w:hideMark/>
          </w:tcPr>
          <w:p w:rsidR="000923A4" w:rsidRPr="00EE2D1A" w:rsidRDefault="000923A4" w:rsidP="008E5D5C">
            <w:pPr>
              <w:jc w:val="center"/>
            </w:pPr>
          </w:p>
          <w:p w:rsidR="008E5D5C" w:rsidRPr="00EE2D1A" w:rsidRDefault="00670F63" w:rsidP="008E5D5C">
            <w:pPr>
              <w:jc w:val="center"/>
            </w:pPr>
            <w:r>
              <w:t>2</w:t>
            </w:r>
          </w:p>
        </w:tc>
      </w:tr>
      <w:tr w:rsidR="008E5D5C" w:rsidRPr="00EE2D1A" w:rsidTr="00F85B77">
        <w:trPr>
          <w:trHeight w:val="41"/>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EE2D1A" w:rsidRDefault="008E5D5C" w:rsidP="00EE2D1A">
            <w:pPr>
              <w:jc w:val="center"/>
              <w:rPr>
                <w:color w:val="002060"/>
              </w:rPr>
            </w:pPr>
            <w:r w:rsidRPr="00EE2D1A">
              <w:rPr>
                <w:color w:val="002060"/>
              </w:rPr>
              <w:t>ПР</w:t>
            </w:r>
            <w:r w:rsidR="00BB1798">
              <w:rPr>
                <w:color w:val="002060"/>
              </w:rPr>
              <w:t xml:space="preserve"> </w:t>
            </w:r>
            <w:r w:rsidRPr="00EE2D1A">
              <w:rPr>
                <w:color w:val="002060"/>
              </w:rPr>
              <w:t>1</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EE2D1A" w:rsidRDefault="000923A4" w:rsidP="008E5D5C">
            <w:pPr>
              <w:rPr>
                <w:color w:val="000066"/>
              </w:rPr>
            </w:pPr>
            <w:r w:rsidRPr="00EE2D1A">
              <w:rPr>
                <w:color w:val="000066"/>
              </w:rPr>
              <w:t xml:space="preserve">Педагогічна </w:t>
            </w:r>
            <w:r w:rsidR="008E5D5C" w:rsidRPr="00EE2D1A">
              <w:rPr>
                <w:color w:val="000066"/>
              </w:rPr>
              <w:t>пр</w:t>
            </w:r>
            <w:r w:rsidRPr="00EE2D1A">
              <w:rPr>
                <w:color w:val="000066"/>
              </w:rPr>
              <w:t>а</w:t>
            </w:r>
            <w:r w:rsidR="008E5D5C" w:rsidRPr="00EE2D1A">
              <w:rPr>
                <w:color w:val="000066"/>
              </w:rPr>
              <w:t>ктика</w:t>
            </w:r>
          </w:p>
        </w:tc>
        <w:tc>
          <w:tcPr>
            <w:tcW w:w="990" w:type="dxa"/>
            <w:tcBorders>
              <w:top w:val="nil"/>
              <w:left w:val="nil"/>
              <w:bottom w:val="single" w:sz="4" w:space="0" w:color="auto"/>
              <w:right w:val="single" w:sz="4" w:space="0" w:color="auto"/>
            </w:tcBorders>
            <w:shd w:val="clear" w:color="auto" w:fill="auto"/>
            <w:vAlign w:val="center"/>
            <w:hideMark/>
          </w:tcPr>
          <w:p w:rsidR="008E5D5C" w:rsidRPr="00EE2D1A" w:rsidRDefault="00670F63" w:rsidP="008E5D5C">
            <w:pPr>
              <w:jc w:val="center"/>
              <w:rPr>
                <w:b/>
                <w:bCs/>
              </w:rPr>
            </w:pPr>
            <w:r>
              <w:rPr>
                <w:b/>
                <w:bCs/>
              </w:rPr>
              <w:t>9</w:t>
            </w:r>
          </w:p>
        </w:tc>
        <w:tc>
          <w:tcPr>
            <w:tcW w:w="1524" w:type="dxa"/>
            <w:tcBorders>
              <w:top w:val="nil"/>
              <w:left w:val="nil"/>
              <w:bottom w:val="single" w:sz="4" w:space="0" w:color="auto"/>
              <w:right w:val="single" w:sz="4" w:space="0" w:color="auto"/>
            </w:tcBorders>
            <w:shd w:val="clear" w:color="auto" w:fill="auto"/>
            <w:vAlign w:val="center"/>
            <w:hideMark/>
          </w:tcPr>
          <w:p w:rsidR="008E5D5C" w:rsidRPr="00EE2D1A" w:rsidRDefault="00670F63" w:rsidP="008E5D5C">
            <w:pPr>
              <w:jc w:val="center"/>
            </w:pPr>
            <w:r>
              <w:t>27</w:t>
            </w:r>
            <w:r w:rsidR="008E5D5C" w:rsidRPr="00EE2D1A">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proofErr w:type="spellStart"/>
            <w:r w:rsidRPr="00EE2D1A">
              <w:t>дз</w:t>
            </w:r>
            <w:proofErr w:type="spellEnd"/>
          </w:p>
        </w:tc>
        <w:tc>
          <w:tcPr>
            <w:tcW w:w="1172" w:type="dxa"/>
            <w:tcBorders>
              <w:top w:val="nil"/>
              <w:left w:val="nil"/>
              <w:bottom w:val="single" w:sz="4" w:space="0" w:color="auto"/>
              <w:right w:val="single" w:sz="8" w:space="0" w:color="auto"/>
            </w:tcBorders>
            <w:shd w:val="clear" w:color="auto" w:fill="auto"/>
            <w:noWrap/>
            <w:hideMark/>
          </w:tcPr>
          <w:p w:rsidR="008E5D5C" w:rsidRPr="00EE2D1A" w:rsidRDefault="008E5D5C" w:rsidP="008E5D5C">
            <w:pPr>
              <w:jc w:val="center"/>
            </w:pPr>
            <w:r w:rsidRPr="00EE2D1A">
              <w:t>2</w:t>
            </w:r>
          </w:p>
        </w:tc>
      </w:tr>
      <w:tr w:rsidR="008E5D5C" w:rsidRPr="00EE2D1A" w:rsidTr="00F85B77">
        <w:trPr>
          <w:trHeight w:val="375"/>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EE2D1A" w:rsidRDefault="008E5D5C" w:rsidP="00EE2D1A">
            <w:pPr>
              <w:jc w:val="center"/>
              <w:rPr>
                <w:color w:val="002060"/>
              </w:rPr>
            </w:pPr>
            <w:r w:rsidRPr="00EE2D1A">
              <w:rPr>
                <w:color w:val="002060"/>
              </w:rPr>
              <w:t>ПР</w:t>
            </w:r>
            <w:r w:rsidR="00BB1798">
              <w:rPr>
                <w:color w:val="002060"/>
              </w:rPr>
              <w:t xml:space="preserve"> </w:t>
            </w:r>
            <w:r w:rsidRPr="00EE2D1A">
              <w:rPr>
                <w:color w:val="002060"/>
              </w:rPr>
              <w:t>2</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EE2D1A" w:rsidRDefault="008E5D5C" w:rsidP="008E5D5C">
            <w:pPr>
              <w:rPr>
                <w:color w:val="000066"/>
              </w:rPr>
            </w:pPr>
            <w:r w:rsidRPr="00EE2D1A">
              <w:rPr>
                <w:color w:val="000066"/>
              </w:rPr>
              <w:t>Переддипломна практика</w:t>
            </w:r>
          </w:p>
        </w:tc>
        <w:tc>
          <w:tcPr>
            <w:tcW w:w="990"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rPr>
                <w:b/>
                <w:bCs/>
              </w:rPr>
            </w:pPr>
            <w:r w:rsidRPr="00EE2D1A">
              <w:rPr>
                <w:b/>
                <w:bCs/>
              </w:rPr>
              <w:t>6</w:t>
            </w:r>
          </w:p>
        </w:tc>
        <w:tc>
          <w:tcPr>
            <w:tcW w:w="1524"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r w:rsidRPr="00EE2D1A">
              <w:t>180</w:t>
            </w:r>
          </w:p>
        </w:tc>
        <w:tc>
          <w:tcPr>
            <w:tcW w:w="1275"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proofErr w:type="spellStart"/>
            <w:r w:rsidRPr="00EE2D1A">
              <w:t>дз</w:t>
            </w:r>
            <w:proofErr w:type="spellEnd"/>
          </w:p>
        </w:tc>
        <w:tc>
          <w:tcPr>
            <w:tcW w:w="1172" w:type="dxa"/>
            <w:tcBorders>
              <w:top w:val="nil"/>
              <w:left w:val="nil"/>
              <w:bottom w:val="single" w:sz="4" w:space="0" w:color="auto"/>
              <w:right w:val="single" w:sz="8" w:space="0" w:color="auto"/>
            </w:tcBorders>
            <w:shd w:val="clear" w:color="auto" w:fill="auto"/>
            <w:noWrap/>
            <w:vAlign w:val="bottom"/>
            <w:hideMark/>
          </w:tcPr>
          <w:p w:rsidR="008E5D5C" w:rsidRPr="00EE2D1A" w:rsidRDefault="008E5D5C" w:rsidP="008E5D5C">
            <w:pPr>
              <w:jc w:val="center"/>
            </w:pPr>
            <w:r w:rsidRPr="00EE2D1A">
              <w:t>3</w:t>
            </w:r>
          </w:p>
        </w:tc>
      </w:tr>
      <w:tr w:rsidR="008E5D5C" w:rsidRPr="00EE2D1A" w:rsidTr="00F85B77">
        <w:trPr>
          <w:trHeight w:val="330"/>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EE2D1A" w:rsidRDefault="008E5D5C" w:rsidP="008E5D5C">
            <w:pPr>
              <w:jc w:val="center"/>
              <w:rPr>
                <w:color w:val="002060"/>
              </w:rPr>
            </w:pPr>
            <w:r w:rsidRPr="00EE2D1A">
              <w:rPr>
                <w:color w:val="002060"/>
              </w:rPr>
              <w:t> </w:t>
            </w:r>
          </w:p>
        </w:tc>
        <w:tc>
          <w:tcPr>
            <w:tcW w:w="4394" w:type="dxa"/>
            <w:tcBorders>
              <w:top w:val="nil"/>
              <w:left w:val="nil"/>
              <w:bottom w:val="single" w:sz="4" w:space="0" w:color="auto"/>
              <w:right w:val="single" w:sz="4" w:space="0" w:color="auto"/>
            </w:tcBorders>
            <w:shd w:val="clear" w:color="auto" w:fill="auto"/>
            <w:noWrap/>
            <w:vAlign w:val="center"/>
            <w:hideMark/>
          </w:tcPr>
          <w:p w:rsidR="008E5D5C" w:rsidRPr="00EE2D1A" w:rsidRDefault="008E5D5C" w:rsidP="008E5D5C">
            <w:pPr>
              <w:rPr>
                <w:color w:val="000066"/>
              </w:rPr>
            </w:pPr>
            <w:r w:rsidRPr="00EE2D1A">
              <w:rPr>
                <w:color w:val="000066"/>
              </w:rPr>
              <w:t>Магістерська робота</w:t>
            </w:r>
          </w:p>
        </w:tc>
        <w:tc>
          <w:tcPr>
            <w:tcW w:w="990" w:type="dxa"/>
            <w:tcBorders>
              <w:top w:val="nil"/>
              <w:left w:val="nil"/>
              <w:bottom w:val="single" w:sz="4" w:space="0" w:color="auto"/>
              <w:right w:val="single" w:sz="4" w:space="0" w:color="auto"/>
            </w:tcBorders>
            <w:shd w:val="clear" w:color="auto" w:fill="auto"/>
            <w:noWrap/>
            <w:vAlign w:val="center"/>
            <w:hideMark/>
          </w:tcPr>
          <w:p w:rsidR="008E5D5C" w:rsidRPr="00EE2D1A" w:rsidRDefault="00670F63" w:rsidP="008E5D5C">
            <w:pPr>
              <w:jc w:val="center"/>
              <w:rPr>
                <w:b/>
                <w:bCs/>
              </w:rPr>
            </w:pPr>
            <w:r>
              <w:rPr>
                <w:b/>
                <w:bCs/>
              </w:rPr>
              <w:t>12</w:t>
            </w:r>
          </w:p>
        </w:tc>
        <w:tc>
          <w:tcPr>
            <w:tcW w:w="1524" w:type="dxa"/>
            <w:tcBorders>
              <w:top w:val="nil"/>
              <w:left w:val="nil"/>
              <w:bottom w:val="single" w:sz="4" w:space="0" w:color="auto"/>
              <w:right w:val="single" w:sz="4" w:space="0" w:color="auto"/>
            </w:tcBorders>
            <w:shd w:val="clear" w:color="auto" w:fill="auto"/>
            <w:vAlign w:val="center"/>
            <w:hideMark/>
          </w:tcPr>
          <w:p w:rsidR="008E5D5C" w:rsidRPr="00EE2D1A" w:rsidRDefault="00670F63" w:rsidP="008E5D5C">
            <w:pPr>
              <w:jc w:val="center"/>
            </w:pPr>
            <w:r>
              <w:t>36</w:t>
            </w:r>
            <w:r w:rsidR="008E5D5C" w:rsidRPr="00EE2D1A">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EE2D1A" w:rsidRDefault="008E5D5C" w:rsidP="008E5D5C">
            <w:pPr>
              <w:jc w:val="center"/>
            </w:pPr>
            <w:r w:rsidRPr="00EE2D1A">
              <w:t> </w:t>
            </w:r>
          </w:p>
        </w:tc>
        <w:tc>
          <w:tcPr>
            <w:tcW w:w="1172" w:type="dxa"/>
            <w:tcBorders>
              <w:top w:val="nil"/>
              <w:left w:val="nil"/>
              <w:bottom w:val="single" w:sz="4" w:space="0" w:color="auto"/>
              <w:right w:val="single" w:sz="8" w:space="0" w:color="auto"/>
            </w:tcBorders>
            <w:shd w:val="clear" w:color="auto" w:fill="auto"/>
            <w:noWrap/>
            <w:vAlign w:val="bottom"/>
            <w:hideMark/>
          </w:tcPr>
          <w:p w:rsidR="008E5D5C" w:rsidRPr="00EE2D1A" w:rsidRDefault="008E5D5C" w:rsidP="008E5D5C">
            <w:pPr>
              <w:jc w:val="center"/>
            </w:pPr>
            <w:r w:rsidRPr="00EE2D1A">
              <w:t> </w:t>
            </w:r>
          </w:p>
        </w:tc>
      </w:tr>
      <w:tr w:rsidR="008E5D5C" w:rsidRPr="00EE2D1A" w:rsidTr="00F85B77">
        <w:trPr>
          <w:trHeight w:val="390"/>
        </w:trPr>
        <w:tc>
          <w:tcPr>
            <w:tcW w:w="1014" w:type="dxa"/>
            <w:tcBorders>
              <w:top w:val="nil"/>
              <w:left w:val="single" w:sz="8" w:space="0" w:color="auto"/>
              <w:bottom w:val="single" w:sz="8" w:space="0" w:color="auto"/>
              <w:right w:val="single" w:sz="4" w:space="0" w:color="auto"/>
            </w:tcBorders>
            <w:shd w:val="clear" w:color="auto" w:fill="auto"/>
            <w:vAlign w:val="center"/>
            <w:hideMark/>
          </w:tcPr>
          <w:p w:rsidR="008E5D5C" w:rsidRPr="00EE2D1A" w:rsidRDefault="008E5D5C" w:rsidP="008E5D5C">
            <w:pPr>
              <w:jc w:val="center"/>
              <w:rPr>
                <w:color w:val="002060"/>
              </w:rPr>
            </w:pPr>
            <w:r w:rsidRPr="00EE2D1A">
              <w:rPr>
                <w:color w:val="002060"/>
              </w:rPr>
              <w:lastRenderedPageBreak/>
              <w:t> </w:t>
            </w:r>
          </w:p>
        </w:tc>
        <w:tc>
          <w:tcPr>
            <w:tcW w:w="4394" w:type="dxa"/>
            <w:tcBorders>
              <w:top w:val="nil"/>
              <w:left w:val="nil"/>
              <w:bottom w:val="single" w:sz="8" w:space="0" w:color="auto"/>
              <w:right w:val="single" w:sz="4" w:space="0" w:color="auto"/>
            </w:tcBorders>
            <w:shd w:val="clear" w:color="auto" w:fill="auto"/>
            <w:vAlign w:val="center"/>
            <w:hideMark/>
          </w:tcPr>
          <w:p w:rsidR="008E5D5C" w:rsidRPr="00EE2D1A" w:rsidRDefault="008E5D5C" w:rsidP="008E5D5C">
            <w:pPr>
              <w:rPr>
                <w:color w:val="000066"/>
              </w:rPr>
            </w:pPr>
            <w:r w:rsidRPr="00EE2D1A">
              <w:rPr>
                <w:color w:val="000066"/>
              </w:rPr>
              <w:t>Захист магістерської роботи</w:t>
            </w:r>
          </w:p>
        </w:tc>
        <w:tc>
          <w:tcPr>
            <w:tcW w:w="990" w:type="dxa"/>
            <w:tcBorders>
              <w:top w:val="nil"/>
              <w:left w:val="nil"/>
              <w:bottom w:val="single" w:sz="8" w:space="0" w:color="auto"/>
              <w:right w:val="single" w:sz="4" w:space="0" w:color="auto"/>
            </w:tcBorders>
            <w:shd w:val="clear" w:color="auto" w:fill="auto"/>
            <w:noWrap/>
            <w:vAlign w:val="center"/>
            <w:hideMark/>
          </w:tcPr>
          <w:p w:rsidR="008E5D5C" w:rsidRPr="00EE2D1A" w:rsidRDefault="008E5D5C" w:rsidP="008E5D5C">
            <w:pPr>
              <w:jc w:val="center"/>
              <w:rPr>
                <w:b/>
                <w:bCs/>
              </w:rPr>
            </w:pPr>
            <w:r w:rsidRPr="00EE2D1A">
              <w:rPr>
                <w:b/>
                <w:bCs/>
              </w:rPr>
              <w:t>2</w:t>
            </w:r>
          </w:p>
        </w:tc>
        <w:tc>
          <w:tcPr>
            <w:tcW w:w="1524" w:type="dxa"/>
            <w:tcBorders>
              <w:top w:val="nil"/>
              <w:left w:val="nil"/>
              <w:bottom w:val="single" w:sz="8" w:space="0" w:color="auto"/>
              <w:right w:val="single" w:sz="4" w:space="0" w:color="auto"/>
            </w:tcBorders>
            <w:shd w:val="clear" w:color="auto" w:fill="auto"/>
            <w:vAlign w:val="center"/>
            <w:hideMark/>
          </w:tcPr>
          <w:p w:rsidR="008E5D5C" w:rsidRPr="00EE2D1A" w:rsidRDefault="008E5D5C" w:rsidP="008E5D5C">
            <w:pPr>
              <w:jc w:val="center"/>
            </w:pPr>
            <w:r w:rsidRPr="00EE2D1A">
              <w:t>60</w:t>
            </w:r>
          </w:p>
        </w:tc>
        <w:tc>
          <w:tcPr>
            <w:tcW w:w="1275" w:type="dxa"/>
            <w:tcBorders>
              <w:top w:val="nil"/>
              <w:left w:val="nil"/>
              <w:bottom w:val="single" w:sz="8" w:space="0" w:color="auto"/>
              <w:right w:val="single" w:sz="4" w:space="0" w:color="auto"/>
            </w:tcBorders>
            <w:shd w:val="clear" w:color="auto" w:fill="auto"/>
            <w:vAlign w:val="center"/>
            <w:hideMark/>
          </w:tcPr>
          <w:p w:rsidR="008E5D5C" w:rsidRPr="00EE2D1A" w:rsidRDefault="008E5D5C" w:rsidP="008E5D5C">
            <w:pPr>
              <w:jc w:val="center"/>
            </w:pPr>
            <w:r w:rsidRPr="00EE2D1A">
              <w:t>і</w:t>
            </w:r>
          </w:p>
        </w:tc>
        <w:tc>
          <w:tcPr>
            <w:tcW w:w="1172" w:type="dxa"/>
            <w:tcBorders>
              <w:top w:val="nil"/>
              <w:left w:val="nil"/>
              <w:bottom w:val="single" w:sz="8" w:space="0" w:color="auto"/>
              <w:right w:val="single" w:sz="8" w:space="0" w:color="auto"/>
            </w:tcBorders>
            <w:shd w:val="clear" w:color="auto" w:fill="auto"/>
            <w:noWrap/>
            <w:hideMark/>
          </w:tcPr>
          <w:p w:rsidR="008E5D5C" w:rsidRPr="00EE2D1A" w:rsidRDefault="008E5D5C" w:rsidP="008E5D5C">
            <w:pPr>
              <w:jc w:val="center"/>
            </w:pPr>
            <w:r w:rsidRPr="00EE2D1A">
              <w:t>3</w:t>
            </w:r>
          </w:p>
        </w:tc>
      </w:tr>
      <w:tr w:rsidR="008E5D5C" w:rsidRPr="00EE2D1A" w:rsidTr="00F85B77">
        <w:trPr>
          <w:trHeight w:val="390"/>
        </w:trPr>
        <w:tc>
          <w:tcPr>
            <w:tcW w:w="5408" w:type="dxa"/>
            <w:gridSpan w:val="2"/>
            <w:tcBorders>
              <w:top w:val="nil"/>
              <w:left w:val="single" w:sz="8" w:space="0" w:color="auto"/>
              <w:bottom w:val="nil"/>
              <w:right w:val="single" w:sz="4" w:space="0" w:color="000000"/>
            </w:tcBorders>
            <w:shd w:val="clear" w:color="000000" w:fill="CCECFF"/>
            <w:vAlign w:val="center"/>
            <w:hideMark/>
          </w:tcPr>
          <w:p w:rsidR="008E5D5C" w:rsidRPr="00EE2D1A" w:rsidRDefault="00C21102" w:rsidP="00366D34">
            <w:pPr>
              <w:jc w:val="center"/>
              <w:rPr>
                <w:b/>
                <w:bCs/>
                <w:color w:val="000080"/>
              </w:rPr>
            </w:pPr>
            <w:r w:rsidRPr="00EE2D1A">
              <w:rPr>
                <w:b/>
                <w:bCs/>
                <w:color w:val="000080"/>
                <w:lang w:val="am-ET"/>
              </w:rPr>
              <w:t>Всього ОК за циклом професійної підготовки</w:t>
            </w:r>
          </w:p>
        </w:tc>
        <w:tc>
          <w:tcPr>
            <w:tcW w:w="990" w:type="dxa"/>
            <w:tcBorders>
              <w:top w:val="nil"/>
              <w:left w:val="nil"/>
              <w:bottom w:val="nil"/>
              <w:right w:val="single" w:sz="4" w:space="0" w:color="auto"/>
            </w:tcBorders>
            <w:shd w:val="clear" w:color="000000" w:fill="CCECFF"/>
            <w:vAlign w:val="center"/>
            <w:hideMark/>
          </w:tcPr>
          <w:p w:rsidR="008E5D5C" w:rsidRPr="00EE2D1A" w:rsidRDefault="00670F63" w:rsidP="008E5D5C">
            <w:pPr>
              <w:jc w:val="center"/>
              <w:rPr>
                <w:b/>
                <w:bCs/>
              </w:rPr>
            </w:pPr>
            <w:r>
              <w:rPr>
                <w:b/>
                <w:bCs/>
              </w:rPr>
              <w:t>47</w:t>
            </w:r>
          </w:p>
        </w:tc>
        <w:tc>
          <w:tcPr>
            <w:tcW w:w="1524" w:type="dxa"/>
            <w:tcBorders>
              <w:top w:val="nil"/>
              <w:left w:val="nil"/>
              <w:bottom w:val="nil"/>
              <w:right w:val="single" w:sz="4" w:space="0" w:color="auto"/>
            </w:tcBorders>
            <w:shd w:val="clear" w:color="000000" w:fill="CCECFF"/>
            <w:vAlign w:val="center"/>
            <w:hideMark/>
          </w:tcPr>
          <w:p w:rsidR="008E5D5C" w:rsidRPr="00EE2D1A" w:rsidRDefault="00670F63" w:rsidP="000923A4">
            <w:pPr>
              <w:jc w:val="center"/>
              <w:rPr>
                <w:b/>
                <w:bCs/>
              </w:rPr>
            </w:pPr>
            <w:r>
              <w:rPr>
                <w:b/>
                <w:bCs/>
              </w:rPr>
              <w:t>1410</w:t>
            </w:r>
          </w:p>
        </w:tc>
        <w:tc>
          <w:tcPr>
            <w:tcW w:w="1275" w:type="dxa"/>
            <w:tcBorders>
              <w:top w:val="nil"/>
              <w:left w:val="nil"/>
              <w:bottom w:val="nil"/>
              <w:right w:val="nil"/>
            </w:tcBorders>
            <w:shd w:val="clear" w:color="000000" w:fill="CCECFF"/>
            <w:vAlign w:val="center"/>
            <w:hideMark/>
          </w:tcPr>
          <w:p w:rsidR="008E5D5C" w:rsidRPr="00EE2D1A" w:rsidRDefault="000923A4" w:rsidP="008E5D5C">
            <w:pPr>
              <w:jc w:val="center"/>
              <w:rPr>
                <w:b/>
                <w:bCs/>
              </w:rPr>
            </w:pPr>
            <w:r w:rsidRPr="00EE2D1A">
              <w:rPr>
                <w:b/>
                <w:bCs/>
              </w:rPr>
              <w:t>9</w:t>
            </w:r>
          </w:p>
        </w:tc>
        <w:tc>
          <w:tcPr>
            <w:tcW w:w="1172" w:type="dxa"/>
            <w:tcBorders>
              <w:top w:val="nil"/>
              <w:left w:val="single" w:sz="4" w:space="0" w:color="auto"/>
              <w:bottom w:val="nil"/>
              <w:right w:val="single" w:sz="8" w:space="0" w:color="auto"/>
            </w:tcBorders>
            <w:shd w:val="clear" w:color="000000" w:fill="CCECFF"/>
            <w:vAlign w:val="center"/>
            <w:hideMark/>
          </w:tcPr>
          <w:p w:rsidR="008E5D5C" w:rsidRPr="00EE2D1A" w:rsidRDefault="008E5D5C" w:rsidP="008E5D5C">
            <w:pPr>
              <w:jc w:val="center"/>
              <w:rPr>
                <w:b/>
                <w:bCs/>
              </w:rPr>
            </w:pPr>
          </w:p>
        </w:tc>
      </w:tr>
      <w:tr w:rsidR="008E5D5C" w:rsidRPr="00EE2D1A" w:rsidTr="00F85B77">
        <w:trPr>
          <w:trHeight w:val="390"/>
        </w:trPr>
        <w:tc>
          <w:tcPr>
            <w:tcW w:w="1036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8E5D5C" w:rsidRPr="00EE2D1A" w:rsidRDefault="00B5427A" w:rsidP="008E5D5C">
            <w:pPr>
              <w:jc w:val="center"/>
              <w:rPr>
                <w:b/>
                <w:bCs/>
                <w:color w:val="003300"/>
              </w:rPr>
            </w:pPr>
            <w:r w:rsidRPr="00EE2D1A">
              <w:rPr>
                <w:b/>
                <w:bCs/>
                <w:color w:val="003300"/>
                <w:lang w:val="am-ET"/>
              </w:rPr>
              <w:t>Вибіркові компоненти освітньої програми</w:t>
            </w:r>
          </w:p>
        </w:tc>
      </w:tr>
      <w:tr w:rsidR="008E5D5C" w:rsidRPr="00EE2D1A" w:rsidTr="00F85B77">
        <w:trPr>
          <w:trHeight w:val="330"/>
        </w:trPr>
        <w:tc>
          <w:tcPr>
            <w:tcW w:w="5408" w:type="dxa"/>
            <w:gridSpan w:val="2"/>
            <w:tcBorders>
              <w:top w:val="nil"/>
              <w:left w:val="single" w:sz="8" w:space="0" w:color="auto"/>
              <w:bottom w:val="nil"/>
              <w:right w:val="single" w:sz="4" w:space="0" w:color="000000"/>
            </w:tcBorders>
            <w:shd w:val="clear" w:color="000000" w:fill="CCFFCC"/>
            <w:vAlign w:val="center"/>
            <w:hideMark/>
          </w:tcPr>
          <w:p w:rsidR="008E5D5C" w:rsidRPr="00EE2D1A" w:rsidRDefault="00B5427A" w:rsidP="00366D34">
            <w:pPr>
              <w:jc w:val="center"/>
              <w:rPr>
                <w:b/>
                <w:bCs/>
                <w:color w:val="003300"/>
              </w:rPr>
            </w:pPr>
            <w:r w:rsidRPr="00EE2D1A">
              <w:rPr>
                <w:b/>
                <w:bCs/>
                <w:color w:val="003300"/>
                <w:lang w:val="am-ET"/>
              </w:rPr>
              <w:t>Всього ВК за циклом професійної підготовки</w:t>
            </w:r>
          </w:p>
        </w:tc>
        <w:tc>
          <w:tcPr>
            <w:tcW w:w="990" w:type="dxa"/>
            <w:tcBorders>
              <w:top w:val="nil"/>
              <w:left w:val="nil"/>
              <w:bottom w:val="nil"/>
              <w:right w:val="single" w:sz="4" w:space="0" w:color="auto"/>
            </w:tcBorders>
            <w:shd w:val="clear" w:color="000000" w:fill="CCFFCC"/>
            <w:vAlign w:val="center"/>
            <w:hideMark/>
          </w:tcPr>
          <w:p w:rsidR="008E5D5C" w:rsidRPr="00EE2D1A" w:rsidRDefault="000923A4" w:rsidP="008E5D5C">
            <w:pPr>
              <w:jc w:val="center"/>
              <w:rPr>
                <w:b/>
                <w:bCs/>
                <w:color w:val="003300"/>
              </w:rPr>
            </w:pPr>
            <w:r w:rsidRPr="00EE2D1A">
              <w:rPr>
                <w:b/>
                <w:bCs/>
                <w:color w:val="003300"/>
              </w:rPr>
              <w:t>21</w:t>
            </w:r>
          </w:p>
        </w:tc>
        <w:tc>
          <w:tcPr>
            <w:tcW w:w="1524" w:type="dxa"/>
            <w:tcBorders>
              <w:top w:val="nil"/>
              <w:left w:val="nil"/>
              <w:bottom w:val="nil"/>
              <w:right w:val="single" w:sz="4" w:space="0" w:color="auto"/>
            </w:tcBorders>
            <w:shd w:val="clear" w:color="000000" w:fill="CCFFCC"/>
            <w:vAlign w:val="center"/>
            <w:hideMark/>
          </w:tcPr>
          <w:p w:rsidR="008E5D5C" w:rsidRPr="00EE2D1A" w:rsidRDefault="000923A4" w:rsidP="008E5D5C">
            <w:pPr>
              <w:jc w:val="center"/>
              <w:rPr>
                <w:b/>
                <w:bCs/>
                <w:color w:val="003300"/>
              </w:rPr>
            </w:pPr>
            <w:r w:rsidRPr="00EE2D1A">
              <w:rPr>
                <w:b/>
                <w:bCs/>
                <w:color w:val="003300"/>
              </w:rPr>
              <w:t>63</w:t>
            </w:r>
            <w:r w:rsidR="008E5D5C" w:rsidRPr="00EE2D1A">
              <w:rPr>
                <w:b/>
                <w:bCs/>
                <w:color w:val="003300"/>
              </w:rPr>
              <w:t>0</w:t>
            </w:r>
          </w:p>
        </w:tc>
        <w:tc>
          <w:tcPr>
            <w:tcW w:w="1275" w:type="dxa"/>
            <w:tcBorders>
              <w:top w:val="nil"/>
              <w:left w:val="nil"/>
              <w:bottom w:val="nil"/>
              <w:right w:val="nil"/>
            </w:tcBorders>
            <w:shd w:val="clear" w:color="000000" w:fill="CCFFCC"/>
            <w:vAlign w:val="center"/>
            <w:hideMark/>
          </w:tcPr>
          <w:p w:rsidR="008E5D5C" w:rsidRPr="00EE2D1A" w:rsidRDefault="00670F63" w:rsidP="008E5D5C">
            <w:pPr>
              <w:jc w:val="center"/>
              <w:rPr>
                <w:b/>
                <w:bCs/>
                <w:color w:val="003300"/>
              </w:rPr>
            </w:pPr>
            <w:r>
              <w:rPr>
                <w:b/>
                <w:bCs/>
                <w:color w:val="003300"/>
              </w:rPr>
              <w:t>8</w:t>
            </w:r>
          </w:p>
        </w:tc>
        <w:tc>
          <w:tcPr>
            <w:tcW w:w="1172" w:type="dxa"/>
            <w:tcBorders>
              <w:top w:val="nil"/>
              <w:left w:val="single" w:sz="4" w:space="0" w:color="auto"/>
              <w:bottom w:val="nil"/>
              <w:right w:val="single" w:sz="8" w:space="0" w:color="auto"/>
            </w:tcBorders>
            <w:shd w:val="clear" w:color="000000" w:fill="CCFFCC"/>
            <w:vAlign w:val="center"/>
            <w:hideMark/>
          </w:tcPr>
          <w:p w:rsidR="008E5D5C" w:rsidRPr="00EE2D1A" w:rsidRDefault="008E5D5C" w:rsidP="008E5D5C">
            <w:pPr>
              <w:jc w:val="center"/>
              <w:rPr>
                <w:b/>
                <w:bCs/>
                <w:color w:val="003300"/>
              </w:rPr>
            </w:pPr>
          </w:p>
        </w:tc>
      </w:tr>
      <w:tr w:rsidR="008E5D5C" w:rsidRPr="00716DB1" w:rsidTr="00F85B77">
        <w:trPr>
          <w:trHeight w:val="31"/>
        </w:trPr>
        <w:tc>
          <w:tcPr>
            <w:tcW w:w="10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ind w:left="-57" w:right="-57"/>
              <w:jc w:val="center"/>
            </w:pPr>
            <w:r w:rsidRPr="00716DB1">
              <w:t>ВК</w:t>
            </w:r>
            <w:r w:rsidR="00BB1798">
              <w:t xml:space="preserve"> </w:t>
            </w:r>
            <w:r w:rsidRPr="00716DB1">
              <w:t>2.1</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670F63" w:rsidP="008E5D5C">
            <w:r w:rsidRPr="00716DB1">
              <w:t>Спецкурс за професійним спрямуванням "Методика викладання у вищій школі"</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670F63" w:rsidP="008E5D5C">
            <w:pPr>
              <w:jc w:val="center"/>
              <w:rPr>
                <w:b/>
                <w:bCs/>
              </w:rPr>
            </w:pPr>
            <w:r w:rsidRPr="00716DB1">
              <w:rPr>
                <w:b/>
                <w:bCs/>
              </w:rPr>
              <w:t>4</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670F63" w:rsidP="008E5D5C">
            <w:pPr>
              <w:jc w:val="center"/>
            </w:pPr>
            <w:r w:rsidRPr="00716DB1">
              <w:t>12</w:t>
            </w:r>
            <w:r w:rsidR="008E5D5C" w:rsidRPr="00716DB1">
              <w:t>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8E5D5C" w:rsidRPr="00716DB1" w:rsidRDefault="00670F63" w:rsidP="008E5D5C">
            <w:pPr>
              <w:jc w:val="center"/>
            </w:pPr>
            <w:r w:rsidRPr="00716DB1">
              <w:t>з</w:t>
            </w:r>
          </w:p>
        </w:tc>
        <w:tc>
          <w:tcPr>
            <w:tcW w:w="1172" w:type="dxa"/>
            <w:tcBorders>
              <w:top w:val="single" w:sz="8" w:space="0" w:color="auto"/>
              <w:left w:val="nil"/>
              <w:bottom w:val="single" w:sz="4" w:space="0" w:color="auto"/>
              <w:right w:val="single" w:sz="8" w:space="0" w:color="auto"/>
            </w:tcBorders>
            <w:shd w:val="clear" w:color="auto" w:fill="auto"/>
            <w:noWrap/>
            <w:hideMark/>
          </w:tcPr>
          <w:p w:rsidR="00670F63" w:rsidRPr="00716DB1" w:rsidRDefault="00670F63" w:rsidP="008E5D5C">
            <w:pPr>
              <w:jc w:val="center"/>
              <w:rPr>
                <w:rFonts w:ascii="Times New Roman CYR" w:hAnsi="Times New Roman CYR" w:cs="Times New Roman CYR"/>
              </w:rPr>
            </w:pPr>
          </w:p>
          <w:p w:rsidR="008E5D5C" w:rsidRPr="00716DB1" w:rsidRDefault="00670F63" w:rsidP="008E5D5C">
            <w:pPr>
              <w:jc w:val="center"/>
              <w:rPr>
                <w:rFonts w:ascii="Times New Roman CYR" w:hAnsi="Times New Roman CYR" w:cs="Times New Roman CYR"/>
              </w:rPr>
            </w:pPr>
            <w:r w:rsidRPr="00716DB1">
              <w:rPr>
                <w:rFonts w:ascii="Times New Roman CYR" w:hAnsi="Times New Roman CYR" w:cs="Times New Roman CYR"/>
              </w:rPr>
              <w:t>2</w:t>
            </w:r>
          </w:p>
        </w:tc>
      </w:tr>
      <w:tr w:rsidR="008E5D5C" w:rsidRPr="00716DB1" w:rsidTr="00F85B77">
        <w:trPr>
          <w:trHeight w:val="211"/>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ind w:left="-57" w:right="-57"/>
              <w:jc w:val="center"/>
            </w:pPr>
            <w:r w:rsidRPr="00716DB1">
              <w:t>ВК</w:t>
            </w:r>
            <w:r w:rsidR="00BB1798">
              <w:t xml:space="preserve"> </w:t>
            </w:r>
            <w:r w:rsidRPr="00716DB1">
              <w:t>2.2</w:t>
            </w:r>
          </w:p>
        </w:tc>
        <w:tc>
          <w:tcPr>
            <w:tcW w:w="439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r w:rsidRPr="00716DB1">
              <w:t>Медико-біологічний контроль в адаптивному фізичному вихованні та фізичній реабілітації</w:t>
            </w:r>
            <w:r w:rsidR="004E04E6">
              <w:t>/терапії</w:t>
            </w:r>
          </w:p>
        </w:tc>
        <w:tc>
          <w:tcPr>
            <w:tcW w:w="990"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pPr>
            <w:r w:rsidRPr="00716DB1">
              <w:t>12</w:t>
            </w:r>
            <w:r w:rsidR="001D5C50" w:rsidRPr="00716DB1">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pPr>
            <w:r w:rsidRPr="00716DB1">
              <w:t>і</w:t>
            </w:r>
          </w:p>
        </w:tc>
        <w:tc>
          <w:tcPr>
            <w:tcW w:w="1172" w:type="dxa"/>
            <w:tcBorders>
              <w:top w:val="nil"/>
              <w:left w:val="nil"/>
              <w:bottom w:val="single" w:sz="4" w:space="0" w:color="auto"/>
              <w:right w:val="single" w:sz="8" w:space="0" w:color="auto"/>
            </w:tcBorders>
            <w:shd w:val="clear" w:color="auto" w:fill="auto"/>
            <w:vAlign w:val="center"/>
            <w:hideMark/>
          </w:tcPr>
          <w:p w:rsidR="008E5D5C" w:rsidRPr="00716DB1" w:rsidRDefault="00217B5C" w:rsidP="008E5D5C">
            <w:pPr>
              <w:jc w:val="center"/>
            </w:pPr>
            <w:r w:rsidRPr="00716DB1">
              <w:t>1</w:t>
            </w:r>
          </w:p>
        </w:tc>
      </w:tr>
      <w:tr w:rsidR="008E5D5C" w:rsidRPr="00716DB1" w:rsidTr="00F85B77">
        <w:trPr>
          <w:trHeight w:val="119"/>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ind w:left="-57" w:right="-57"/>
              <w:jc w:val="center"/>
            </w:pPr>
            <w:r w:rsidRPr="00716DB1">
              <w:t>ВК</w:t>
            </w:r>
            <w:r w:rsidR="00BB1798">
              <w:t xml:space="preserve"> </w:t>
            </w:r>
            <w:r w:rsidRPr="00716DB1">
              <w:t>2.3</w:t>
            </w:r>
          </w:p>
        </w:tc>
        <w:tc>
          <w:tcPr>
            <w:tcW w:w="439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r w:rsidRPr="00716DB1">
              <w:t>Спецкурс за професійним спрямуванням "Адаптивна фізична реабілітація"</w:t>
            </w:r>
          </w:p>
        </w:tc>
        <w:tc>
          <w:tcPr>
            <w:tcW w:w="990"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217B5C">
            <w:pPr>
              <w:jc w:val="center"/>
            </w:pPr>
            <w:r w:rsidRPr="00716DB1">
              <w:t>12</w:t>
            </w:r>
            <w:r w:rsidR="001D5C50" w:rsidRPr="00716DB1">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pPr>
            <w:r w:rsidRPr="00716DB1">
              <w:t>і</w:t>
            </w:r>
          </w:p>
        </w:tc>
        <w:tc>
          <w:tcPr>
            <w:tcW w:w="1172" w:type="dxa"/>
            <w:tcBorders>
              <w:top w:val="nil"/>
              <w:left w:val="nil"/>
              <w:bottom w:val="single" w:sz="4" w:space="0" w:color="auto"/>
              <w:right w:val="single" w:sz="8" w:space="0" w:color="auto"/>
            </w:tcBorders>
            <w:shd w:val="clear" w:color="auto" w:fill="auto"/>
            <w:vAlign w:val="center"/>
            <w:hideMark/>
          </w:tcPr>
          <w:p w:rsidR="008E5D5C" w:rsidRPr="00716DB1" w:rsidRDefault="00217B5C" w:rsidP="00217B5C">
            <w:pPr>
              <w:jc w:val="center"/>
            </w:pPr>
            <w:r w:rsidRPr="00716DB1">
              <w:t>3</w:t>
            </w:r>
          </w:p>
        </w:tc>
      </w:tr>
      <w:tr w:rsidR="008E5D5C" w:rsidRPr="00716DB1" w:rsidTr="00F85B77">
        <w:trPr>
          <w:trHeight w:val="375"/>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8E5D5C" w:rsidRPr="00716DB1" w:rsidRDefault="008E5D5C" w:rsidP="00EE2D1A">
            <w:pPr>
              <w:ind w:left="-57" w:right="-57"/>
              <w:jc w:val="center"/>
            </w:pPr>
            <w:r w:rsidRPr="00716DB1">
              <w:t>ВК</w:t>
            </w:r>
            <w:r w:rsidR="00BB1798">
              <w:t xml:space="preserve"> </w:t>
            </w:r>
            <w:r w:rsidRPr="00716DB1">
              <w:t>2.4</w:t>
            </w:r>
          </w:p>
        </w:tc>
        <w:tc>
          <w:tcPr>
            <w:tcW w:w="439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r w:rsidRPr="00716DB1">
              <w:t>Спецкурс за професійним спрямуванням "Адаптивне фізичне виховання у спеціальних навчальних закладах"</w:t>
            </w:r>
          </w:p>
        </w:tc>
        <w:tc>
          <w:tcPr>
            <w:tcW w:w="990"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rPr>
                <w:b/>
                <w:bCs/>
              </w:rPr>
            </w:pPr>
            <w:r w:rsidRPr="00716DB1">
              <w:rPr>
                <w:b/>
                <w:bCs/>
              </w:rPr>
              <w:t>4</w:t>
            </w:r>
          </w:p>
        </w:tc>
        <w:tc>
          <w:tcPr>
            <w:tcW w:w="1524"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217B5C">
            <w:pPr>
              <w:jc w:val="center"/>
            </w:pPr>
            <w:r w:rsidRPr="00716DB1">
              <w:t>12</w:t>
            </w:r>
            <w:r w:rsidR="001D5C50" w:rsidRPr="00716DB1">
              <w:t>0</w:t>
            </w:r>
          </w:p>
        </w:tc>
        <w:tc>
          <w:tcPr>
            <w:tcW w:w="1275" w:type="dxa"/>
            <w:tcBorders>
              <w:top w:val="nil"/>
              <w:left w:val="nil"/>
              <w:bottom w:val="single" w:sz="4" w:space="0" w:color="auto"/>
              <w:right w:val="single" w:sz="4" w:space="0" w:color="auto"/>
            </w:tcBorders>
            <w:shd w:val="clear" w:color="auto" w:fill="auto"/>
            <w:vAlign w:val="center"/>
            <w:hideMark/>
          </w:tcPr>
          <w:p w:rsidR="008E5D5C" w:rsidRPr="00716DB1" w:rsidRDefault="00217B5C" w:rsidP="008E5D5C">
            <w:pPr>
              <w:jc w:val="center"/>
            </w:pPr>
            <w:r w:rsidRPr="00716DB1">
              <w:t>з</w:t>
            </w:r>
          </w:p>
        </w:tc>
        <w:tc>
          <w:tcPr>
            <w:tcW w:w="1172" w:type="dxa"/>
            <w:tcBorders>
              <w:top w:val="nil"/>
              <w:left w:val="nil"/>
              <w:bottom w:val="single" w:sz="4" w:space="0" w:color="auto"/>
              <w:right w:val="single" w:sz="8" w:space="0" w:color="auto"/>
            </w:tcBorders>
            <w:shd w:val="clear" w:color="auto" w:fill="auto"/>
            <w:vAlign w:val="center"/>
            <w:hideMark/>
          </w:tcPr>
          <w:p w:rsidR="008E5D5C" w:rsidRPr="00716DB1" w:rsidRDefault="00217B5C" w:rsidP="008E5D5C">
            <w:pPr>
              <w:jc w:val="center"/>
            </w:pPr>
            <w:r w:rsidRPr="00716DB1">
              <w:t>1</w:t>
            </w:r>
          </w:p>
        </w:tc>
      </w:tr>
      <w:tr w:rsidR="005D1294" w:rsidRPr="00EE2D1A" w:rsidTr="006B5C70">
        <w:trPr>
          <w:trHeight w:val="375"/>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5D1294" w:rsidRPr="00716DB1" w:rsidRDefault="005D1294" w:rsidP="005D1294">
            <w:pPr>
              <w:ind w:left="-57" w:right="-57"/>
              <w:jc w:val="center"/>
            </w:pPr>
            <w:r w:rsidRPr="00716DB1">
              <w:t>ВК</w:t>
            </w:r>
            <w:r w:rsidR="00BB1798">
              <w:t xml:space="preserve"> </w:t>
            </w:r>
            <w:r w:rsidRPr="00716DB1">
              <w:t>2.5</w:t>
            </w:r>
          </w:p>
        </w:tc>
        <w:tc>
          <w:tcPr>
            <w:tcW w:w="4394" w:type="dxa"/>
            <w:tcBorders>
              <w:top w:val="nil"/>
              <w:left w:val="nil"/>
              <w:bottom w:val="single" w:sz="4" w:space="0" w:color="auto"/>
              <w:right w:val="single" w:sz="4" w:space="0" w:color="auto"/>
            </w:tcBorders>
            <w:shd w:val="clear" w:color="auto" w:fill="auto"/>
            <w:vAlign w:val="center"/>
            <w:hideMark/>
          </w:tcPr>
          <w:p w:rsidR="005D1294" w:rsidRPr="00716DB1" w:rsidRDefault="005D1294" w:rsidP="005D1294">
            <w:r w:rsidRPr="00716DB1">
              <w:t>Основи спортивної фармакології та допінг-контролю в адаптивному спорті</w:t>
            </w:r>
          </w:p>
        </w:tc>
        <w:tc>
          <w:tcPr>
            <w:tcW w:w="990" w:type="dxa"/>
            <w:tcBorders>
              <w:top w:val="single" w:sz="8" w:space="0" w:color="auto"/>
              <w:left w:val="nil"/>
              <w:bottom w:val="single" w:sz="4" w:space="0" w:color="auto"/>
              <w:right w:val="single" w:sz="4" w:space="0" w:color="auto"/>
            </w:tcBorders>
            <w:shd w:val="clear" w:color="auto" w:fill="auto"/>
            <w:vAlign w:val="center"/>
          </w:tcPr>
          <w:p w:rsidR="005D1294" w:rsidRPr="00716DB1" w:rsidRDefault="005D1294" w:rsidP="005D1294">
            <w:pPr>
              <w:jc w:val="center"/>
              <w:rPr>
                <w:b/>
                <w:bCs/>
              </w:rPr>
            </w:pPr>
            <w:r w:rsidRPr="00716DB1">
              <w:rPr>
                <w:b/>
                <w:bCs/>
              </w:rPr>
              <w:t>4</w:t>
            </w:r>
          </w:p>
        </w:tc>
        <w:tc>
          <w:tcPr>
            <w:tcW w:w="1524" w:type="dxa"/>
            <w:tcBorders>
              <w:top w:val="single" w:sz="8" w:space="0" w:color="auto"/>
              <w:left w:val="nil"/>
              <w:bottom w:val="single" w:sz="4" w:space="0" w:color="auto"/>
              <w:right w:val="single" w:sz="4" w:space="0" w:color="auto"/>
            </w:tcBorders>
            <w:shd w:val="clear" w:color="auto" w:fill="auto"/>
            <w:vAlign w:val="center"/>
          </w:tcPr>
          <w:p w:rsidR="005D1294" w:rsidRPr="00716DB1" w:rsidRDefault="005D1294" w:rsidP="005D1294">
            <w:pPr>
              <w:jc w:val="center"/>
            </w:pPr>
            <w:r w:rsidRPr="00716DB1">
              <w:t>120</w:t>
            </w:r>
          </w:p>
        </w:tc>
        <w:tc>
          <w:tcPr>
            <w:tcW w:w="1275" w:type="dxa"/>
            <w:tcBorders>
              <w:top w:val="single" w:sz="8" w:space="0" w:color="auto"/>
              <w:left w:val="nil"/>
              <w:bottom w:val="single" w:sz="4" w:space="0" w:color="auto"/>
              <w:right w:val="single" w:sz="4" w:space="0" w:color="auto"/>
            </w:tcBorders>
            <w:shd w:val="clear" w:color="auto" w:fill="auto"/>
            <w:vAlign w:val="center"/>
          </w:tcPr>
          <w:p w:rsidR="005D1294" w:rsidRPr="00716DB1" w:rsidRDefault="005D1294" w:rsidP="005D1294">
            <w:pPr>
              <w:jc w:val="center"/>
            </w:pPr>
            <w:r w:rsidRPr="00716DB1">
              <w:t>з</w:t>
            </w:r>
          </w:p>
        </w:tc>
        <w:tc>
          <w:tcPr>
            <w:tcW w:w="1172" w:type="dxa"/>
            <w:tcBorders>
              <w:top w:val="single" w:sz="8" w:space="0" w:color="auto"/>
              <w:left w:val="nil"/>
              <w:bottom w:val="single" w:sz="4" w:space="0" w:color="auto"/>
              <w:right w:val="single" w:sz="8" w:space="0" w:color="auto"/>
            </w:tcBorders>
            <w:shd w:val="clear" w:color="auto" w:fill="auto"/>
          </w:tcPr>
          <w:p w:rsidR="005D1294" w:rsidRPr="00716DB1" w:rsidRDefault="005D1294" w:rsidP="005D1294">
            <w:pPr>
              <w:jc w:val="center"/>
              <w:rPr>
                <w:rFonts w:ascii="Times New Roman CYR" w:hAnsi="Times New Roman CYR" w:cs="Times New Roman CYR"/>
              </w:rPr>
            </w:pPr>
          </w:p>
          <w:p w:rsidR="005D1294" w:rsidRPr="00EE2D1A" w:rsidRDefault="005D1294" w:rsidP="005D1294">
            <w:pPr>
              <w:jc w:val="center"/>
              <w:rPr>
                <w:rFonts w:ascii="Times New Roman CYR" w:hAnsi="Times New Roman CYR" w:cs="Times New Roman CYR"/>
              </w:rPr>
            </w:pPr>
            <w:r w:rsidRPr="00716DB1">
              <w:rPr>
                <w:rFonts w:ascii="Times New Roman CYR" w:hAnsi="Times New Roman CYR" w:cs="Times New Roman CYR"/>
              </w:rPr>
              <w:t>2</w:t>
            </w:r>
          </w:p>
        </w:tc>
      </w:tr>
      <w:tr w:rsidR="005D1294" w:rsidRPr="00EE2D1A" w:rsidTr="005D1294">
        <w:trPr>
          <w:trHeight w:val="41"/>
        </w:trPr>
        <w:tc>
          <w:tcPr>
            <w:tcW w:w="1014" w:type="dxa"/>
            <w:tcBorders>
              <w:top w:val="nil"/>
              <w:left w:val="single" w:sz="8" w:space="0" w:color="auto"/>
              <w:bottom w:val="single" w:sz="4" w:space="0" w:color="auto"/>
              <w:right w:val="single" w:sz="4" w:space="0" w:color="auto"/>
            </w:tcBorders>
            <w:shd w:val="clear" w:color="auto" w:fill="auto"/>
            <w:vAlign w:val="center"/>
            <w:hideMark/>
          </w:tcPr>
          <w:p w:rsidR="005D1294" w:rsidRPr="00EE2D1A" w:rsidRDefault="005D1294" w:rsidP="005D1294">
            <w:pPr>
              <w:ind w:left="-57" w:right="-57"/>
              <w:jc w:val="center"/>
            </w:pPr>
            <w:r w:rsidRPr="00EE2D1A">
              <w:t>ВК</w:t>
            </w:r>
            <w:r w:rsidR="00BB1798">
              <w:t xml:space="preserve"> </w:t>
            </w:r>
            <w:r w:rsidRPr="00EE2D1A">
              <w:t>2.6</w:t>
            </w:r>
          </w:p>
        </w:tc>
        <w:tc>
          <w:tcPr>
            <w:tcW w:w="4394" w:type="dxa"/>
            <w:tcBorders>
              <w:top w:val="nil"/>
              <w:left w:val="nil"/>
              <w:bottom w:val="single" w:sz="4" w:space="0" w:color="auto"/>
              <w:right w:val="single" w:sz="4" w:space="0" w:color="auto"/>
            </w:tcBorders>
            <w:shd w:val="clear" w:color="auto" w:fill="auto"/>
            <w:vAlign w:val="center"/>
            <w:hideMark/>
          </w:tcPr>
          <w:p w:rsidR="005D1294" w:rsidRPr="00EE2D1A" w:rsidRDefault="005D1294" w:rsidP="005D1294">
            <w:r w:rsidRPr="005D1294">
              <w:t>Спеціальна психологія</w:t>
            </w:r>
          </w:p>
        </w:tc>
        <w:tc>
          <w:tcPr>
            <w:tcW w:w="990"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rPr>
                <w:b/>
                <w:bCs/>
              </w:rPr>
            </w:pPr>
            <w:r>
              <w:rPr>
                <w:b/>
                <w:bCs/>
              </w:rPr>
              <w:t>4</w:t>
            </w:r>
          </w:p>
        </w:tc>
        <w:tc>
          <w:tcPr>
            <w:tcW w:w="1524"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12</w:t>
            </w:r>
            <w:r w:rsidRPr="00EE2D1A">
              <w:t>0</w:t>
            </w:r>
          </w:p>
        </w:tc>
        <w:tc>
          <w:tcPr>
            <w:tcW w:w="1275"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і</w:t>
            </w:r>
          </w:p>
        </w:tc>
        <w:tc>
          <w:tcPr>
            <w:tcW w:w="1172" w:type="dxa"/>
            <w:tcBorders>
              <w:top w:val="nil"/>
              <w:left w:val="nil"/>
              <w:bottom w:val="single" w:sz="4" w:space="0" w:color="auto"/>
              <w:right w:val="single" w:sz="8" w:space="0" w:color="auto"/>
            </w:tcBorders>
            <w:shd w:val="clear" w:color="auto" w:fill="auto"/>
            <w:vAlign w:val="center"/>
          </w:tcPr>
          <w:p w:rsidR="005D1294" w:rsidRPr="00EE2D1A" w:rsidRDefault="005D1294" w:rsidP="005D1294">
            <w:pPr>
              <w:jc w:val="center"/>
            </w:pPr>
            <w:r>
              <w:t>1</w:t>
            </w:r>
          </w:p>
        </w:tc>
      </w:tr>
      <w:tr w:rsidR="005D1294" w:rsidRPr="00EE2D1A" w:rsidTr="00F85B77">
        <w:trPr>
          <w:trHeight w:val="41"/>
        </w:trPr>
        <w:tc>
          <w:tcPr>
            <w:tcW w:w="1014" w:type="dxa"/>
            <w:tcBorders>
              <w:top w:val="nil"/>
              <w:left w:val="single" w:sz="8" w:space="0" w:color="auto"/>
              <w:bottom w:val="single" w:sz="4" w:space="0" w:color="auto"/>
              <w:right w:val="single" w:sz="4" w:space="0" w:color="auto"/>
            </w:tcBorders>
            <w:shd w:val="clear" w:color="auto" w:fill="auto"/>
            <w:vAlign w:val="center"/>
          </w:tcPr>
          <w:p w:rsidR="005D1294" w:rsidRPr="00EE2D1A" w:rsidRDefault="005D1294" w:rsidP="005D1294">
            <w:pPr>
              <w:ind w:left="-57" w:right="-57"/>
              <w:jc w:val="center"/>
            </w:pPr>
            <w:r w:rsidRPr="00EE2D1A">
              <w:t>ВК</w:t>
            </w:r>
            <w:r w:rsidR="00BB1798">
              <w:t xml:space="preserve"> </w:t>
            </w:r>
            <w:r w:rsidRPr="00EE2D1A">
              <w:t>2.7</w:t>
            </w:r>
          </w:p>
        </w:tc>
        <w:tc>
          <w:tcPr>
            <w:tcW w:w="4394" w:type="dxa"/>
            <w:tcBorders>
              <w:top w:val="nil"/>
              <w:left w:val="nil"/>
              <w:bottom w:val="single" w:sz="4" w:space="0" w:color="auto"/>
              <w:right w:val="single" w:sz="4" w:space="0" w:color="auto"/>
            </w:tcBorders>
            <w:shd w:val="clear" w:color="auto" w:fill="auto"/>
            <w:vAlign w:val="center"/>
          </w:tcPr>
          <w:p w:rsidR="005D1294" w:rsidRPr="00EE2D1A" w:rsidRDefault="005D1294" w:rsidP="005D1294">
            <w:r w:rsidRPr="00EE2D1A">
              <w:t>Сучасні концепції адаптивної фізичної культури та її видів</w:t>
            </w:r>
          </w:p>
        </w:tc>
        <w:tc>
          <w:tcPr>
            <w:tcW w:w="990"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rPr>
                <w:b/>
                <w:bCs/>
              </w:rPr>
            </w:pPr>
            <w:r>
              <w:rPr>
                <w:b/>
                <w:bCs/>
              </w:rPr>
              <w:t>4</w:t>
            </w:r>
          </w:p>
        </w:tc>
        <w:tc>
          <w:tcPr>
            <w:tcW w:w="1524"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12</w:t>
            </w:r>
            <w:r w:rsidRPr="00EE2D1A">
              <w:t>0</w:t>
            </w:r>
          </w:p>
        </w:tc>
        <w:tc>
          <w:tcPr>
            <w:tcW w:w="1275"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і</w:t>
            </w:r>
          </w:p>
        </w:tc>
        <w:tc>
          <w:tcPr>
            <w:tcW w:w="1172" w:type="dxa"/>
            <w:tcBorders>
              <w:top w:val="nil"/>
              <w:left w:val="nil"/>
              <w:bottom w:val="single" w:sz="4" w:space="0" w:color="auto"/>
              <w:right w:val="single" w:sz="8" w:space="0" w:color="auto"/>
            </w:tcBorders>
            <w:shd w:val="clear" w:color="auto" w:fill="auto"/>
            <w:vAlign w:val="center"/>
          </w:tcPr>
          <w:p w:rsidR="005D1294" w:rsidRPr="00EE2D1A" w:rsidRDefault="005D1294" w:rsidP="005D1294">
            <w:pPr>
              <w:jc w:val="center"/>
            </w:pPr>
            <w:r>
              <w:t>3</w:t>
            </w:r>
          </w:p>
        </w:tc>
      </w:tr>
      <w:tr w:rsidR="005D1294" w:rsidRPr="00EE2D1A" w:rsidTr="00F85B77">
        <w:trPr>
          <w:trHeight w:val="41"/>
        </w:trPr>
        <w:tc>
          <w:tcPr>
            <w:tcW w:w="1014" w:type="dxa"/>
            <w:tcBorders>
              <w:top w:val="nil"/>
              <w:left w:val="single" w:sz="8" w:space="0" w:color="auto"/>
              <w:bottom w:val="single" w:sz="4" w:space="0" w:color="auto"/>
              <w:right w:val="single" w:sz="4" w:space="0" w:color="auto"/>
            </w:tcBorders>
            <w:shd w:val="clear" w:color="auto" w:fill="auto"/>
            <w:vAlign w:val="center"/>
          </w:tcPr>
          <w:p w:rsidR="005D1294" w:rsidRPr="00EE2D1A" w:rsidRDefault="005D1294" w:rsidP="005D1294">
            <w:pPr>
              <w:ind w:left="-57" w:right="-57"/>
              <w:jc w:val="center"/>
            </w:pPr>
            <w:r w:rsidRPr="00EE2D1A">
              <w:t>ВК</w:t>
            </w:r>
            <w:r w:rsidR="00BB1798">
              <w:t xml:space="preserve"> </w:t>
            </w:r>
            <w:r w:rsidRPr="00EE2D1A">
              <w:t>2.8</w:t>
            </w:r>
          </w:p>
        </w:tc>
        <w:tc>
          <w:tcPr>
            <w:tcW w:w="4394" w:type="dxa"/>
            <w:tcBorders>
              <w:top w:val="nil"/>
              <w:left w:val="nil"/>
              <w:bottom w:val="single" w:sz="4" w:space="0" w:color="auto"/>
              <w:right w:val="single" w:sz="4" w:space="0" w:color="auto"/>
            </w:tcBorders>
            <w:shd w:val="clear" w:color="auto" w:fill="auto"/>
            <w:vAlign w:val="center"/>
          </w:tcPr>
          <w:p w:rsidR="005D1294" w:rsidRPr="00EE2D1A" w:rsidRDefault="005D1294" w:rsidP="005D1294">
            <w:r w:rsidRPr="00EE2D1A">
              <w:t>Моніторинг фізичного розвитку та фізичної підготовленості</w:t>
            </w:r>
          </w:p>
        </w:tc>
        <w:tc>
          <w:tcPr>
            <w:tcW w:w="990"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rPr>
                <w:b/>
                <w:bCs/>
              </w:rPr>
            </w:pPr>
            <w:r>
              <w:rPr>
                <w:b/>
                <w:bCs/>
              </w:rPr>
              <w:t>4</w:t>
            </w:r>
          </w:p>
        </w:tc>
        <w:tc>
          <w:tcPr>
            <w:tcW w:w="1524"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12</w:t>
            </w:r>
            <w:r w:rsidRPr="00EE2D1A">
              <w:t>0</w:t>
            </w:r>
          </w:p>
        </w:tc>
        <w:tc>
          <w:tcPr>
            <w:tcW w:w="1275" w:type="dxa"/>
            <w:tcBorders>
              <w:top w:val="nil"/>
              <w:left w:val="nil"/>
              <w:bottom w:val="single" w:sz="4" w:space="0" w:color="auto"/>
              <w:right w:val="single" w:sz="4" w:space="0" w:color="auto"/>
            </w:tcBorders>
            <w:shd w:val="clear" w:color="auto" w:fill="auto"/>
            <w:vAlign w:val="center"/>
          </w:tcPr>
          <w:p w:rsidR="005D1294" w:rsidRPr="00EE2D1A" w:rsidRDefault="005D1294" w:rsidP="005D1294">
            <w:pPr>
              <w:jc w:val="center"/>
            </w:pPr>
            <w:r>
              <w:t>з</w:t>
            </w:r>
          </w:p>
        </w:tc>
        <w:tc>
          <w:tcPr>
            <w:tcW w:w="1172" w:type="dxa"/>
            <w:tcBorders>
              <w:top w:val="nil"/>
              <w:left w:val="nil"/>
              <w:bottom w:val="single" w:sz="4" w:space="0" w:color="auto"/>
              <w:right w:val="single" w:sz="8" w:space="0" w:color="auto"/>
            </w:tcBorders>
            <w:shd w:val="clear" w:color="auto" w:fill="auto"/>
            <w:vAlign w:val="center"/>
          </w:tcPr>
          <w:p w:rsidR="005D1294" w:rsidRPr="00EE2D1A" w:rsidRDefault="005D1294" w:rsidP="005D1294">
            <w:pPr>
              <w:jc w:val="center"/>
            </w:pPr>
            <w:r>
              <w:t>1</w:t>
            </w:r>
          </w:p>
        </w:tc>
      </w:tr>
      <w:tr w:rsidR="00C50A20" w:rsidRPr="008E5D5C" w:rsidTr="00F85B77">
        <w:trPr>
          <w:trHeight w:val="390"/>
        </w:trPr>
        <w:tc>
          <w:tcPr>
            <w:tcW w:w="5408" w:type="dxa"/>
            <w:gridSpan w:val="2"/>
            <w:tcBorders>
              <w:top w:val="nil"/>
              <w:left w:val="single" w:sz="8" w:space="0" w:color="auto"/>
              <w:bottom w:val="single" w:sz="8" w:space="0" w:color="auto"/>
              <w:right w:val="single" w:sz="4" w:space="0" w:color="auto"/>
            </w:tcBorders>
            <w:shd w:val="clear" w:color="000000" w:fill="CCC0DA"/>
            <w:vAlign w:val="center"/>
            <w:hideMark/>
          </w:tcPr>
          <w:p w:rsidR="00C50A20" w:rsidRPr="008E5D5C" w:rsidRDefault="00C50A20" w:rsidP="00C50A20">
            <w:pPr>
              <w:jc w:val="center"/>
              <w:rPr>
                <w:b/>
                <w:bCs/>
                <w:color w:val="000000"/>
                <w:sz w:val="28"/>
                <w:szCs w:val="28"/>
              </w:rPr>
            </w:pPr>
            <w:r w:rsidRPr="0036781A">
              <w:rPr>
                <w:b/>
                <w:bCs/>
                <w:color w:val="000000"/>
                <w:sz w:val="30"/>
                <w:szCs w:val="30"/>
                <w:lang w:val="am-ET"/>
              </w:rPr>
              <w:t>Всього за циклом професійної підготовки</w:t>
            </w:r>
          </w:p>
        </w:tc>
        <w:tc>
          <w:tcPr>
            <w:tcW w:w="990" w:type="dxa"/>
            <w:tcBorders>
              <w:top w:val="nil"/>
              <w:left w:val="nil"/>
              <w:bottom w:val="single" w:sz="8" w:space="0" w:color="auto"/>
              <w:right w:val="single" w:sz="4" w:space="0" w:color="auto"/>
            </w:tcBorders>
            <w:shd w:val="clear" w:color="000000" w:fill="CCC0DA"/>
            <w:vAlign w:val="center"/>
            <w:hideMark/>
          </w:tcPr>
          <w:p w:rsidR="00C50A20" w:rsidRPr="008E5D5C" w:rsidRDefault="005D1294" w:rsidP="00C50A20">
            <w:pPr>
              <w:jc w:val="center"/>
              <w:rPr>
                <w:b/>
                <w:bCs/>
                <w:color w:val="000000"/>
                <w:sz w:val="28"/>
                <w:szCs w:val="28"/>
              </w:rPr>
            </w:pPr>
            <w:r>
              <w:rPr>
                <w:b/>
                <w:bCs/>
                <w:color w:val="000000"/>
                <w:sz w:val="28"/>
                <w:szCs w:val="28"/>
              </w:rPr>
              <w:t>63</w:t>
            </w:r>
          </w:p>
        </w:tc>
        <w:tc>
          <w:tcPr>
            <w:tcW w:w="1524" w:type="dxa"/>
            <w:tcBorders>
              <w:top w:val="nil"/>
              <w:left w:val="nil"/>
              <w:bottom w:val="single" w:sz="8" w:space="0" w:color="auto"/>
              <w:right w:val="single" w:sz="4" w:space="0" w:color="auto"/>
            </w:tcBorders>
            <w:shd w:val="clear" w:color="000000" w:fill="CCC0DA"/>
            <w:vAlign w:val="center"/>
            <w:hideMark/>
          </w:tcPr>
          <w:p w:rsidR="00C50A20" w:rsidRPr="008E5D5C" w:rsidRDefault="005D1294" w:rsidP="00C50A20">
            <w:pPr>
              <w:jc w:val="center"/>
              <w:rPr>
                <w:b/>
                <w:bCs/>
                <w:color w:val="000000"/>
                <w:sz w:val="28"/>
                <w:szCs w:val="28"/>
              </w:rPr>
            </w:pPr>
            <w:r>
              <w:rPr>
                <w:b/>
                <w:bCs/>
                <w:color w:val="000000"/>
                <w:sz w:val="28"/>
                <w:szCs w:val="28"/>
              </w:rPr>
              <w:t>1890</w:t>
            </w:r>
          </w:p>
        </w:tc>
        <w:tc>
          <w:tcPr>
            <w:tcW w:w="1275" w:type="dxa"/>
            <w:tcBorders>
              <w:top w:val="nil"/>
              <w:left w:val="nil"/>
              <w:bottom w:val="single" w:sz="8" w:space="0" w:color="auto"/>
              <w:right w:val="nil"/>
            </w:tcBorders>
            <w:shd w:val="clear" w:color="000000" w:fill="CCC0DA"/>
            <w:vAlign w:val="center"/>
            <w:hideMark/>
          </w:tcPr>
          <w:p w:rsidR="00C50A20" w:rsidRPr="008E5D5C" w:rsidRDefault="005D1294" w:rsidP="00C50A20">
            <w:pPr>
              <w:jc w:val="center"/>
              <w:rPr>
                <w:b/>
                <w:bCs/>
                <w:color w:val="000000"/>
                <w:sz w:val="28"/>
                <w:szCs w:val="28"/>
              </w:rPr>
            </w:pPr>
            <w:r>
              <w:rPr>
                <w:b/>
                <w:bCs/>
                <w:color w:val="000000"/>
                <w:sz w:val="28"/>
                <w:szCs w:val="28"/>
              </w:rPr>
              <w:t>12</w:t>
            </w:r>
          </w:p>
        </w:tc>
        <w:tc>
          <w:tcPr>
            <w:tcW w:w="1172" w:type="dxa"/>
            <w:tcBorders>
              <w:top w:val="nil"/>
              <w:left w:val="single" w:sz="4" w:space="0" w:color="auto"/>
              <w:bottom w:val="single" w:sz="8" w:space="0" w:color="auto"/>
              <w:right w:val="single" w:sz="8" w:space="0" w:color="auto"/>
            </w:tcBorders>
            <w:shd w:val="clear" w:color="000000" w:fill="CCC0DA"/>
            <w:vAlign w:val="center"/>
            <w:hideMark/>
          </w:tcPr>
          <w:p w:rsidR="00C50A20" w:rsidRPr="008E5D5C" w:rsidRDefault="00C50A20" w:rsidP="00C50A20">
            <w:pPr>
              <w:jc w:val="center"/>
              <w:rPr>
                <w:b/>
                <w:bCs/>
                <w:color w:val="000000"/>
                <w:sz w:val="28"/>
                <w:szCs w:val="28"/>
              </w:rPr>
            </w:pPr>
          </w:p>
        </w:tc>
      </w:tr>
      <w:tr w:rsidR="00C50A20" w:rsidRPr="008E5D5C" w:rsidTr="00F85B77">
        <w:trPr>
          <w:trHeight w:val="390"/>
        </w:trPr>
        <w:tc>
          <w:tcPr>
            <w:tcW w:w="10369" w:type="dxa"/>
            <w:gridSpan w:val="6"/>
            <w:tcBorders>
              <w:top w:val="single" w:sz="8" w:space="0" w:color="auto"/>
              <w:left w:val="single" w:sz="8" w:space="0" w:color="auto"/>
              <w:bottom w:val="single" w:sz="8" w:space="0" w:color="auto"/>
              <w:right w:val="single" w:sz="8" w:space="0" w:color="auto"/>
            </w:tcBorders>
            <w:shd w:val="clear" w:color="000000" w:fill="FFFF99"/>
            <w:vAlign w:val="center"/>
            <w:hideMark/>
          </w:tcPr>
          <w:p w:rsidR="00C50A20" w:rsidRPr="008E5D5C" w:rsidRDefault="00C50A20" w:rsidP="00C50A20">
            <w:pPr>
              <w:jc w:val="center"/>
              <w:rPr>
                <w:b/>
                <w:bCs/>
                <w:color w:val="000000"/>
                <w:sz w:val="28"/>
                <w:szCs w:val="28"/>
              </w:rPr>
            </w:pPr>
            <w:r w:rsidRPr="0036781A">
              <w:rPr>
                <w:b/>
                <w:bCs/>
                <w:color w:val="000000"/>
                <w:sz w:val="32"/>
                <w:szCs w:val="32"/>
                <w:lang w:val="am-ET"/>
              </w:rPr>
              <w:t>ЗАГАЛЬНИЙ ОБСЯГ ОСВІТНЬОЇ ПРОГРАМИ</w:t>
            </w:r>
          </w:p>
        </w:tc>
      </w:tr>
      <w:tr w:rsidR="00C50A20" w:rsidRPr="008E5D5C" w:rsidTr="00F85B77">
        <w:trPr>
          <w:trHeight w:val="390"/>
        </w:trPr>
        <w:tc>
          <w:tcPr>
            <w:tcW w:w="5408" w:type="dxa"/>
            <w:gridSpan w:val="2"/>
            <w:tcBorders>
              <w:top w:val="nil"/>
              <w:left w:val="single" w:sz="8" w:space="0" w:color="auto"/>
              <w:bottom w:val="nil"/>
              <w:right w:val="single" w:sz="4" w:space="0" w:color="000000"/>
            </w:tcBorders>
            <w:shd w:val="clear" w:color="000000" w:fill="CCFFCC"/>
            <w:noWrap/>
            <w:vAlign w:val="center"/>
            <w:hideMark/>
          </w:tcPr>
          <w:p w:rsidR="00C50A20" w:rsidRPr="008E5D5C" w:rsidRDefault="00C50A20" w:rsidP="00C50A20">
            <w:pPr>
              <w:rPr>
                <w:b/>
                <w:bCs/>
                <w:color w:val="003300"/>
                <w:sz w:val="26"/>
                <w:szCs w:val="26"/>
              </w:rPr>
            </w:pPr>
            <w:r w:rsidRPr="008E5D5C">
              <w:rPr>
                <w:b/>
                <w:bCs/>
                <w:color w:val="003300"/>
                <w:sz w:val="26"/>
                <w:szCs w:val="26"/>
              </w:rPr>
              <w:t xml:space="preserve">Всього дисциплін вільного вибору </w:t>
            </w:r>
          </w:p>
        </w:tc>
        <w:tc>
          <w:tcPr>
            <w:tcW w:w="990" w:type="dxa"/>
            <w:tcBorders>
              <w:top w:val="nil"/>
              <w:left w:val="nil"/>
              <w:bottom w:val="nil"/>
              <w:right w:val="single" w:sz="4" w:space="0" w:color="auto"/>
            </w:tcBorders>
            <w:shd w:val="clear" w:color="000000" w:fill="CCFFCC"/>
            <w:vAlign w:val="center"/>
            <w:hideMark/>
          </w:tcPr>
          <w:p w:rsidR="00C50A20" w:rsidRPr="008E5D5C" w:rsidRDefault="00C50A20" w:rsidP="005D1294">
            <w:pPr>
              <w:jc w:val="center"/>
              <w:rPr>
                <w:b/>
                <w:bCs/>
                <w:color w:val="003300"/>
                <w:sz w:val="28"/>
                <w:szCs w:val="28"/>
              </w:rPr>
            </w:pPr>
            <w:r>
              <w:rPr>
                <w:b/>
                <w:bCs/>
                <w:color w:val="003300"/>
                <w:sz w:val="28"/>
                <w:szCs w:val="28"/>
              </w:rPr>
              <w:t>2</w:t>
            </w:r>
            <w:r w:rsidR="005D1294">
              <w:rPr>
                <w:b/>
                <w:bCs/>
                <w:color w:val="003300"/>
                <w:sz w:val="28"/>
                <w:szCs w:val="28"/>
              </w:rPr>
              <w:t>4</w:t>
            </w:r>
          </w:p>
        </w:tc>
        <w:tc>
          <w:tcPr>
            <w:tcW w:w="1524" w:type="dxa"/>
            <w:tcBorders>
              <w:top w:val="nil"/>
              <w:left w:val="nil"/>
              <w:bottom w:val="nil"/>
              <w:right w:val="single" w:sz="4" w:space="0" w:color="auto"/>
            </w:tcBorders>
            <w:shd w:val="clear" w:color="000000" w:fill="CCFFCC"/>
            <w:vAlign w:val="center"/>
            <w:hideMark/>
          </w:tcPr>
          <w:p w:rsidR="00C50A20" w:rsidRPr="008E5D5C" w:rsidRDefault="005D1294" w:rsidP="00C50A20">
            <w:pPr>
              <w:jc w:val="center"/>
              <w:rPr>
                <w:b/>
                <w:bCs/>
                <w:color w:val="003300"/>
                <w:sz w:val="28"/>
                <w:szCs w:val="28"/>
              </w:rPr>
            </w:pPr>
            <w:r>
              <w:rPr>
                <w:b/>
                <w:bCs/>
                <w:color w:val="003300"/>
                <w:sz w:val="28"/>
                <w:szCs w:val="28"/>
              </w:rPr>
              <w:t>720</w:t>
            </w:r>
          </w:p>
        </w:tc>
        <w:tc>
          <w:tcPr>
            <w:tcW w:w="1275" w:type="dxa"/>
            <w:tcBorders>
              <w:top w:val="nil"/>
              <w:left w:val="nil"/>
              <w:bottom w:val="nil"/>
              <w:right w:val="nil"/>
            </w:tcBorders>
            <w:shd w:val="clear" w:color="000000" w:fill="CCFFCC"/>
            <w:vAlign w:val="center"/>
            <w:hideMark/>
          </w:tcPr>
          <w:p w:rsidR="00C50A20" w:rsidRPr="008E5D5C" w:rsidRDefault="005D1294" w:rsidP="00C50A20">
            <w:pPr>
              <w:jc w:val="center"/>
              <w:rPr>
                <w:b/>
                <w:bCs/>
                <w:color w:val="003300"/>
                <w:sz w:val="28"/>
                <w:szCs w:val="28"/>
              </w:rPr>
            </w:pPr>
            <w:r>
              <w:rPr>
                <w:b/>
                <w:bCs/>
                <w:color w:val="003300"/>
                <w:sz w:val="28"/>
                <w:szCs w:val="28"/>
              </w:rPr>
              <w:t>6</w:t>
            </w:r>
          </w:p>
        </w:tc>
        <w:tc>
          <w:tcPr>
            <w:tcW w:w="1172" w:type="dxa"/>
            <w:tcBorders>
              <w:top w:val="nil"/>
              <w:left w:val="single" w:sz="4" w:space="0" w:color="auto"/>
              <w:bottom w:val="nil"/>
              <w:right w:val="single" w:sz="8" w:space="0" w:color="auto"/>
            </w:tcBorders>
            <w:shd w:val="clear" w:color="000000" w:fill="CCFFCC"/>
            <w:vAlign w:val="center"/>
            <w:hideMark/>
          </w:tcPr>
          <w:p w:rsidR="00C50A20" w:rsidRPr="008E5D5C" w:rsidRDefault="00C50A20" w:rsidP="00C50A20">
            <w:pPr>
              <w:jc w:val="center"/>
              <w:rPr>
                <w:b/>
                <w:bCs/>
                <w:color w:val="003300"/>
                <w:sz w:val="28"/>
                <w:szCs w:val="28"/>
              </w:rPr>
            </w:pPr>
          </w:p>
        </w:tc>
      </w:tr>
      <w:tr w:rsidR="00C50A20" w:rsidRPr="008E5D5C" w:rsidTr="00F85B77">
        <w:trPr>
          <w:trHeight w:val="390"/>
        </w:trPr>
        <w:tc>
          <w:tcPr>
            <w:tcW w:w="5408" w:type="dxa"/>
            <w:gridSpan w:val="2"/>
            <w:tcBorders>
              <w:top w:val="single" w:sz="8" w:space="0" w:color="auto"/>
              <w:left w:val="single" w:sz="8" w:space="0" w:color="auto"/>
              <w:bottom w:val="single" w:sz="8" w:space="0" w:color="auto"/>
              <w:right w:val="single" w:sz="4" w:space="0" w:color="000000"/>
            </w:tcBorders>
            <w:shd w:val="clear" w:color="000000" w:fill="B2A1C7"/>
            <w:vAlign w:val="center"/>
            <w:hideMark/>
          </w:tcPr>
          <w:p w:rsidR="00C50A20" w:rsidRPr="008E5D5C" w:rsidRDefault="00C50A20" w:rsidP="00C50A20">
            <w:pPr>
              <w:jc w:val="center"/>
              <w:rPr>
                <w:b/>
                <w:bCs/>
                <w:color w:val="000000"/>
                <w:sz w:val="32"/>
                <w:szCs w:val="32"/>
              </w:rPr>
            </w:pPr>
            <w:r w:rsidRPr="008E5D5C">
              <w:rPr>
                <w:b/>
                <w:bCs/>
                <w:color w:val="000000"/>
                <w:sz w:val="32"/>
                <w:szCs w:val="32"/>
              </w:rPr>
              <w:t>РАЗОМ:</w:t>
            </w:r>
          </w:p>
        </w:tc>
        <w:tc>
          <w:tcPr>
            <w:tcW w:w="990" w:type="dxa"/>
            <w:tcBorders>
              <w:top w:val="single" w:sz="8" w:space="0" w:color="auto"/>
              <w:left w:val="nil"/>
              <w:bottom w:val="single" w:sz="8" w:space="0" w:color="auto"/>
              <w:right w:val="single" w:sz="4" w:space="0" w:color="auto"/>
            </w:tcBorders>
            <w:shd w:val="clear" w:color="000000" w:fill="B2A1C7"/>
            <w:vAlign w:val="center"/>
            <w:hideMark/>
          </w:tcPr>
          <w:p w:rsidR="00C50A20" w:rsidRPr="008E5D5C" w:rsidRDefault="00C50A20" w:rsidP="00C50A20">
            <w:pPr>
              <w:jc w:val="center"/>
              <w:rPr>
                <w:b/>
                <w:bCs/>
                <w:color w:val="000000"/>
                <w:sz w:val="32"/>
                <w:szCs w:val="32"/>
              </w:rPr>
            </w:pPr>
            <w:r w:rsidRPr="008E5D5C">
              <w:rPr>
                <w:b/>
                <w:bCs/>
                <w:color w:val="000000"/>
                <w:sz w:val="32"/>
                <w:szCs w:val="32"/>
              </w:rPr>
              <w:t>90</w:t>
            </w:r>
          </w:p>
        </w:tc>
        <w:tc>
          <w:tcPr>
            <w:tcW w:w="1524" w:type="dxa"/>
            <w:tcBorders>
              <w:top w:val="single" w:sz="8" w:space="0" w:color="auto"/>
              <w:left w:val="nil"/>
              <w:bottom w:val="single" w:sz="8" w:space="0" w:color="auto"/>
              <w:right w:val="single" w:sz="4" w:space="0" w:color="auto"/>
            </w:tcBorders>
            <w:shd w:val="clear" w:color="000000" w:fill="B2A1C7"/>
            <w:vAlign w:val="center"/>
            <w:hideMark/>
          </w:tcPr>
          <w:p w:rsidR="00C50A20" w:rsidRPr="008E5D5C" w:rsidRDefault="00C50A20" w:rsidP="00C50A20">
            <w:pPr>
              <w:jc w:val="center"/>
              <w:rPr>
                <w:b/>
                <w:bCs/>
                <w:color w:val="000000"/>
                <w:sz w:val="32"/>
                <w:szCs w:val="32"/>
              </w:rPr>
            </w:pPr>
            <w:r w:rsidRPr="008E5D5C">
              <w:rPr>
                <w:b/>
                <w:bCs/>
                <w:color w:val="000000"/>
                <w:sz w:val="32"/>
                <w:szCs w:val="32"/>
              </w:rPr>
              <w:t>27</w:t>
            </w:r>
            <w:r>
              <w:rPr>
                <w:b/>
                <w:bCs/>
                <w:color w:val="000000"/>
                <w:sz w:val="32"/>
                <w:szCs w:val="32"/>
                <w:lang w:val="ru-RU"/>
              </w:rPr>
              <w:t>0</w:t>
            </w:r>
            <w:r w:rsidRPr="008E5D5C">
              <w:rPr>
                <w:b/>
                <w:bCs/>
                <w:color w:val="000000"/>
                <w:sz w:val="32"/>
                <w:szCs w:val="32"/>
              </w:rPr>
              <w:t>0</w:t>
            </w:r>
          </w:p>
        </w:tc>
        <w:tc>
          <w:tcPr>
            <w:tcW w:w="1275" w:type="dxa"/>
            <w:tcBorders>
              <w:top w:val="single" w:sz="8" w:space="0" w:color="auto"/>
              <w:left w:val="nil"/>
              <w:bottom w:val="single" w:sz="8" w:space="0" w:color="auto"/>
              <w:right w:val="nil"/>
            </w:tcBorders>
            <w:shd w:val="clear" w:color="000000" w:fill="B2A1C7"/>
            <w:vAlign w:val="center"/>
            <w:hideMark/>
          </w:tcPr>
          <w:p w:rsidR="00C50A20" w:rsidRPr="008E5D5C" w:rsidRDefault="005D1294" w:rsidP="00C50A20">
            <w:pPr>
              <w:jc w:val="center"/>
              <w:rPr>
                <w:b/>
                <w:bCs/>
                <w:color w:val="000000"/>
                <w:sz w:val="32"/>
                <w:szCs w:val="32"/>
              </w:rPr>
            </w:pPr>
            <w:r>
              <w:rPr>
                <w:b/>
                <w:bCs/>
                <w:color w:val="000000"/>
                <w:sz w:val="32"/>
                <w:szCs w:val="32"/>
              </w:rPr>
              <w:t>19</w:t>
            </w:r>
          </w:p>
        </w:tc>
        <w:tc>
          <w:tcPr>
            <w:tcW w:w="1172" w:type="dxa"/>
            <w:tcBorders>
              <w:top w:val="single" w:sz="8" w:space="0" w:color="auto"/>
              <w:left w:val="single" w:sz="4" w:space="0" w:color="auto"/>
              <w:bottom w:val="single" w:sz="8" w:space="0" w:color="auto"/>
              <w:right w:val="single" w:sz="8" w:space="0" w:color="auto"/>
            </w:tcBorders>
            <w:shd w:val="clear" w:color="000000" w:fill="B2A1C7"/>
            <w:vAlign w:val="center"/>
            <w:hideMark/>
          </w:tcPr>
          <w:p w:rsidR="00C50A20" w:rsidRPr="008E5D5C" w:rsidRDefault="00C50A20" w:rsidP="00C50A20">
            <w:pPr>
              <w:jc w:val="center"/>
              <w:rPr>
                <w:b/>
                <w:bCs/>
                <w:color w:val="000000"/>
                <w:sz w:val="32"/>
                <w:szCs w:val="32"/>
              </w:rPr>
            </w:pPr>
          </w:p>
        </w:tc>
      </w:tr>
    </w:tbl>
    <w:p w:rsidR="008E5D5C" w:rsidRDefault="008E5D5C" w:rsidP="0090008D">
      <w:pPr>
        <w:suppressAutoHyphens/>
        <w:jc w:val="center"/>
        <w:rPr>
          <w:bCs/>
          <w:sz w:val="28"/>
          <w:szCs w:val="28"/>
          <w:lang w:val="ru-RU"/>
        </w:rPr>
      </w:pPr>
    </w:p>
    <w:p w:rsidR="00EE2D1A" w:rsidRDefault="00EE2D1A" w:rsidP="0090008D">
      <w:pPr>
        <w:suppressAutoHyphens/>
        <w:jc w:val="center"/>
        <w:rPr>
          <w:bCs/>
          <w:sz w:val="28"/>
          <w:szCs w:val="28"/>
          <w:lang w:val="ru-RU"/>
        </w:rPr>
      </w:pPr>
      <w:r>
        <w:rPr>
          <w:bCs/>
          <w:sz w:val="28"/>
          <w:szCs w:val="28"/>
          <w:lang w:val="ru-RU"/>
        </w:rPr>
        <w:br w:type="page"/>
      </w:r>
    </w:p>
    <w:p w:rsidR="00B750F5" w:rsidRDefault="00B750F5" w:rsidP="00B750F5">
      <w:pPr>
        <w:jc w:val="center"/>
        <w:rPr>
          <w:b/>
          <w:sz w:val="28"/>
          <w:szCs w:val="28"/>
        </w:rPr>
      </w:pPr>
      <w:r w:rsidRPr="0094421C">
        <w:rPr>
          <w:b/>
          <w:sz w:val="28"/>
          <w:szCs w:val="28"/>
        </w:rPr>
        <w:lastRenderedPageBreak/>
        <w:t>2.2.  Структурно-логічна схема ОП</w:t>
      </w:r>
    </w:p>
    <w:p w:rsidR="00B750F5" w:rsidRDefault="00A12B34" w:rsidP="00B750F5">
      <w:pPr>
        <w:jc w:val="center"/>
        <w:rPr>
          <w:b/>
          <w:sz w:val="28"/>
          <w:szCs w:val="28"/>
        </w:rPr>
      </w:pPr>
      <w:r>
        <w:rPr>
          <w:noProof/>
        </w:rPr>
        <w:pict>
          <v:roundrect id="_x0000_s1210" style="position:absolute;left:0;text-align:left;margin-left:346.1pt;margin-top:4.1pt;width:138.75pt;height:56.25pt;z-index:251627520" arcsize="10923f">
            <v:textbox style="mso-next-textbox:#_x0000_s1210">
              <w:txbxContent>
                <w:p w:rsidR="00A12B34" w:rsidRDefault="00A12B34" w:rsidP="00D85F0E">
                  <w:pPr>
                    <w:shd w:val="clear" w:color="auto" w:fill="B2A1C7" w:themeFill="accent4" w:themeFillTint="99"/>
                    <w:contextualSpacing/>
                    <w:jc w:val="center"/>
                  </w:pPr>
                  <w:r w:rsidRPr="00252F34">
                    <w:t>Магістратура</w:t>
                  </w:r>
                </w:p>
                <w:p w:rsidR="00A12B34" w:rsidRDefault="00A12B34" w:rsidP="00D85F0E">
                  <w:pPr>
                    <w:shd w:val="clear" w:color="auto" w:fill="B2A1C7" w:themeFill="accent4" w:themeFillTint="99"/>
                    <w:contextualSpacing/>
                    <w:jc w:val="center"/>
                  </w:pPr>
                  <w:r>
                    <w:t>2-й рік навчання</w:t>
                  </w:r>
                </w:p>
                <w:p w:rsidR="00A12B34" w:rsidRDefault="00A12B34" w:rsidP="00D85F0E">
                  <w:pPr>
                    <w:shd w:val="clear" w:color="auto" w:fill="B2A1C7" w:themeFill="accent4" w:themeFillTint="99"/>
                    <w:contextualSpacing/>
                    <w:jc w:val="center"/>
                  </w:pPr>
                  <w:r>
                    <w:t>3-й семестр</w:t>
                  </w:r>
                </w:p>
                <w:p w:rsidR="00A12B34" w:rsidRPr="00252F34" w:rsidRDefault="00A12B34" w:rsidP="00D85F0E">
                  <w:pPr>
                    <w:shd w:val="clear" w:color="auto" w:fill="B2A1C7" w:themeFill="accent4" w:themeFillTint="99"/>
                  </w:pPr>
                  <w:r>
                    <w:tab/>
                  </w:r>
                </w:p>
              </w:txbxContent>
            </v:textbox>
          </v:round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8" type="#_x0000_t176" style="position:absolute;left:0;text-align:left;margin-left:13.1pt;margin-top:4.1pt;width:139.5pt;height:51pt;flip:x;z-index:251628544">
            <v:textbox style="mso-next-textbox:#_x0000_s1208">
              <w:txbxContent>
                <w:p w:rsidR="00A12B34" w:rsidRPr="00897046" w:rsidRDefault="00A12B34" w:rsidP="00D85F0E">
                  <w:pPr>
                    <w:shd w:val="clear" w:color="auto" w:fill="95B3D7" w:themeFill="accent1" w:themeFillTint="99"/>
                    <w:contextualSpacing/>
                    <w:jc w:val="center"/>
                  </w:pPr>
                  <w:r w:rsidRPr="00897046">
                    <w:t>Магістратура</w:t>
                  </w:r>
                </w:p>
                <w:p w:rsidR="00A12B34" w:rsidRPr="00897046" w:rsidRDefault="00A12B34" w:rsidP="00D85F0E">
                  <w:pPr>
                    <w:shd w:val="clear" w:color="auto" w:fill="95B3D7" w:themeFill="accent1" w:themeFillTint="99"/>
                    <w:contextualSpacing/>
                    <w:jc w:val="center"/>
                  </w:pPr>
                  <w:r w:rsidRPr="00897046">
                    <w:t>1-й рік навчання</w:t>
                  </w:r>
                </w:p>
                <w:p w:rsidR="00A12B34" w:rsidRPr="00500527" w:rsidRDefault="00A12B34" w:rsidP="00D85F0E">
                  <w:pPr>
                    <w:shd w:val="clear" w:color="auto" w:fill="95B3D7" w:themeFill="accent1" w:themeFillTint="99"/>
                    <w:contextualSpacing/>
                    <w:jc w:val="center"/>
                  </w:pPr>
                  <w:r w:rsidRPr="00897046">
                    <w:t>1-й семестр</w:t>
                  </w:r>
                </w:p>
              </w:txbxContent>
            </v:textbox>
          </v:shape>
        </w:pict>
      </w:r>
      <w:r>
        <w:rPr>
          <w:noProof/>
        </w:rPr>
        <w:pict>
          <v:roundrect id="_x0000_s1209" style="position:absolute;left:0;text-align:left;margin-left:175.25pt;margin-top:4.1pt;width:141.6pt;height:56.25pt;z-index:251629568" arcsize="10923f">
            <v:textbox style="mso-next-textbox:#_x0000_s1209">
              <w:txbxContent>
                <w:p w:rsidR="00A12B34" w:rsidRDefault="00A12B34" w:rsidP="00D85F0E">
                  <w:pPr>
                    <w:shd w:val="clear" w:color="auto" w:fill="FFFF00"/>
                    <w:contextualSpacing/>
                    <w:jc w:val="center"/>
                  </w:pPr>
                  <w:r>
                    <w:t>Магістратура</w:t>
                  </w:r>
                </w:p>
                <w:p w:rsidR="00A12B34" w:rsidRDefault="00A12B34" w:rsidP="00D85F0E">
                  <w:pPr>
                    <w:shd w:val="clear" w:color="auto" w:fill="FFFF00"/>
                    <w:contextualSpacing/>
                    <w:jc w:val="center"/>
                  </w:pPr>
                  <w:r>
                    <w:t>1-й рік навчання</w:t>
                  </w:r>
                </w:p>
                <w:p w:rsidR="00A12B34" w:rsidRPr="00500527" w:rsidRDefault="00A12B34" w:rsidP="00D85F0E">
                  <w:pPr>
                    <w:shd w:val="clear" w:color="auto" w:fill="FFFF00"/>
                    <w:contextualSpacing/>
                    <w:jc w:val="center"/>
                  </w:pPr>
                  <w:r>
                    <w:t>2-й семестр</w:t>
                  </w:r>
                </w:p>
              </w:txbxContent>
            </v:textbox>
          </v:roundrect>
        </w:pict>
      </w:r>
    </w:p>
    <w:p w:rsidR="00B750F5" w:rsidRDefault="00B750F5" w:rsidP="00B750F5">
      <w:pPr>
        <w:jc w:val="center"/>
        <w:rPr>
          <w:b/>
          <w:sz w:val="28"/>
          <w:szCs w:val="28"/>
        </w:rPr>
      </w:pPr>
    </w:p>
    <w:p w:rsidR="00B750F5" w:rsidRDefault="00A12B34" w:rsidP="00B750F5">
      <w:pPr>
        <w:rPr>
          <w:b/>
          <w:sz w:val="28"/>
          <w:szCs w:val="28"/>
        </w:rPr>
      </w:pPr>
      <w:r>
        <w:rPr>
          <w:noProof/>
        </w:rPr>
        <w:pict>
          <v:shapetype id="_x0000_t32" coordsize="21600,21600" o:spt="32" o:oned="t" path="m,l21600,21600e" filled="f">
            <v:path arrowok="t" fillok="f" o:connecttype="none"/>
            <o:lock v:ext="edit" shapetype="t"/>
          </v:shapetype>
          <v:shape id="_x0000_s1211" type="#_x0000_t32" style="position:absolute;margin-left:4.85pt;margin-top:1.55pt;width:3.8pt;height:0;z-index:251658240" o:connectortype="straight"/>
        </w:pict>
      </w:r>
      <w:r>
        <w:rPr>
          <w:noProof/>
        </w:rPr>
        <w:pict>
          <v:shape id="_x0000_s1207" type="#_x0000_t32" style="position:absolute;margin-left:321.95pt;margin-top:79.7pt;width:.05pt;height:.05pt;z-index:251659264" o:connectortype="straight">
            <v:stroke endarrow="block"/>
          </v:shape>
        </w:pict>
      </w:r>
      <w:r w:rsidR="00B750F5">
        <w:rPr>
          <w:b/>
          <w:sz w:val="28"/>
          <w:szCs w:val="28"/>
        </w:rPr>
        <w:t xml:space="preserve"> </w:t>
      </w:r>
    </w:p>
    <w:p w:rsidR="00B750F5" w:rsidRPr="00A12B34" w:rsidRDefault="00A12B34" w:rsidP="00B750F5">
      <w:pPr>
        <w:rPr>
          <w:b/>
          <w:spacing w:val="20"/>
          <w:kern w:val="36"/>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7" type="#_x0000_t67" style="position:absolute;margin-left:403.85pt;margin-top:12.85pt;width:18pt;height:20.2pt;z-index:251660288">
            <v:textbox style="layout-flow:vertical-ideographic"/>
          </v:shape>
        </w:pict>
      </w:r>
      <w:r>
        <w:rPr>
          <w:noProof/>
        </w:rPr>
        <w:pict>
          <v:shape id="_x0000_s1212" type="#_x0000_t67" style="position:absolute;margin-left:73.85pt;margin-top:6.8pt;width:21.75pt;height:11.75pt;z-index:251661312">
            <v:textbox style="layout-flow:vertical-ideographic"/>
          </v:shape>
        </w:pict>
      </w:r>
      <w:r>
        <w:rPr>
          <w:noProof/>
        </w:rPr>
        <w:pict>
          <v:shape id="_x0000_s1225" type="#_x0000_t67" style="position:absolute;margin-left:235.1pt;margin-top:12.05pt;width:19.5pt;height:14.25pt;z-index:251662336">
            <v:textbox style="layout-flow:vertical-ideographic"/>
          </v:shape>
        </w:pict>
      </w:r>
    </w:p>
    <w:p w:rsidR="00B750F5" w:rsidRPr="00A12B34" w:rsidRDefault="00F073F4" w:rsidP="00B750F5">
      <w:pPr>
        <w:rPr>
          <w:b/>
          <w:spacing w:val="20"/>
          <w:kern w:val="36"/>
          <w:sz w:val="28"/>
          <w:szCs w:val="28"/>
        </w:rPr>
      </w:pPr>
      <w:r>
        <w:rPr>
          <w:noProof/>
        </w:rPr>
        <w:pict>
          <v:shape id="_x0000_s1267" type="#_x0000_t32" style="position:absolute;margin-left:335.2pt;margin-top:2.45pt;width:2.55pt;height:282.95pt;z-index:251668480" o:connectortype="straight"/>
        </w:pict>
      </w:r>
      <w:r w:rsidR="00D85F0E">
        <w:rPr>
          <w:noProof/>
        </w:rPr>
        <w:pict>
          <v:shape id="_x0000_s1263" type="#_x0000_t32" style="position:absolute;margin-left:136.85pt;margin-top:3.5pt;width:197.5pt;height:1.95pt;flip:y;z-index:251635712" o:connectortype="straight"/>
        </w:pict>
      </w:r>
      <w:r w:rsidR="00CE2A23">
        <w:rPr>
          <w:noProof/>
        </w:rPr>
        <w:pict>
          <v:shapetype id="_x0000_t109" coordsize="21600,21600" o:spt="109" path="m,l,21600r21600,l21600,xe">
            <v:stroke joinstyle="miter"/>
            <v:path gradientshapeok="t" o:connecttype="rect"/>
          </v:shapetype>
          <v:shape id="_x0000_s1226" type="#_x0000_t109" style="position:absolute;margin-left:190.3pt;margin-top:11.9pt;width:122.8pt;height:37.3pt;z-index:251663360">
            <v:textbox style="mso-next-textbox:#_x0000_s1226">
              <w:txbxContent>
                <w:p w:rsidR="00D004FF" w:rsidRPr="00CE2A23" w:rsidRDefault="00D004FF" w:rsidP="00D004FF">
                  <w:pPr>
                    <w:shd w:val="clear" w:color="auto" w:fill="FFFF00"/>
                    <w:contextualSpacing/>
                    <w:jc w:val="center"/>
                    <w:rPr>
                      <w:color w:val="FF0000"/>
                      <w:sz w:val="20"/>
                      <w:szCs w:val="20"/>
                    </w:rPr>
                  </w:pPr>
                  <w:r w:rsidRPr="00CE2A23">
                    <w:rPr>
                      <w:color w:val="FF0000"/>
                      <w:sz w:val="20"/>
                      <w:szCs w:val="20"/>
                    </w:rPr>
                    <w:t>Дидактика</w:t>
                  </w:r>
                </w:p>
                <w:p w:rsidR="00D004FF" w:rsidRPr="00CE2A23" w:rsidRDefault="00D004FF" w:rsidP="00D004FF">
                  <w:pPr>
                    <w:shd w:val="clear" w:color="auto" w:fill="FFFF00"/>
                    <w:contextualSpacing/>
                    <w:jc w:val="center"/>
                    <w:rPr>
                      <w:color w:val="FF0000"/>
                      <w:sz w:val="20"/>
                      <w:szCs w:val="20"/>
                    </w:rPr>
                  </w:pPr>
                  <w:r w:rsidRPr="00CE2A23">
                    <w:rPr>
                      <w:color w:val="FF0000"/>
                      <w:sz w:val="20"/>
                      <w:szCs w:val="20"/>
                    </w:rPr>
                    <w:t>вищої школи</w:t>
                  </w:r>
                </w:p>
                <w:p w:rsidR="00A12B34" w:rsidRPr="00B62E7B" w:rsidRDefault="00A12B34" w:rsidP="00B750F5">
                  <w:pPr>
                    <w:shd w:val="clear" w:color="auto" w:fill="FFFF00"/>
                    <w:contextualSpacing/>
                    <w:jc w:val="center"/>
                    <w:rPr>
                      <w:sz w:val="18"/>
                      <w:szCs w:val="18"/>
                    </w:rPr>
                  </w:pPr>
                </w:p>
              </w:txbxContent>
            </v:textbox>
          </v:shape>
        </w:pict>
      </w:r>
      <w:r w:rsidR="00D004FF">
        <w:rPr>
          <w:noProof/>
        </w:rPr>
        <w:pict>
          <v:shape id="_x0000_s1220" type="#_x0000_t109" style="position:absolute;margin-left:33.35pt;margin-top:3.5pt;width:103.5pt;height:53.25pt;z-index:251652096">
            <v:textbox>
              <w:txbxContent>
                <w:p w:rsidR="00A12B34" w:rsidRPr="00D004FF" w:rsidRDefault="00A12B34" w:rsidP="00B750F5">
                  <w:pPr>
                    <w:shd w:val="clear" w:color="auto" w:fill="8DB3E2" w:themeFill="text2" w:themeFillTint="66"/>
                    <w:contextualSpacing/>
                    <w:jc w:val="center"/>
                    <w:rPr>
                      <w:color w:val="FF0000"/>
                      <w:sz w:val="20"/>
                      <w:szCs w:val="20"/>
                    </w:rPr>
                  </w:pPr>
                  <w:r w:rsidRPr="00D004FF">
                    <w:rPr>
                      <w:color w:val="FF0000"/>
                      <w:sz w:val="20"/>
                      <w:szCs w:val="20"/>
                    </w:rPr>
                    <w:t xml:space="preserve">Методика та організація наукових </w:t>
                  </w:r>
                </w:p>
                <w:p w:rsidR="00A12B34" w:rsidRPr="00D004FF" w:rsidRDefault="00A12B34" w:rsidP="00B750F5">
                  <w:pPr>
                    <w:shd w:val="clear" w:color="auto" w:fill="8DB3E2" w:themeFill="text2" w:themeFillTint="66"/>
                    <w:contextualSpacing/>
                    <w:jc w:val="center"/>
                    <w:rPr>
                      <w:color w:val="FF0000"/>
                      <w:sz w:val="20"/>
                      <w:szCs w:val="20"/>
                    </w:rPr>
                  </w:pPr>
                  <w:r w:rsidRPr="00D004FF">
                    <w:rPr>
                      <w:color w:val="FF0000"/>
                      <w:sz w:val="20"/>
                      <w:szCs w:val="20"/>
                    </w:rPr>
                    <w:t>досліджень</w:t>
                  </w:r>
                </w:p>
                <w:p w:rsidR="00A12B34" w:rsidRPr="00D004FF" w:rsidRDefault="00A12B34" w:rsidP="00B750F5">
                  <w:pPr>
                    <w:contextualSpacing/>
                    <w:jc w:val="center"/>
                    <w:rPr>
                      <w:color w:val="FF0000"/>
                      <w:sz w:val="20"/>
                      <w:szCs w:val="20"/>
                    </w:rPr>
                  </w:pPr>
                  <w:r w:rsidRPr="00D004FF">
                    <w:rPr>
                      <w:color w:val="FF0000"/>
                      <w:sz w:val="20"/>
                      <w:szCs w:val="20"/>
                    </w:rPr>
                    <w:t>досліджень</w:t>
                  </w:r>
                </w:p>
              </w:txbxContent>
            </v:textbox>
          </v:shape>
        </w:pict>
      </w:r>
    </w:p>
    <w:p w:rsidR="00B750F5" w:rsidRPr="00A12B34" w:rsidRDefault="00EB3E36" w:rsidP="00B750F5">
      <w:pPr>
        <w:rPr>
          <w:b/>
          <w:spacing w:val="20"/>
          <w:kern w:val="36"/>
          <w:sz w:val="28"/>
          <w:szCs w:val="28"/>
        </w:rPr>
      </w:pPr>
      <w:r>
        <w:rPr>
          <w:noProof/>
          <w:lang w:val="ru-RU" w:eastAsia="ru-RU"/>
        </w:rPr>
        <w:pict>
          <v:shape id="_x0000_s1309" type="#_x0000_t32" style="position:absolute;margin-left:313.1pt;margin-top:13.65pt;width:11.35pt;height:.85pt;flip:x;z-index:251725824" o:connectortype="straight">
            <v:stroke endarrow="block"/>
          </v:shape>
        </w:pict>
      </w:r>
      <w:r>
        <w:rPr>
          <w:noProof/>
          <w:lang w:val="ru-RU" w:eastAsia="ru-RU"/>
        </w:rPr>
        <w:pict>
          <v:shape id="_x0000_s1278" type="#_x0000_t32" style="position:absolute;margin-left:324.45pt;margin-top:12.8pt;width:0;height:436.2pt;z-index:251696128" o:connectortype="straight"/>
        </w:pict>
      </w:r>
      <w:r w:rsidR="00D85F0E">
        <w:rPr>
          <w:noProof/>
        </w:rPr>
        <w:pict>
          <v:shape id="_x0000_s1248" type="#_x0000_t109" style="position:absolute;margin-left:350.6pt;margin-top:.85pt;width:129pt;height:54.7pt;flip:y;z-index:251665408">
            <v:textbox style="mso-next-textbox:#_x0000_s1248">
              <w:txbxContent>
                <w:p w:rsidR="00A12B34" w:rsidRPr="00D85F0E" w:rsidRDefault="00D85F0E" w:rsidP="00B750F5">
                  <w:pPr>
                    <w:shd w:val="clear" w:color="auto" w:fill="B2A1C7" w:themeFill="accent4" w:themeFillTint="99"/>
                    <w:contextualSpacing/>
                    <w:jc w:val="center"/>
                    <w:rPr>
                      <w:color w:val="FF0000"/>
                      <w:sz w:val="20"/>
                      <w:szCs w:val="20"/>
                    </w:rPr>
                  </w:pPr>
                  <w:r w:rsidRPr="00D85F0E">
                    <w:rPr>
                      <w:color w:val="FF0000"/>
                      <w:sz w:val="20"/>
                      <w:szCs w:val="20"/>
                    </w:rPr>
                    <w:t>Спецкурс за професійним спрямуванням "Адаптивна фізична реабілітація"</w:t>
                  </w:r>
                </w:p>
              </w:txbxContent>
            </v:textbox>
          </v:shape>
        </w:pict>
      </w:r>
    </w:p>
    <w:p w:rsidR="00B750F5" w:rsidRPr="003F05F6" w:rsidRDefault="00A12B34" w:rsidP="00B750F5">
      <w:pPr>
        <w:jc w:val="center"/>
        <w:rPr>
          <w:b/>
          <w:sz w:val="28"/>
          <w:szCs w:val="28"/>
          <w:lang w:val="am-ET"/>
        </w:rPr>
      </w:pPr>
      <w:r>
        <w:rPr>
          <w:noProof/>
        </w:rPr>
        <w:pict>
          <v:shape id="_x0000_s1227" type="#_x0000_t67" style="position:absolute;left:0;text-align:left;margin-left:235.1pt;margin-top:15.3pt;width:19.5pt;height:10.75pt;flip:x;z-index:251666432">
            <v:textbox style="layout-flow:vertical-ideographic"/>
          </v:shape>
        </w:pict>
      </w:r>
      <w:r w:rsidR="00B750F5" w:rsidRPr="003F05F6">
        <w:rPr>
          <w:b/>
          <w:sz w:val="28"/>
          <w:szCs w:val="28"/>
          <w:lang w:val="am-ET"/>
        </w:rPr>
        <w:t>вищої освіти</w:t>
      </w:r>
    </w:p>
    <w:p w:rsidR="00B750F5" w:rsidRDefault="00CE2A23" w:rsidP="00B750F5">
      <w:pPr>
        <w:pStyle w:val="a3"/>
        <w:snapToGrid w:val="0"/>
        <w:spacing w:after="0"/>
        <w:ind w:left="0" w:firstLine="708"/>
        <w:jc w:val="both"/>
        <w:rPr>
          <w:sz w:val="28"/>
          <w:szCs w:val="28"/>
        </w:rPr>
      </w:pPr>
      <w:r>
        <w:rPr>
          <w:noProof/>
        </w:rPr>
        <w:pict>
          <v:shape id="_x0000_s1216" type="#_x0000_t109" style="position:absolute;left:0;text-align:left;margin-left:189.05pt;margin-top:11.55pt;width:122.65pt;height:41.25pt;z-index:251656192">
            <v:textbox>
              <w:txbxContent>
                <w:p w:rsidR="00A12B34" w:rsidRPr="00CE2A23" w:rsidRDefault="00A12B34" w:rsidP="00817CF9">
                  <w:pPr>
                    <w:shd w:val="clear" w:color="auto" w:fill="FFFF00"/>
                    <w:contextualSpacing/>
                    <w:jc w:val="center"/>
                    <w:rPr>
                      <w:color w:val="FF0000"/>
                      <w:sz w:val="20"/>
                      <w:szCs w:val="20"/>
                    </w:rPr>
                  </w:pPr>
                  <w:r w:rsidRPr="00CE2A23">
                    <w:rPr>
                      <w:color w:val="FF0000"/>
                      <w:sz w:val="20"/>
                      <w:szCs w:val="20"/>
                    </w:rPr>
                    <w:t>Фізкультурно-оздоровчі технології</w:t>
                  </w:r>
                </w:p>
              </w:txbxContent>
            </v:textbox>
          </v:shape>
        </w:pict>
      </w:r>
      <w:r w:rsidR="00D004FF">
        <w:rPr>
          <w:noProof/>
          <w:lang w:val="ru-RU" w:eastAsia="ru-RU"/>
        </w:rPr>
        <w:pict>
          <v:shape id="_x0000_s1291" type="#_x0000_t67" style="position:absolute;left:0;text-align:left;margin-left:73.85pt;margin-top:9.95pt;width:21.75pt;height:11.75pt;z-index:251707392">
            <v:textbox style="layout-flow:vertical-ideographic"/>
          </v:shape>
        </w:pict>
      </w:r>
    </w:p>
    <w:p w:rsidR="00B750F5" w:rsidRPr="00A12B34" w:rsidRDefault="00EB3E36" w:rsidP="00B750F5">
      <w:pPr>
        <w:jc w:val="center"/>
        <w:rPr>
          <w:b/>
          <w:sz w:val="28"/>
          <w:szCs w:val="28"/>
        </w:rPr>
      </w:pPr>
      <w:r>
        <w:rPr>
          <w:noProof/>
          <w:lang w:val="ru-RU" w:eastAsia="ru-RU"/>
        </w:rPr>
        <w:pict>
          <v:shape id="_x0000_s1304" type="#_x0000_t32" style="position:absolute;left:0;text-align:left;margin-left:310.25pt;margin-top:8.95pt;width:27.5pt;height:0;z-index:251720704" o:connectortype="straight">
            <v:stroke endarrow="block"/>
          </v:shape>
        </w:pict>
      </w:r>
      <w:r>
        <w:rPr>
          <w:noProof/>
          <w:lang w:val="ru-RU" w:eastAsia="ru-RU"/>
        </w:rPr>
        <w:pict>
          <v:shape id="_x0000_s1312" type="#_x0000_t32" style="position:absolute;left:0;text-align:left;margin-left:308.6pt;margin-top:7.25pt;width:42pt;height:56.05pt;flip:y;z-index:251728896" o:connectortype="straight">
            <v:stroke endarrow="block"/>
          </v:shape>
        </w:pict>
      </w:r>
      <w:r w:rsidR="00D85F0E">
        <w:rPr>
          <w:noProof/>
        </w:rPr>
        <w:pict>
          <v:shape id="_x0000_s1249" type="#_x0000_t67" style="position:absolute;left:0;text-align:left;margin-left:403.85pt;margin-top:7.25pt;width:18pt;height:13.3pt;z-index:251648000">
            <v:textbox style="layout-flow:vertical-ideographic"/>
          </v:shape>
        </w:pict>
      </w:r>
      <w:r w:rsidR="00D004FF">
        <w:rPr>
          <w:noProof/>
        </w:rPr>
        <w:pict>
          <v:shape id="_x0000_s1218" type="#_x0000_t109" style="position:absolute;left:0;text-align:left;margin-left:33.35pt;margin-top:7.25pt;width:103.5pt;height:43.85pt;z-index:251654144">
            <v:textbox>
              <w:txbxContent>
                <w:p w:rsidR="00A12B34" w:rsidRPr="00D004FF" w:rsidRDefault="00A12B34" w:rsidP="00B750F5">
                  <w:pPr>
                    <w:shd w:val="clear" w:color="auto" w:fill="8DB3E2" w:themeFill="text2" w:themeFillTint="66"/>
                    <w:contextualSpacing/>
                    <w:jc w:val="center"/>
                    <w:rPr>
                      <w:color w:val="FF0000"/>
                      <w:sz w:val="20"/>
                      <w:szCs w:val="20"/>
                    </w:rPr>
                  </w:pPr>
                  <w:r w:rsidRPr="00D004FF">
                    <w:rPr>
                      <w:color w:val="FF0000"/>
                      <w:sz w:val="20"/>
                      <w:szCs w:val="20"/>
                    </w:rPr>
                    <w:t>Корекційна педагогіка</w:t>
                  </w:r>
                </w:p>
              </w:txbxContent>
            </v:textbox>
          </v:shape>
        </w:pict>
      </w:r>
    </w:p>
    <w:p w:rsidR="006E6159" w:rsidRPr="00A12B34" w:rsidRDefault="00F073F4" w:rsidP="006E6159">
      <w:pPr>
        <w:tabs>
          <w:tab w:val="left" w:pos="930"/>
          <w:tab w:val="center" w:pos="4818"/>
        </w:tabs>
        <w:rPr>
          <w:b/>
          <w:sz w:val="28"/>
          <w:szCs w:val="28"/>
        </w:rPr>
      </w:pPr>
      <w:r>
        <w:rPr>
          <w:noProof/>
          <w:lang w:val="ru-RU" w:eastAsia="ru-RU"/>
        </w:rPr>
        <w:pict>
          <v:shape id="_x0000_s1280" type="#_x0000_t32" style="position:absolute;margin-left:2.8pt;margin-top:5.35pt;width:32.15pt;height:.9pt;z-index:251698176" o:connectortype="straight">
            <v:stroke endarrow="block"/>
          </v:shape>
        </w:pict>
      </w:r>
      <w:r>
        <w:rPr>
          <w:noProof/>
          <w:lang w:val="ru-RU" w:eastAsia="ru-RU"/>
        </w:rPr>
        <w:pict>
          <v:shape id="_x0000_s1282" type="#_x0000_t32" style="position:absolute;margin-left:1.1pt;margin-top:6.5pt;width:1.7pt;height:339.6pt;flip:x y;z-index:251700224" o:connectortype="straight"/>
        </w:pict>
      </w:r>
      <w:r w:rsidR="00D85F0E">
        <w:rPr>
          <w:noProof/>
        </w:rPr>
        <w:pict>
          <v:shape id="_x0000_s1214" type="#_x0000_t109" style="position:absolute;margin-left:357.7pt;margin-top:4.95pt;width:120.6pt;height:29.2pt;z-index:251669504">
            <v:textbox>
              <w:txbxContent>
                <w:p w:rsidR="00A12B34" w:rsidRPr="00CE2A23" w:rsidRDefault="00A12B34" w:rsidP="00D004FF">
                  <w:pPr>
                    <w:shd w:val="clear" w:color="auto" w:fill="B2A1C7" w:themeFill="accent4" w:themeFillTint="99"/>
                    <w:contextualSpacing/>
                    <w:jc w:val="center"/>
                    <w:rPr>
                      <w:color w:val="FF0000"/>
                      <w:sz w:val="20"/>
                      <w:szCs w:val="20"/>
                    </w:rPr>
                  </w:pPr>
                  <w:r w:rsidRPr="00CE2A23">
                    <w:rPr>
                      <w:color w:val="FF0000"/>
                      <w:sz w:val="20"/>
                      <w:szCs w:val="20"/>
                    </w:rPr>
                    <w:t>Основи соціальної</w:t>
                  </w:r>
                </w:p>
                <w:p w:rsidR="00A12B34" w:rsidRPr="00CE2A23" w:rsidRDefault="00A12B34" w:rsidP="00D004FF">
                  <w:pPr>
                    <w:shd w:val="clear" w:color="auto" w:fill="B2A1C7" w:themeFill="accent4" w:themeFillTint="99"/>
                    <w:contextualSpacing/>
                    <w:jc w:val="center"/>
                    <w:rPr>
                      <w:color w:val="FF0000"/>
                      <w:sz w:val="20"/>
                      <w:szCs w:val="20"/>
                    </w:rPr>
                  </w:pPr>
                  <w:r w:rsidRPr="00CE2A23">
                    <w:rPr>
                      <w:color w:val="FF0000"/>
                      <w:sz w:val="20"/>
                      <w:szCs w:val="20"/>
                    </w:rPr>
                    <w:t>реабілітації</w:t>
                  </w:r>
                </w:p>
              </w:txbxContent>
            </v:textbox>
          </v:shape>
        </w:pict>
      </w:r>
    </w:p>
    <w:p w:rsidR="006E6159" w:rsidRPr="00A12B34" w:rsidRDefault="00D85F0E" w:rsidP="006E6159">
      <w:pPr>
        <w:tabs>
          <w:tab w:val="left" w:pos="930"/>
          <w:tab w:val="center" w:pos="4818"/>
        </w:tabs>
        <w:rPr>
          <w:b/>
          <w:sz w:val="28"/>
          <w:szCs w:val="28"/>
        </w:rPr>
      </w:pPr>
      <w:bookmarkStart w:id="0" w:name="_GoBack"/>
      <w:bookmarkEnd w:id="0"/>
      <w:r>
        <w:rPr>
          <w:noProof/>
        </w:rPr>
        <w:pict>
          <v:shape id="_x0000_s1229" type="#_x0000_t67" style="position:absolute;margin-left:237.2pt;margin-top:6pt;width:19.9pt;height:23.6pt;z-index:251670528">
            <v:textbox style="layout-flow:vertical-ideographic"/>
          </v:shape>
        </w:pict>
      </w:r>
      <w:r>
        <w:rPr>
          <w:noProof/>
          <w:lang w:val="ru-RU" w:eastAsia="ru-RU"/>
        </w:rPr>
        <w:pict>
          <v:shape id="_x0000_s1272" type="#_x0000_t32" style="position:absolute;margin-left:139.55pt;margin-top:9pt;width:215.55pt;height:2.45pt;flip:y;z-index:251689984" o:connectortype="straight">
            <v:stroke endarrow="block"/>
          </v:shape>
        </w:pict>
      </w:r>
    </w:p>
    <w:p w:rsidR="00B750F5" w:rsidRPr="00A12B34" w:rsidRDefault="00D85F0E" w:rsidP="006E6159">
      <w:pPr>
        <w:tabs>
          <w:tab w:val="left" w:pos="930"/>
          <w:tab w:val="center" w:pos="4818"/>
        </w:tabs>
        <w:rPr>
          <w:b/>
          <w:sz w:val="28"/>
          <w:szCs w:val="28"/>
        </w:rPr>
      </w:pPr>
      <w:r>
        <w:rPr>
          <w:noProof/>
        </w:rPr>
        <w:pict>
          <v:shape id="_x0000_s1253" type="#_x0000_t67" style="position:absolute;margin-left:403.85pt;margin-top:1.95pt;width:21.75pt;height:16.5pt;z-index:251643904">
            <v:textbox style="layout-flow:vertical-ideographic"/>
          </v:shape>
        </w:pict>
      </w:r>
      <w:r w:rsidR="00D004FF">
        <w:rPr>
          <w:noProof/>
        </w:rPr>
        <w:pict>
          <v:shape id="_x0000_s1215" type="#_x0000_t67" style="position:absolute;margin-left:76pt;margin-top:2.8pt;width:21.75pt;height:18.75pt;z-index:251657216">
            <v:textbox style="layout-flow:vertical-ideographic"/>
          </v:shape>
        </w:pict>
      </w:r>
      <w:r w:rsidR="00A12B34">
        <w:rPr>
          <w:noProof/>
        </w:rPr>
        <w:pict>
          <v:shape id="_x0000_s1230" type="#_x0000_t109" style="position:absolute;margin-left:184.85pt;margin-top:13.5pt;width:123.75pt;height:51.25pt;z-index:251671552">
            <v:textbox style="mso-next-textbox:#_x0000_s1230">
              <w:txbxContent>
                <w:p w:rsidR="00A12B34" w:rsidRPr="00CE2A23" w:rsidRDefault="00A12B34" w:rsidP="00097783">
                  <w:pPr>
                    <w:shd w:val="clear" w:color="auto" w:fill="FFFF00"/>
                    <w:contextualSpacing/>
                    <w:jc w:val="center"/>
                    <w:rPr>
                      <w:color w:val="FF0000"/>
                      <w:sz w:val="18"/>
                      <w:szCs w:val="18"/>
                    </w:rPr>
                  </w:pPr>
                  <w:r w:rsidRPr="00CE2A23">
                    <w:rPr>
                      <w:color w:val="FF0000"/>
                      <w:sz w:val="18"/>
                      <w:szCs w:val="18"/>
                    </w:rPr>
                    <w:t>Технологія  проектування програм адаптивної фізичної культури та фізичної реабілітації/терапії</w:t>
                  </w:r>
                </w:p>
              </w:txbxContent>
            </v:textbox>
          </v:shape>
        </w:pict>
      </w:r>
      <w:r w:rsidR="006E6159" w:rsidRPr="00A12B34">
        <w:rPr>
          <w:b/>
          <w:sz w:val="28"/>
          <w:szCs w:val="28"/>
        </w:rPr>
        <w:tab/>
      </w:r>
    </w:p>
    <w:p w:rsidR="00B750F5" w:rsidRPr="00A12B34" w:rsidRDefault="00F073F4" w:rsidP="00B750F5">
      <w:pPr>
        <w:jc w:val="center"/>
        <w:rPr>
          <w:b/>
          <w:sz w:val="28"/>
          <w:szCs w:val="28"/>
        </w:rPr>
      </w:pPr>
      <w:r>
        <w:rPr>
          <w:b/>
          <w:noProof/>
          <w:sz w:val="28"/>
          <w:szCs w:val="28"/>
          <w:lang w:val="ru-RU" w:eastAsia="ru-RU"/>
        </w:rPr>
        <w:pict>
          <v:shape id="_x0000_s1286" type="#_x0000_t32" style="position:absolute;left:0;text-align:left;margin-left:169.45pt;margin-top:16.9pt;width:2.45pt;height:321pt;flip:x y;z-index:251703296" o:connectortype="straight"/>
        </w:pict>
      </w:r>
      <w:r>
        <w:rPr>
          <w:noProof/>
          <w:lang w:val="ru-RU" w:eastAsia="ru-RU"/>
        </w:rPr>
        <w:pict>
          <v:shape id="_x0000_s1300" type="#_x0000_t32" style="position:absolute;left:0;text-align:left;margin-left:139.55pt;margin-top:15.65pt;width:40.45pt;height:0;z-index:251716608" o:connectortype="straight">
            <v:stroke endarrow="block"/>
          </v:shape>
        </w:pict>
      </w:r>
      <w:r>
        <w:rPr>
          <w:noProof/>
          <w:lang w:val="ru-RU" w:eastAsia="ru-RU"/>
        </w:rPr>
        <w:pict>
          <v:shape id="_x0000_s1279" type="#_x0000_t32" style="position:absolute;left:0;text-align:left;margin-left:169.45pt;margin-top:15.65pt;width:15.15pt;height:.05pt;z-index:251697152" o:connectortype="straight">
            <v:stroke endarrow="block"/>
          </v:shape>
        </w:pict>
      </w:r>
      <w:r>
        <w:rPr>
          <w:noProof/>
        </w:rPr>
        <w:pict>
          <v:shape id="_x0000_s1213" type="#_x0000_t109" style="position:absolute;left:0;text-align:left;margin-left:33.35pt;margin-top:6.45pt;width:105pt;height:39.35pt;z-index:251664384">
            <v:textbox>
              <w:txbxContent>
                <w:p w:rsidR="00A12B34" w:rsidRPr="0087129B" w:rsidRDefault="00D004FF" w:rsidP="00D004FF">
                  <w:pPr>
                    <w:shd w:val="clear" w:color="auto" w:fill="8DB3E2" w:themeFill="text2" w:themeFillTint="66"/>
                    <w:contextualSpacing/>
                    <w:jc w:val="center"/>
                    <w:rPr>
                      <w:sz w:val="20"/>
                      <w:szCs w:val="20"/>
                    </w:rPr>
                  </w:pPr>
                  <w:r w:rsidRPr="00D004FF">
                    <w:rPr>
                      <w:color w:val="FF0000"/>
                      <w:sz w:val="18"/>
                      <w:szCs w:val="18"/>
                    </w:rPr>
                    <w:t>Теорія та методика адаптивної фізичної</w:t>
                  </w:r>
                  <w:r w:rsidRPr="00B62E7B">
                    <w:rPr>
                      <w:sz w:val="18"/>
                      <w:szCs w:val="18"/>
                    </w:rPr>
                    <w:t xml:space="preserve"> </w:t>
                  </w:r>
                  <w:r w:rsidRPr="00F073F4">
                    <w:rPr>
                      <w:color w:val="FF0000"/>
                      <w:sz w:val="18"/>
                      <w:szCs w:val="18"/>
                    </w:rPr>
                    <w:t>культури</w:t>
                  </w:r>
                </w:p>
              </w:txbxContent>
            </v:textbox>
          </v:shape>
        </w:pict>
      </w:r>
      <w:r w:rsidR="00D85F0E">
        <w:rPr>
          <w:noProof/>
        </w:rPr>
        <w:pict>
          <v:shape id="_x0000_s1254" type="#_x0000_t109" style="position:absolute;left:0;text-align:left;margin-left:361.2pt;margin-top:4.65pt;width:115.5pt;height:36pt;z-index:251642880">
            <v:textbox style="mso-next-textbox:#_x0000_s1254">
              <w:txbxContent>
                <w:p w:rsidR="00A12B34" w:rsidRPr="00CE2A23" w:rsidRDefault="00A12B34" w:rsidP="00B750F5">
                  <w:pPr>
                    <w:shd w:val="clear" w:color="auto" w:fill="B2A1C7" w:themeFill="accent4" w:themeFillTint="99"/>
                    <w:contextualSpacing/>
                    <w:rPr>
                      <w:color w:val="FF0000"/>
                      <w:sz w:val="20"/>
                      <w:szCs w:val="20"/>
                    </w:rPr>
                  </w:pPr>
                  <w:r w:rsidRPr="00CE2A23">
                    <w:rPr>
                      <w:color w:val="FF0000"/>
                      <w:sz w:val="20"/>
                      <w:szCs w:val="20"/>
                    </w:rPr>
                    <w:t>Підготовка і захист магістерської роботи</w:t>
                  </w:r>
                </w:p>
              </w:txbxContent>
            </v:textbox>
          </v:shape>
        </w:pict>
      </w:r>
    </w:p>
    <w:p w:rsidR="00B750F5" w:rsidRPr="00A12B34" w:rsidRDefault="00F073F4" w:rsidP="00B750F5">
      <w:pPr>
        <w:jc w:val="center"/>
        <w:rPr>
          <w:b/>
          <w:sz w:val="28"/>
          <w:szCs w:val="28"/>
        </w:rPr>
      </w:pPr>
      <w:r>
        <w:rPr>
          <w:noProof/>
          <w:lang w:val="ru-RU" w:eastAsia="ru-RU"/>
        </w:rPr>
        <w:pict>
          <v:shape id="_x0000_s1305" type="#_x0000_t32" style="position:absolute;left:0;text-align:left;margin-left:147.6pt;margin-top:12.95pt;width:36pt;height:32.65pt;flip:y;z-index:251721728" o:connectortype="straight">
            <v:stroke endarrow="block"/>
          </v:shape>
        </w:pict>
      </w:r>
      <w:r w:rsidR="00D85F0E">
        <w:rPr>
          <w:noProof/>
        </w:rPr>
        <w:pict>
          <v:shape id="_x0000_s1265" type="#_x0000_t32" style="position:absolute;left:0;text-align:left;margin-left:336.5pt;margin-top:4.55pt;width:26.85pt;height:.05pt;z-index:251633664" o:connectortype="straight">
            <v:stroke endarrow="block"/>
          </v:shape>
        </w:pict>
      </w:r>
      <w:r w:rsidR="00A12B34">
        <w:rPr>
          <w:noProof/>
        </w:rPr>
        <w:pict>
          <v:shape id="_x0000_s1217" type="#_x0000_t67" style="position:absolute;left:0;text-align:left;margin-left:78.35pt;margin-top:.8pt;width:21.75pt;height:15.4pt;z-index:251655168">
            <v:textbox style="layout-flow:vertical-ideographic"/>
          </v:shape>
        </w:pict>
      </w:r>
    </w:p>
    <w:p w:rsidR="00B750F5" w:rsidRPr="00A12B34" w:rsidRDefault="00D85F0E" w:rsidP="00B750F5">
      <w:pPr>
        <w:jc w:val="center"/>
        <w:rPr>
          <w:b/>
          <w:sz w:val="28"/>
          <w:szCs w:val="28"/>
        </w:rPr>
      </w:pPr>
      <w:r>
        <w:rPr>
          <w:noProof/>
        </w:rPr>
        <w:pict>
          <v:shape id="_x0000_s1241" type="#_x0000_t67" style="position:absolute;left:0;text-align:left;margin-left:408.5pt;margin-top:9.3pt;width:19.5pt;height:22.8pt;z-index:251687936">
            <v:textbox style="layout-flow:vertical-ideographic"/>
          </v:shape>
        </w:pict>
      </w:r>
      <w:r w:rsidR="00CE2A23">
        <w:rPr>
          <w:noProof/>
        </w:rPr>
        <w:pict>
          <v:shape id="_x0000_s1219" type="#_x0000_t67" style="position:absolute;left:0;text-align:left;margin-left:76pt;margin-top:8.45pt;width:21.75pt;height:18pt;z-index:251653120">
            <v:textbox style="layout-flow:vertical-ideographic"/>
          </v:shape>
        </w:pict>
      </w:r>
    </w:p>
    <w:p w:rsidR="00B750F5" w:rsidRPr="00A12B34" w:rsidRDefault="00F073F4" w:rsidP="00B750F5">
      <w:pPr>
        <w:jc w:val="center"/>
        <w:rPr>
          <w:b/>
          <w:sz w:val="28"/>
          <w:szCs w:val="28"/>
        </w:rPr>
      </w:pPr>
      <w:r>
        <w:rPr>
          <w:noProof/>
        </w:rPr>
        <w:pict>
          <v:shape id="_x0000_s1222" type="#_x0000_t109" style="position:absolute;left:0;text-align:left;margin-left:27.8pt;margin-top:12.5pt;width:119.8pt;height:43pt;z-index:251679744">
            <v:textbox>
              <w:txbxContent>
                <w:p w:rsidR="00A12B34" w:rsidRPr="00D004FF" w:rsidRDefault="00A12B34" w:rsidP="00C71560">
                  <w:pPr>
                    <w:shd w:val="clear" w:color="auto" w:fill="8DB3E2" w:themeFill="text2" w:themeFillTint="66"/>
                    <w:contextualSpacing/>
                    <w:jc w:val="center"/>
                    <w:rPr>
                      <w:color w:val="FF0000"/>
                      <w:sz w:val="20"/>
                      <w:szCs w:val="20"/>
                    </w:rPr>
                  </w:pPr>
                  <w:r w:rsidRPr="00D004FF">
                    <w:rPr>
                      <w:color w:val="FF0000"/>
                      <w:sz w:val="20"/>
                      <w:szCs w:val="20"/>
                    </w:rPr>
                    <w:t>Теорія та методика реабілітаційної роботи</w:t>
                  </w:r>
                </w:p>
              </w:txbxContent>
            </v:textbox>
          </v:shape>
        </w:pict>
      </w:r>
      <w:r w:rsidR="00D85F0E">
        <w:rPr>
          <w:noProof/>
          <w:lang w:val="ru-RU" w:eastAsia="ru-RU"/>
        </w:rPr>
        <w:pict>
          <v:shape id="_x0000_s1294" type="#_x0000_t109" style="position:absolute;left:0;text-align:left;margin-left:363.35pt;margin-top:14.8pt;width:116.25pt;height:38.8pt;z-index:251710464">
            <v:textbox style="mso-next-textbox:#_x0000_s1294">
              <w:txbxContent>
                <w:p w:rsidR="00906223" w:rsidRPr="00CE2A23" w:rsidRDefault="00906223" w:rsidP="00817CF9">
                  <w:pPr>
                    <w:shd w:val="clear" w:color="auto" w:fill="B2A1C7" w:themeFill="accent4" w:themeFillTint="99"/>
                    <w:jc w:val="center"/>
                    <w:rPr>
                      <w:color w:val="FF0000"/>
                      <w:sz w:val="20"/>
                      <w:szCs w:val="20"/>
                    </w:rPr>
                  </w:pPr>
                  <w:r w:rsidRPr="00CE2A23">
                    <w:rPr>
                      <w:color w:val="FF0000"/>
                      <w:sz w:val="20"/>
                      <w:szCs w:val="20"/>
                    </w:rPr>
                    <w:t>Пе</w:t>
                  </w:r>
                  <w:r w:rsidR="00817CF9" w:rsidRPr="00CE2A23">
                    <w:rPr>
                      <w:color w:val="FF0000"/>
                      <w:sz w:val="20"/>
                      <w:szCs w:val="20"/>
                      <w:lang w:val="ru-RU"/>
                    </w:rPr>
                    <w:t>реддиплом</w:t>
                  </w:r>
                  <w:r w:rsidRPr="00CE2A23">
                    <w:rPr>
                      <w:color w:val="FF0000"/>
                      <w:sz w:val="20"/>
                      <w:szCs w:val="20"/>
                    </w:rPr>
                    <w:t>на практика</w:t>
                  </w:r>
                </w:p>
              </w:txbxContent>
            </v:textbox>
          </v:shape>
        </w:pict>
      </w:r>
      <w:r w:rsidR="00A12B34">
        <w:rPr>
          <w:noProof/>
        </w:rPr>
        <w:pict>
          <v:shape id="_x0000_s1232" type="#_x0000_t109" style="position:absolute;left:0;text-align:left;margin-left:184.85pt;margin-top:11.6pt;width:123.75pt;height:42pt;z-index:251673600">
            <v:textbox style="mso-next-textbox:#_x0000_s1232">
              <w:txbxContent>
                <w:p w:rsidR="00A12B34" w:rsidRPr="00CE2A23" w:rsidRDefault="00A12B34" w:rsidP="00B750F5">
                  <w:pPr>
                    <w:shd w:val="clear" w:color="auto" w:fill="FFFF00"/>
                    <w:contextualSpacing/>
                    <w:jc w:val="center"/>
                    <w:rPr>
                      <w:color w:val="FF0000"/>
                      <w:sz w:val="18"/>
                      <w:szCs w:val="18"/>
                    </w:rPr>
                  </w:pPr>
                  <w:r w:rsidRPr="00CE2A23">
                    <w:rPr>
                      <w:color w:val="FF0000"/>
                      <w:sz w:val="18"/>
                      <w:szCs w:val="18"/>
                    </w:rPr>
                    <w:t>Спецкурс за професійним спрямуванням «Методика викладання у вищій школі»</w:t>
                  </w:r>
                </w:p>
              </w:txbxContent>
            </v:textbox>
          </v:shape>
        </w:pict>
      </w:r>
      <w:r w:rsidR="00A12B34">
        <w:rPr>
          <w:noProof/>
        </w:rPr>
        <w:pict>
          <v:shape id="_x0000_s1231" type="#_x0000_t67" style="position:absolute;left:0;text-align:left;margin-left:241.05pt;margin-top:.35pt;width:19.9pt;height:11.25pt;z-index:251674624">
            <v:textbox style="layout-flow:vertical-ideographic"/>
          </v:shape>
        </w:pict>
      </w:r>
    </w:p>
    <w:p w:rsidR="00B750F5" w:rsidRPr="00A12B34" w:rsidRDefault="00EB3E36" w:rsidP="00B750F5">
      <w:pPr>
        <w:jc w:val="center"/>
        <w:rPr>
          <w:b/>
          <w:sz w:val="28"/>
          <w:szCs w:val="28"/>
        </w:rPr>
      </w:pPr>
      <w:r>
        <w:rPr>
          <w:b/>
          <w:noProof/>
          <w:sz w:val="28"/>
          <w:szCs w:val="28"/>
          <w:lang w:val="ru-RU" w:eastAsia="ru-RU"/>
        </w:rPr>
        <w:pict>
          <v:shape id="_x0000_s1311" type="#_x0000_t32" style="position:absolute;left:0;text-align:left;margin-left:308.6pt;margin-top:14.1pt;width:15.85pt;height:0;z-index:251727872" o:connectortype="straight">
            <v:stroke endarrow="block"/>
          </v:shape>
        </w:pict>
      </w:r>
    </w:p>
    <w:p w:rsidR="00B750F5" w:rsidRPr="00A12B34" w:rsidRDefault="00EB3E36" w:rsidP="00B750F5">
      <w:pPr>
        <w:jc w:val="center"/>
        <w:rPr>
          <w:b/>
          <w:sz w:val="28"/>
          <w:szCs w:val="28"/>
        </w:rPr>
      </w:pPr>
      <w:r>
        <w:rPr>
          <w:b/>
          <w:noProof/>
          <w:sz w:val="28"/>
          <w:szCs w:val="28"/>
          <w:lang w:val="ru-RU" w:eastAsia="ru-RU"/>
        </w:rPr>
        <w:pict>
          <v:shape id="_x0000_s1314" type="#_x0000_t32" style="position:absolute;left:0;text-align:left;margin-left:324.45pt;margin-top:4.7pt;width:38.9pt;height:1.65pt;flip:y;z-index:251729920" o:connectortype="straight">
            <v:stroke endarrow="block"/>
          </v:shape>
        </w:pict>
      </w:r>
    </w:p>
    <w:p w:rsidR="00B750F5" w:rsidRPr="00A12B34" w:rsidRDefault="00D85F0E" w:rsidP="00B750F5">
      <w:pPr>
        <w:jc w:val="center"/>
        <w:rPr>
          <w:b/>
          <w:sz w:val="28"/>
          <w:szCs w:val="28"/>
        </w:rPr>
      </w:pPr>
      <w:r>
        <w:rPr>
          <w:noProof/>
          <w:lang w:val="ru-RU" w:eastAsia="ru-RU"/>
        </w:rPr>
        <w:pict>
          <v:shape id="_x0000_s1296" type="#_x0000_t67" style="position:absolute;left:0;text-align:left;margin-left:412.1pt;margin-top:6.35pt;width:19.5pt;height:22.8pt;z-index:251712512">
            <v:textbox style="layout-flow:vertical-ideographic"/>
          </v:shape>
        </w:pict>
      </w:r>
      <w:r w:rsidR="00CE2A23">
        <w:rPr>
          <w:noProof/>
        </w:rPr>
        <w:pict>
          <v:shape id="_x0000_s1221" type="#_x0000_t67" style="position:absolute;left:0;text-align:left;margin-left:78.35pt;margin-top:7.25pt;width:21.75pt;height:15.75pt;z-index:251651072">
            <v:textbox style="layout-flow:vertical-ideographic"/>
          </v:shape>
        </w:pict>
      </w:r>
      <w:r w:rsidR="00195BC5">
        <w:rPr>
          <w:noProof/>
        </w:rPr>
        <w:pict>
          <v:shape id="_x0000_s1233" type="#_x0000_t67" style="position:absolute;left:0;text-align:left;margin-left:241.05pt;margin-top:5.35pt;width:19.5pt;height:12.75pt;z-index:251675648">
            <v:textbox style="layout-flow:vertical-ideographic"/>
          </v:shape>
        </w:pict>
      </w:r>
    </w:p>
    <w:p w:rsidR="00B750F5" w:rsidRPr="00A12B34" w:rsidRDefault="00D85F0E" w:rsidP="00B750F5">
      <w:pPr>
        <w:jc w:val="center"/>
        <w:rPr>
          <w:b/>
          <w:sz w:val="28"/>
          <w:szCs w:val="28"/>
        </w:rPr>
      </w:pPr>
      <w:r>
        <w:rPr>
          <w:noProof/>
        </w:rPr>
        <w:pict>
          <v:shape id="_x0000_s1242" type="#_x0000_t109" style="position:absolute;left:0;text-align:left;margin-left:364.75pt;margin-top:13.05pt;width:116.2pt;height:42.75pt;z-index:251686912">
            <v:textbox style="mso-next-textbox:#_x0000_s1242">
              <w:txbxContent>
                <w:p w:rsidR="00A12B34" w:rsidRPr="00D85F0E" w:rsidRDefault="00A12B34" w:rsidP="00817CF9">
                  <w:pPr>
                    <w:shd w:val="clear" w:color="auto" w:fill="B2A1C7" w:themeFill="accent4" w:themeFillTint="99"/>
                    <w:contextualSpacing/>
                    <w:jc w:val="center"/>
                    <w:rPr>
                      <w:color w:val="FF0000"/>
                      <w:sz w:val="20"/>
                      <w:szCs w:val="20"/>
                    </w:rPr>
                  </w:pPr>
                  <w:r w:rsidRPr="00D85F0E">
                    <w:rPr>
                      <w:color w:val="FF0000"/>
                      <w:sz w:val="20"/>
                      <w:szCs w:val="20"/>
                    </w:rPr>
                    <w:t>Сучасні концепції адаптивної фізичної культури та її види</w:t>
                  </w:r>
                </w:p>
              </w:txbxContent>
            </v:textbox>
          </v:shape>
        </w:pict>
      </w:r>
      <w:r w:rsidR="00CE2A23">
        <w:rPr>
          <w:noProof/>
        </w:rPr>
        <w:pict>
          <v:shape id="_x0000_s1228" type="#_x0000_t109" style="position:absolute;left:0;text-align:left;margin-left:26.1pt;margin-top:8.3pt;width:123.75pt;height:60.7pt;z-index:251667456">
            <v:textbox style="mso-next-textbox:#_x0000_s1228">
              <w:txbxContent>
                <w:p w:rsidR="00A12B34" w:rsidRPr="00CE2A23" w:rsidRDefault="00A12B34" w:rsidP="00CE2A23">
                  <w:pPr>
                    <w:shd w:val="clear" w:color="auto" w:fill="95B3D7" w:themeFill="accent1" w:themeFillTint="99"/>
                    <w:contextualSpacing/>
                    <w:jc w:val="center"/>
                    <w:rPr>
                      <w:color w:val="FF0000"/>
                      <w:sz w:val="18"/>
                      <w:szCs w:val="18"/>
                    </w:rPr>
                  </w:pPr>
                  <w:r w:rsidRPr="00CE2A23">
                    <w:rPr>
                      <w:color w:val="FF0000"/>
                      <w:sz w:val="18"/>
                      <w:szCs w:val="18"/>
                    </w:rPr>
                    <w:t xml:space="preserve">Медико-біологічний контроль у адаптивному фізичному вихованні та </w:t>
                  </w:r>
                </w:p>
                <w:p w:rsidR="00A12B34" w:rsidRPr="00CE2A23" w:rsidRDefault="00A12B34" w:rsidP="00CE2A23">
                  <w:pPr>
                    <w:shd w:val="clear" w:color="auto" w:fill="95B3D7" w:themeFill="accent1" w:themeFillTint="99"/>
                    <w:contextualSpacing/>
                    <w:jc w:val="center"/>
                    <w:rPr>
                      <w:color w:val="FF0000"/>
                      <w:sz w:val="18"/>
                      <w:szCs w:val="18"/>
                    </w:rPr>
                  </w:pPr>
                  <w:r w:rsidRPr="00CE2A23">
                    <w:rPr>
                      <w:color w:val="FF0000"/>
                      <w:sz w:val="18"/>
                      <w:szCs w:val="18"/>
                    </w:rPr>
                    <w:t>у фізичній терапії/реабілітації</w:t>
                  </w:r>
                </w:p>
                <w:p w:rsidR="00A12B34" w:rsidRPr="00CE2A23" w:rsidRDefault="00A12B34" w:rsidP="00CE2A23">
                  <w:pPr>
                    <w:shd w:val="clear" w:color="auto" w:fill="95B3D7" w:themeFill="accent1" w:themeFillTint="99"/>
                    <w:contextualSpacing/>
                    <w:jc w:val="center"/>
                    <w:rPr>
                      <w:color w:val="FF0000"/>
                      <w:sz w:val="20"/>
                      <w:szCs w:val="20"/>
                    </w:rPr>
                  </w:pPr>
                </w:p>
                <w:p w:rsidR="00A12B34" w:rsidRDefault="00A12B34" w:rsidP="00CE2A23">
                  <w:pPr>
                    <w:shd w:val="clear" w:color="auto" w:fill="95B3D7" w:themeFill="accent1" w:themeFillTint="99"/>
                    <w:contextualSpacing/>
                    <w:jc w:val="center"/>
                    <w:rPr>
                      <w:sz w:val="20"/>
                      <w:szCs w:val="20"/>
                    </w:rPr>
                  </w:pPr>
                </w:p>
                <w:p w:rsidR="00A12B34" w:rsidRPr="00E50541" w:rsidRDefault="00A12B34" w:rsidP="00CE2A23">
                  <w:pPr>
                    <w:shd w:val="clear" w:color="auto" w:fill="95B3D7" w:themeFill="accent1" w:themeFillTint="99"/>
                    <w:contextualSpacing/>
                    <w:jc w:val="center"/>
                    <w:rPr>
                      <w:sz w:val="20"/>
                      <w:szCs w:val="20"/>
                    </w:rPr>
                  </w:pPr>
                  <w:proofErr w:type="spellStart"/>
                  <w:r>
                    <w:rPr>
                      <w:sz w:val="20"/>
                      <w:szCs w:val="20"/>
                    </w:rPr>
                    <w:t>фіз</w:t>
                  </w:r>
                  <w:proofErr w:type="spellEnd"/>
                </w:p>
              </w:txbxContent>
            </v:textbox>
          </v:shape>
        </w:pict>
      </w:r>
      <w:r w:rsidR="00A12B34">
        <w:rPr>
          <w:noProof/>
        </w:rPr>
        <w:pict>
          <v:shape id="_x0000_s1234" type="#_x0000_t109" style="position:absolute;left:0;text-align:left;margin-left:189.35pt;margin-top:2pt;width:123.75pt;height:59.25pt;z-index:251676672">
            <v:textbox style="mso-next-textbox:#_x0000_s1234">
              <w:txbxContent>
                <w:p w:rsidR="00A12B34" w:rsidRPr="00CE2A23" w:rsidRDefault="00A12B34" w:rsidP="00072448">
                  <w:pPr>
                    <w:shd w:val="clear" w:color="auto" w:fill="FFFF00"/>
                    <w:contextualSpacing/>
                    <w:jc w:val="center"/>
                    <w:rPr>
                      <w:color w:val="FF0000"/>
                      <w:sz w:val="18"/>
                      <w:szCs w:val="18"/>
                    </w:rPr>
                  </w:pPr>
                  <w:r w:rsidRPr="00CE2A23">
                    <w:rPr>
                      <w:color w:val="FF0000"/>
                      <w:sz w:val="18"/>
                      <w:szCs w:val="18"/>
                    </w:rPr>
                    <w:t>Адаптивна фізична культура для осіб із порушенням серцево-судинної та дихальної систем</w:t>
                  </w:r>
                </w:p>
              </w:txbxContent>
            </v:textbox>
          </v:shape>
        </w:pict>
      </w:r>
    </w:p>
    <w:p w:rsidR="00B750F5" w:rsidRPr="00A12B34" w:rsidRDefault="00F073F4" w:rsidP="00B750F5">
      <w:pPr>
        <w:jc w:val="center"/>
        <w:rPr>
          <w:b/>
          <w:sz w:val="28"/>
          <w:szCs w:val="28"/>
        </w:rPr>
      </w:pPr>
      <w:r>
        <w:rPr>
          <w:noProof/>
          <w:lang w:val="ru-RU" w:eastAsia="ru-RU"/>
        </w:rPr>
        <w:pict>
          <v:shape id="_x0000_s1306" type="#_x0000_t32" style="position:absolute;left:0;text-align:left;margin-left:147.6pt;margin-top:4.95pt;width:11.05pt;height:5.9pt;flip:x y;z-index:251722752" o:connectortype="straight">
            <v:stroke endarrow="block"/>
          </v:shape>
        </w:pict>
      </w:r>
      <w:r>
        <w:rPr>
          <w:noProof/>
        </w:rPr>
        <w:pict>
          <v:shape id="_x0000_s1258" type="#_x0000_t32" style="position:absolute;left:0;text-align:left;margin-left:158.65pt;margin-top:10.85pt;width:0;height:220.2pt;flip:y;z-index:251640832" o:connectortype="straight"/>
        </w:pict>
      </w:r>
    </w:p>
    <w:p w:rsidR="00B750F5" w:rsidRPr="00A12B34" w:rsidRDefault="00F073F4" w:rsidP="00B750F5">
      <w:pPr>
        <w:jc w:val="center"/>
        <w:rPr>
          <w:b/>
          <w:sz w:val="28"/>
          <w:szCs w:val="28"/>
        </w:rPr>
      </w:pPr>
      <w:r>
        <w:rPr>
          <w:noProof/>
          <w:lang w:val="ru-RU" w:eastAsia="ru-RU"/>
        </w:rPr>
        <w:pict>
          <v:shape id="_x0000_s1301" type="#_x0000_t32" style="position:absolute;left:0;text-align:left;margin-left:171.9pt;margin-top:1.7pt;width:17.15pt;height:0;z-index:251717632" o:connectortype="straight">
            <v:stroke endarrow="block"/>
          </v:shape>
        </w:pict>
      </w:r>
      <w:r w:rsidR="00D85F0E">
        <w:rPr>
          <w:b/>
          <w:noProof/>
          <w:sz w:val="28"/>
          <w:szCs w:val="28"/>
          <w:lang w:val="ru-RU" w:eastAsia="ru-RU"/>
        </w:rPr>
        <w:pict>
          <v:shape id="_x0000_s1287" type="#_x0000_t32" style="position:absolute;left:0;text-align:left;margin-left:336.9pt;margin-top:11.75pt;width:26.45pt;height:0;z-index:251704320" o:connectortype="straight">
            <v:stroke endarrow="block"/>
          </v:shape>
        </w:pict>
      </w:r>
    </w:p>
    <w:p w:rsidR="00B750F5" w:rsidRPr="00A12B34" w:rsidRDefault="00A12B34" w:rsidP="00B750F5">
      <w:pPr>
        <w:jc w:val="center"/>
        <w:rPr>
          <w:b/>
          <w:sz w:val="28"/>
          <w:szCs w:val="28"/>
        </w:rPr>
      </w:pPr>
      <w:r>
        <w:rPr>
          <w:noProof/>
        </w:rPr>
        <w:pict>
          <v:shape id="_x0000_s1235" type="#_x0000_t67" style="position:absolute;left:0;text-align:left;margin-left:241.05pt;margin-top:12.95pt;width:19.9pt;height:12pt;z-index:251677696">
            <v:textbox style="layout-flow:vertical-ideographic"/>
          </v:shape>
        </w:pict>
      </w:r>
    </w:p>
    <w:p w:rsidR="00B750F5" w:rsidRPr="00A12B34" w:rsidRDefault="00CE2A23" w:rsidP="00B750F5">
      <w:pPr>
        <w:jc w:val="center"/>
        <w:rPr>
          <w:b/>
          <w:sz w:val="28"/>
          <w:szCs w:val="28"/>
        </w:rPr>
      </w:pPr>
      <w:r>
        <w:rPr>
          <w:noProof/>
        </w:rPr>
        <w:pict>
          <v:shape id="_x0000_s1223" type="#_x0000_t67" style="position:absolute;left:0;text-align:left;margin-left:80.65pt;margin-top:5.95pt;width:21.75pt;height:18.75pt;z-index:251650048">
            <v:textbox style="layout-flow:vertical-ideographic"/>
          </v:shape>
        </w:pict>
      </w:r>
      <w:r w:rsidR="00A12B34">
        <w:rPr>
          <w:noProof/>
        </w:rPr>
        <w:pict>
          <v:shape id="_x0000_s1236" type="#_x0000_t109" style="position:absolute;left:0;text-align:left;margin-left:189.35pt;margin-top:8.85pt;width:123.75pt;height:59.25pt;z-index:251678720">
            <v:textbox style="mso-next-textbox:#_x0000_s1236">
              <w:txbxContent>
                <w:p w:rsidR="00A12B34" w:rsidRPr="00CE2A23" w:rsidRDefault="00A12B34" w:rsidP="00072448">
                  <w:pPr>
                    <w:shd w:val="clear" w:color="auto" w:fill="FFFF00"/>
                    <w:contextualSpacing/>
                    <w:jc w:val="center"/>
                    <w:rPr>
                      <w:color w:val="FF0000"/>
                      <w:sz w:val="18"/>
                      <w:szCs w:val="18"/>
                    </w:rPr>
                  </w:pPr>
                  <w:r w:rsidRPr="00CE2A23">
                    <w:rPr>
                      <w:color w:val="FF0000"/>
                      <w:sz w:val="18"/>
                      <w:szCs w:val="18"/>
                    </w:rPr>
                    <w:t>Адаптивна фізична культура для осіб із захворюванням опорно-рухового апарату та нервової системи</w:t>
                  </w:r>
                </w:p>
              </w:txbxContent>
            </v:textbox>
          </v:shape>
        </w:pict>
      </w:r>
    </w:p>
    <w:p w:rsidR="00B750F5" w:rsidRPr="00A12B34" w:rsidRDefault="00CE2A23" w:rsidP="00B750F5">
      <w:pPr>
        <w:jc w:val="center"/>
        <w:rPr>
          <w:b/>
          <w:sz w:val="28"/>
          <w:szCs w:val="28"/>
        </w:rPr>
      </w:pPr>
      <w:r>
        <w:rPr>
          <w:noProof/>
        </w:rPr>
        <w:pict>
          <v:shape id="_x0000_s1238" type="#_x0000_t109" style="position:absolute;left:0;text-align:left;margin-left:26.1pt;margin-top:9.5pt;width:123.75pt;height:60.5pt;z-index:251681792">
            <v:textbox style="mso-next-textbox:#_x0000_s1238">
              <w:txbxContent>
                <w:p w:rsidR="00A12B34" w:rsidRPr="00CE2A23" w:rsidRDefault="00A12B34" w:rsidP="00CE2A23">
                  <w:pPr>
                    <w:shd w:val="clear" w:color="auto" w:fill="95B3D7" w:themeFill="accent1" w:themeFillTint="99"/>
                    <w:contextualSpacing/>
                    <w:jc w:val="center"/>
                    <w:rPr>
                      <w:color w:val="FF0000"/>
                      <w:sz w:val="18"/>
                      <w:szCs w:val="18"/>
                    </w:rPr>
                  </w:pPr>
                  <w:r w:rsidRPr="00CE2A23">
                    <w:rPr>
                      <w:color w:val="FF0000"/>
                      <w:sz w:val="18"/>
                      <w:szCs w:val="18"/>
                    </w:rPr>
                    <w:t>Спецкурс за професійним спрямуванням «Адаптивне фізичне виховання у спеціальних</w:t>
                  </w:r>
                </w:p>
                <w:p w:rsidR="00A12B34" w:rsidRPr="00CE2A23" w:rsidRDefault="00A12B34" w:rsidP="00CE2A23">
                  <w:pPr>
                    <w:shd w:val="clear" w:color="auto" w:fill="95B3D7" w:themeFill="accent1" w:themeFillTint="99"/>
                    <w:contextualSpacing/>
                    <w:jc w:val="center"/>
                    <w:rPr>
                      <w:color w:val="FF0000"/>
                      <w:sz w:val="20"/>
                      <w:szCs w:val="20"/>
                    </w:rPr>
                  </w:pPr>
                  <w:r w:rsidRPr="00CE2A23">
                    <w:rPr>
                      <w:color w:val="FF0000"/>
                      <w:sz w:val="18"/>
                      <w:szCs w:val="18"/>
                    </w:rPr>
                    <w:t>навчальних закладах</w:t>
                  </w:r>
                  <w:r w:rsidRPr="00CE2A23">
                    <w:rPr>
                      <w:color w:val="FF0000"/>
                      <w:sz w:val="20"/>
                      <w:szCs w:val="20"/>
                    </w:rPr>
                    <w:t>»</w:t>
                  </w:r>
                </w:p>
              </w:txbxContent>
            </v:textbox>
          </v:shape>
        </w:pict>
      </w:r>
    </w:p>
    <w:p w:rsidR="00B750F5" w:rsidRPr="00A12B34" w:rsidRDefault="00F073F4" w:rsidP="00B750F5">
      <w:pPr>
        <w:jc w:val="center"/>
        <w:rPr>
          <w:b/>
          <w:sz w:val="28"/>
          <w:szCs w:val="28"/>
        </w:rPr>
      </w:pPr>
      <w:r>
        <w:rPr>
          <w:noProof/>
          <w:lang w:val="ru-RU" w:eastAsia="ru-RU"/>
        </w:rPr>
        <w:pict>
          <v:shape id="_x0000_s1302" type="#_x0000_t32" style="position:absolute;left:0;text-align:left;margin-left:171.9pt;margin-top:5.6pt;width:15.15pt;height:.05pt;z-index:251718656" o:connectortype="straight">
            <v:stroke endarrow="block"/>
          </v:shape>
        </w:pict>
      </w:r>
    </w:p>
    <w:p w:rsidR="00B750F5" w:rsidRPr="00A12B34" w:rsidRDefault="00EB3E36" w:rsidP="00B750F5">
      <w:pPr>
        <w:jc w:val="center"/>
        <w:rPr>
          <w:b/>
          <w:sz w:val="28"/>
          <w:szCs w:val="28"/>
        </w:rPr>
      </w:pPr>
      <w:r>
        <w:rPr>
          <w:b/>
          <w:noProof/>
          <w:sz w:val="28"/>
          <w:szCs w:val="28"/>
          <w:lang w:val="ru-RU" w:eastAsia="ru-RU"/>
        </w:rPr>
        <w:pict>
          <v:shape id="_x0000_s1308" type="#_x0000_t32" style="position:absolute;left:0;text-align:left;margin-left:1.1pt;margin-top:2.95pt;width:21.8pt;height:.85pt;z-index:251724800" o:connectortype="straight">
            <v:stroke endarrow="block"/>
          </v:shape>
        </w:pict>
      </w:r>
    </w:p>
    <w:p w:rsidR="00B750F5" w:rsidRPr="00A12B34" w:rsidRDefault="00A12B34" w:rsidP="00EB3E36">
      <w:pPr>
        <w:tabs>
          <w:tab w:val="left" w:pos="756"/>
        </w:tabs>
        <w:jc w:val="center"/>
        <w:rPr>
          <w:b/>
          <w:sz w:val="28"/>
          <w:szCs w:val="28"/>
        </w:rPr>
      </w:pPr>
      <w:r>
        <w:rPr>
          <w:noProof/>
        </w:rPr>
        <w:pict>
          <v:shape id="_x0000_s1237" type="#_x0000_t67" style="position:absolute;left:0;text-align:left;margin-left:241.05pt;margin-top:3.7pt;width:19.9pt;height:12.75pt;z-index:251680768">
            <v:textbox style="layout-flow:vertical-ideographic"/>
          </v:shape>
        </w:pict>
      </w:r>
    </w:p>
    <w:p w:rsidR="00B750F5" w:rsidRPr="00A12B34" w:rsidRDefault="00CE2A23" w:rsidP="00B750F5">
      <w:pPr>
        <w:jc w:val="center"/>
        <w:rPr>
          <w:b/>
          <w:sz w:val="28"/>
          <w:szCs w:val="28"/>
        </w:rPr>
      </w:pPr>
      <w:r>
        <w:rPr>
          <w:noProof/>
        </w:rPr>
        <w:pict>
          <v:shape id="_x0000_s1240" type="#_x0000_t109" style="position:absolute;left:0;text-align:left;margin-left:193.1pt;margin-top:2.7pt;width:120pt;height:50.25pt;z-index:251683840">
            <v:textbox style="mso-next-textbox:#_x0000_s1240">
              <w:txbxContent>
                <w:p w:rsidR="00A12B34" w:rsidRPr="00CE2A23" w:rsidRDefault="00A12B34" w:rsidP="00072448">
                  <w:pPr>
                    <w:shd w:val="clear" w:color="auto" w:fill="FFFF00"/>
                    <w:contextualSpacing/>
                    <w:jc w:val="center"/>
                    <w:rPr>
                      <w:color w:val="FF0000"/>
                      <w:sz w:val="20"/>
                      <w:szCs w:val="20"/>
                    </w:rPr>
                  </w:pPr>
                  <w:r w:rsidRPr="00CE2A23">
                    <w:rPr>
                      <w:color w:val="FF0000"/>
                      <w:sz w:val="18"/>
                      <w:szCs w:val="18"/>
                    </w:rPr>
                    <w:t>Основи спортивної фармакології та допінг-контролю в</w:t>
                  </w:r>
                  <w:r w:rsidRPr="00CE2A23">
                    <w:rPr>
                      <w:color w:val="FF0000"/>
                      <w:sz w:val="20"/>
                      <w:szCs w:val="20"/>
                    </w:rPr>
                    <w:t xml:space="preserve"> адаптивному спорті</w:t>
                  </w:r>
                </w:p>
                <w:p w:rsidR="00A12B34" w:rsidRDefault="00A12B34" w:rsidP="00B750F5"/>
              </w:txbxContent>
            </v:textbox>
          </v:shape>
        </w:pict>
      </w:r>
      <w:r>
        <w:rPr>
          <w:noProof/>
        </w:rPr>
        <w:pict>
          <v:shape id="_x0000_s1245" type="#_x0000_t67" style="position:absolute;left:0;text-align:left;margin-left:79.7pt;margin-top:2.7pt;width:21.75pt;height:15.75pt;z-index:251649024">
            <v:textbox style="layout-flow:vertical-ideographic"/>
          </v:shape>
        </w:pict>
      </w:r>
    </w:p>
    <w:p w:rsidR="00B750F5" w:rsidRPr="00A12B34" w:rsidRDefault="00EB3E36" w:rsidP="00B750F5">
      <w:pPr>
        <w:jc w:val="center"/>
        <w:rPr>
          <w:b/>
          <w:sz w:val="28"/>
          <w:szCs w:val="28"/>
        </w:rPr>
      </w:pPr>
      <w:r>
        <w:rPr>
          <w:noProof/>
          <w:lang w:val="ru-RU" w:eastAsia="ru-RU"/>
        </w:rPr>
        <w:pict>
          <v:shape id="_x0000_s1303" type="#_x0000_t32" style="position:absolute;left:0;text-align:left;margin-left:563.75pt;margin-top:26.7pt;width:40.45pt;height:0;z-index:251719680" o:connectortype="straight">
            <v:stroke endarrow="block"/>
          </v:shape>
        </w:pict>
      </w:r>
      <w:r w:rsidR="00F073F4">
        <w:rPr>
          <w:noProof/>
          <w:lang w:val="ru-RU" w:eastAsia="ru-RU"/>
        </w:rPr>
        <w:pict>
          <v:shape id="_x0000_s1299" type="#_x0000_t32" style="position:absolute;left:0;text-align:left;margin-left:172.75pt;margin-top:10.75pt;width:20.35pt;height:.05pt;z-index:251715584" o:connectortype="straight">
            <v:stroke endarrow="block"/>
          </v:shape>
        </w:pict>
      </w:r>
      <w:r w:rsidR="00CE2A23">
        <w:rPr>
          <w:noProof/>
        </w:rPr>
        <w:pict>
          <v:shape id="_x0000_s1224" type="#_x0000_t109" style="position:absolute;left:0;text-align:left;margin-left:28.85pt;margin-top:4.05pt;width:121pt;height:36.85pt;z-index:251682816">
            <v:textbox>
              <w:txbxContent>
                <w:p w:rsidR="00A12B34" w:rsidRPr="00D004FF" w:rsidRDefault="00A12B34" w:rsidP="00B750F5">
                  <w:pPr>
                    <w:shd w:val="clear" w:color="auto" w:fill="8DB3E2" w:themeFill="text2" w:themeFillTint="66"/>
                    <w:contextualSpacing/>
                    <w:jc w:val="center"/>
                    <w:rPr>
                      <w:color w:val="FF0000"/>
                      <w:sz w:val="20"/>
                      <w:szCs w:val="20"/>
                    </w:rPr>
                  </w:pPr>
                  <w:r w:rsidRPr="00D004FF">
                    <w:rPr>
                      <w:color w:val="FF0000"/>
                      <w:sz w:val="20"/>
                      <w:szCs w:val="20"/>
                    </w:rPr>
                    <w:t>Спеціальна</w:t>
                  </w:r>
                </w:p>
                <w:p w:rsidR="00A12B34" w:rsidRPr="00D004FF" w:rsidRDefault="00A12B34" w:rsidP="00B750F5">
                  <w:pPr>
                    <w:shd w:val="clear" w:color="auto" w:fill="8DB3E2" w:themeFill="text2" w:themeFillTint="66"/>
                    <w:contextualSpacing/>
                    <w:jc w:val="center"/>
                    <w:rPr>
                      <w:color w:val="FF0000"/>
                      <w:sz w:val="20"/>
                      <w:szCs w:val="20"/>
                    </w:rPr>
                  </w:pPr>
                  <w:r w:rsidRPr="00D004FF">
                    <w:rPr>
                      <w:color w:val="FF0000"/>
                      <w:sz w:val="20"/>
                      <w:szCs w:val="20"/>
                    </w:rPr>
                    <w:t>психологія</w:t>
                  </w:r>
                </w:p>
                <w:p w:rsidR="00A12B34" w:rsidRPr="00DA23ED" w:rsidRDefault="00A12B34" w:rsidP="005C1055">
                  <w:pPr>
                    <w:shd w:val="clear" w:color="auto" w:fill="8DB3E2" w:themeFill="text2" w:themeFillTint="66"/>
                    <w:contextualSpacing/>
                    <w:rPr>
                      <w:sz w:val="20"/>
                      <w:szCs w:val="20"/>
                    </w:rPr>
                  </w:pPr>
                </w:p>
              </w:txbxContent>
            </v:textbox>
          </v:shape>
        </w:pict>
      </w:r>
    </w:p>
    <w:p w:rsidR="00B750F5" w:rsidRPr="00A12B34" w:rsidRDefault="00F073F4" w:rsidP="00B750F5">
      <w:pPr>
        <w:jc w:val="center"/>
        <w:rPr>
          <w:b/>
          <w:sz w:val="20"/>
          <w:szCs w:val="20"/>
        </w:rPr>
      </w:pPr>
      <w:r>
        <w:rPr>
          <w:noProof/>
          <w:lang w:val="ru-RU" w:eastAsia="ru-RU"/>
        </w:rPr>
        <w:pict>
          <v:shape id="_x0000_s1297" type="#_x0000_t32" style="position:absolute;left:0;text-align:left;margin-left:4pt;margin-top:8.05pt;width:23.8pt;height:2.55pt;z-index:251713536" o:connectortype="straight">
            <v:stroke endarrow="block"/>
          </v:shape>
        </w:pict>
      </w:r>
    </w:p>
    <w:p w:rsidR="00B750F5" w:rsidRPr="00A12B34" w:rsidRDefault="00CE2A23" w:rsidP="00B750F5">
      <w:pPr>
        <w:jc w:val="center"/>
        <w:rPr>
          <w:b/>
          <w:sz w:val="28"/>
          <w:szCs w:val="28"/>
        </w:rPr>
      </w:pPr>
      <w:r>
        <w:rPr>
          <w:noProof/>
        </w:rPr>
        <w:pict>
          <v:shape id="_x0000_s1239" type="#_x0000_t67" style="position:absolute;left:0;text-align:left;margin-left:238.45pt;margin-top:8.4pt;width:19.5pt;height:13pt;z-index:251684864">
            <v:textbox style="layout-flow:vertical-ideographic"/>
          </v:shape>
        </w:pict>
      </w:r>
      <w:r>
        <w:rPr>
          <w:noProof/>
          <w:lang w:val="ru-RU" w:eastAsia="ru-RU"/>
        </w:rPr>
        <w:pict>
          <v:shape id="_x0000_s1295" type="#_x0000_t67" style="position:absolute;left:0;text-align:left;margin-left:81.65pt;margin-top:15.35pt;width:21.75pt;height:15.75pt;z-index:251711488">
            <v:textbox style="layout-flow:vertical-ideographic"/>
          </v:shape>
        </w:pict>
      </w:r>
    </w:p>
    <w:p w:rsidR="00B750F5" w:rsidRPr="00A12B34" w:rsidRDefault="00CE2A23" w:rsidP="00B750F5">
      <w:pPr>
        <w:jc w:val="center"/>
        <w:rPr>
          <w:b/>
          <w:sz w:val="28"/>
          <w:szCs w:val="28"/>
        </w:rPr>
      </w:pPr>
      <w:r>
        <w:rPr>
          <w:noProof/>
        </w:rPr>
        <w:pict>
          <v:shape id="_x0000_s1252" type="#_x0000_t109" style="position:absolute;left:0;text-align:left;margin-left:196.85pt;margin-top:8.05pt;width:116.25pt;height:26.25pt;z-index:251644928">
            <v:textbox style="mso-next-textbox:#_x0000_s1252">
              <w:txbxContent>
                <w:p w:rsidR="00A12B34" w:rsidRPr="00CE2A23" w:rsidRDefault="00A12B34" w:rsidP="00817CF9">
                  <w:pPr>
                    <w:shd w:val="clear" w:color="auto" w:fill="FFFF00"/>
                    <w:rPr>
                      <w:color w:val="FF0000"/>
                      <w:sz w:val="20"/>
                      <w:szCs w:val="20"/>
                    </w:rPr>
                  </w:pPr>
                  <w:r w:rsidRPr="00CE2A23">
                    <w:rPr>
                      <w:color w:val="FF0000"/>
                      <w:sz w:val="20"/>
                      <w:szCs w:val="20"/>
                    </w:rPr>
                    <w:t>Педагогічна практика</w:t>
                  </w:r>
                </w:p>
              </w:txbxContent>
            </v:textbox>
          </v:shape>
        </w:pict>
      </w:r>
    </w:p>
    <w:p w:rsidR="00B750F5" w:rsidRPr="00A12B34" w:rsidRDefault="00EB3E36" w:rsidP="00B750F5">
      <w:pPr>
        <w:jc w:val="center"/>
        <w:rPr>
          <w:b/>
          <w:sz w:val="28"/>
          <w:szCs w:val="28"/>
        </w:rPr>
      </w:pPr>
      <w:r>
        <w:rPr>
          <w:noProof/>
          <w:lang w:val="ru-RU" w:eastAsia="ru-RU"/>
        </w:rPr>
        <w:pict>
          <v:shape id="_x0000_s1310" type="#_x0000_t32" style="position:absolute;left:0;text-align:left;margin-left:313.1pt;margin-top:2pt;width:11.35pt;height:0;flip:x;z-index:251726848" o:connectortype="straight">
            <v:stroke endarrow="block"/>
          </v:shape>
        </w:pict>
      </w:r>
      <w:r w:rsidR="00F073F4">
        <w:rPr>
          <w:noProof/>
        </w:rPr>
        <w:pict>
          <v:shape id="_x0000_s1269" type="#_x0000_t32" style="position:absolute;left:0;text-align:left;margin-left:175.25pt;margin-top:4.45pt;width:25.95pt;height:2.45pt;z-index:251630592" o:connectortype="straight">
            <v:stroke endarrow="block"/>
          </v:shape>
        </w:pict>
      </w:r>
      <w:r w:rsidR="00CE2A23">
        <w:rPr>
          <w:noProof/>
        </w:rPr>
        <w:pict>
          <v:shape id="_x0000_s1246" type="#_x0000_t109" style="position:absolute;left:0;text-align:left;margin-left:30.4pt;margin-top:2pt;width:121.35pt;height:44.4pt;z-index:251685888">
            <v:textbox style="mso-next-textbox:#_x0000_s1246">
              <w:txbxContent>
                <w:p w:rsidR="00A12B34" w:rsidRPr="00D004FF" w:rsidRDefault="00906223" w:rsidP="00397A67">
                  <w:pPr>
                    <w:shd w:val="clear" w:color="auto" w:fill="8DB3E2" w:themeFill="text2" w:themeFillTint="66"/>
                    <w:contextualSpacing/>
                    <w:jc w:val="center"/>
                    <w:rPr>
                      <w:color w:val="FF0000"/>
                      <w:sz w:val="20"/>
                      <w:szCs w:val="20"/>
                    </w:rPr>
                  </w:pPr>
                  <w:r w:rsidRPr="00D004FF">
                    <w:rPr>
                      <w:color w:val="FF0000"/>
                      <w:sz w:val="20"/>
                      <w:szCs w:val="20"/>
                    </w:rPr>
                    <w:t>Моніторинг</w:t>
                  </w:r>
                  <w:r w:rsidR="00A12B34" w:rsidRPr="00D004FF">
                    <w:rPr>
                      <w:color w:val="FF0000"/>
                      <w:sz w:val="20"/>
                      <w:szCs w:val="20"/>
                    </w:rPr>
                    <w:t xml:space="preserve"> фізичного розвитку та фізичної підготовленості</w:t>
                  </w:r>
                </w:p>
                <w:p w:rsidR="00A12B34" w:rsidRPr="005705E9" w:rsidRDefault="00A12B34" w:rsidP="00397A67">
                  <w:pPr>
                    <w:shd w:val="clear" w:color="auto" w:fill="8DB3E2" w:themeFill="text2" w:themeFillTint="66"/>
                    <w:contextualSpacing/>
                    <w:jc w:val="center"/>
                    <w:rPr>
                      <w:sz w:val="20"/>
                      <w:szCs w:val="20"/>
                    </w:rPr>
                  </w:pPr>
                </w:p>
              </w:txbxContent>
            </v:textbox>
          </v:shape>
        </w:pict>
      </w:r>
    </w:p>
    <w:p w:rsidR="00B750F5" w:rsidRPr="00A12B34" w:rsidRDefault="00F073F4" w:rsidP="00B750F5">
      <w:pPr>
        <w:jc w:val="center"/>
        <w:rPr>
          <w:b/>
          <w:sz w:val="28"/>
          <w:szCs w:val="28"/>
        </w:rPr>
      </w:pPr>
      <w:r>
        <w:rPr>
          <w:noProof/>
          <w:lang w:val="ru-RU" w:eastAsia="ru-RU"/>
        </w:rPr>
        <w:pict>
          <v:shape id="_x0000_s1307" type="#_x0000_t32" style="position:absolute;left:0;text-align:left;margin-left:147.6pt;margin-top:8.45pt;width:11.05pt;height:1.8pt;flip:x y;z-index:251723776" o:connectortype="straight">
            <v:stroke endarrow="block"/>
          </v:shape>
        </w:pict>
      </w:r>
    </w:p>
    <w:p w:rsidR="00B750F5" w:rsidRPr="00A12B34" w:rsidRDefault="00B750F5" w:rsidP="00B750F5">
      <w:pPr>
        <w:jc w:val="center"/>
        <w:rPr>
          <w:b/>
          <w:sz w:val="28"/>
          <w:szCs w:val="28"/>
        </w:rPr>
      </w:pPr>
    </w:p>
    <w:p w:rsidR="006E6159" w:rsidRPr="00A12B34" w:rsidRDefault="006E6159" w:rsidP="00B750F5">
      <w:pPr>
        <w:jc w:val="center"/>
        <w:rPr>
          <w:b/>
          <w:sz w:val="28"/>
          <w:szCs w:val="28"/>
        </w:rPr>
      </w:pPr>
    </w:p>
    <w:p w:rsidR="00B750F5" w:rsidRPr="00A12B34" w:rsidRDefault="00B750F5" w:rsidP="00B750F5">
      <w:pPr>
        <w:jc w:val="center"/>
        <w:rPr>
          <w:b/>
          <w:sz w:val="28"/>
          <w:szCs w:val="28"/>
        </w:rPr>
      </w:pPr>
    </w:p>
    <w:p w:rsidR="00B750F5" w:rsidRPr="00A12B34" w:rsidRDefault="00B750F5" w:rsidP="00B750F5">
      <w:pPr>
        <w:jc w:val="center"/>
        <w:rPr>
          <w:b/>
          <w:sz w:val="28"/>
          <w:szCs w:val="28"/>
        </w:rPr>
      </w:pPr>
    </w:p>
    <w:p w:rsidR="00B750F5" w:rsidRPr="00A12B34" w:rsidRDefault="00B750F5" w:rsidP="00B750F5">
      <w:pPr>
        <w:jc w:val="center"/>
        <w:rPr>
          <w:b/>
          <w:sz w:val="28"/>
          <w:szCs w:val="28"/>
        </w:rPr>
      </w:pPr>
    </w:p>
    <w:p w:rsidR="00B750F5" w:rsidRDefault="00B750F5" w:rsidP="00B750F5">
      <w:pPr>
        <w:spacing w:line="360" w:lineRule="auto"/>
        <w:rPr>
          <w:b/>
          <w:spacing w:val="20"/>
          <w:kern w:val="36"/>
          <w:sz w:val="28"/>
          <w:szCs w:val="28"/>
        </w:rPr>
      </w:pPr>
    </w:p>
    <w:p w:rsidR="00072448" w:rsidRDefault="00072448" w:rsidP="00B750F5">
      <w:pPr>
        <w:spacing w:line="360" w:lineRule="auto"/>
        <w:rPr>
          <w:b/>
          <w:spacing w:val="20"/>
          <w:kern w:val="36"/>
          <w:sz w:val="28"/>
          <w:szCs w:val="28"/>
        </w:rPr>
      </w:pPr>
    </w:p>
    <w:p w:rsidR="00072448" w:rsidRDefault="00072448" w:rsidP="00B750F5">
      <w:pPr>
        <w:spacing w:line="360" w:lineRule="auto"/>
        <w:rPr>
          <w:b/>
          <w:spacing w:val="20"/>
          <w:kern w:val="36"/>
          <w:sz w:val="28"/>
          <w:szCs w:val="28"/>
        </w:rPr>
      </w:pPr>
    </w:p>
    <w:p w:rsidR="004E1C57" w:rsidRPr="0036781A" w:rsidRDefault="004E1C57" w:rsidP="004E1C57">
      <w:pPr>
        <w:spacing w:line="360" w:lineRule="auto"/>
        <w:jc w:val="center"/>
        <w:rPr>
          <w:b/>
          <w:sz w:val="28"/>
          <w:szCs w:val="28"/>
          <w:lang w:val="am-ET"/>
        </w:rPr>
      </w:pPr>
      <w:r w:rsidRPr="0036781A">
        <w:rPr>
          <w:b/>
          <w:spacing w:val="20"/>
          <w:kern w:val="36"/>
          <w:sz w:val="28"/>
          <w:szCs w:val="28"/>
          <w:lang w:val="am-ET"/>
        </w:rPr>
        <w:t>3.</w:t>
      </w:r>
      <w:r w:rsidRPr="0036781A">
        <w:rPr>
          <w:b/>
          <w:sz w:val="28"/>
          <w:szCs w:val="28"/>
          <w:lang w:val="am-ET"/>
        </w:rPr>
        <w:t>Форма атестації здобувачів вищої освіти</w:t>
      </w:r>
    </w:p>
    <w:p w:rsidR="00E72957" w:rsidRPr="00E72957" w:rsidRDefault="00E72957" w:rsidP="00E72957">
      <w:pPr>
        <w:ind w:firstLine="709"/>
        <w:jc w:val="both"/>
        <w:rPr>
          <w:sz w:val="28"/>
          <w:szCs w:val="28"/>
        </w:rPr>
      </w:pPr>
      <w:r w:rsidRPr="004B5960">
        <w:rPr>
          <w:sz w:val="28"/>
          <w:szCs w:val="28"/>
        </w:rPr>
        <w:t xml:space="preserve">Атестація випускників освітньої програми спеціальності </w:t>
      </w:r>
      <w:r w:rsidRPr="00E72957">
        <w:rPr>
          <w:sz w:val="28"/>
          <w:szCs w:val="28"/>
        </w:rPr>
        <w:t xml:space="preserve">016 «Спеціальна освіта» </w:t>
      </w:r>
      <w:r w:rsidRPr="004B5960">
        <w:rPr>
          <w:sz w:val="28"/>
          <w:szCs w:val="28"/>
        </w:rPr>
        <w:t xml:space="preserve">проводиться </w:t>
      </w:r>
      <w:r w:rsidR="00BB1798">
        <w:rPr>
          <w:sz w:val="28"/>
          <w:szCs w:val="28"/>
        </w:rPr>
        <w:t>в</w:t>
      </w:r>
      <w:r w:rsidRPr="004B5960">
        <w:rPr>
          <w:sz w:val="28"/>
          <w:szCs w:val="28"/>
        </w:rPr>
        <w:t xml:space="preserve"> </w:t>
      </w:r>
      <w:r w:rsidRPr="00E72957">
        <w:rPr>
          <w:sz w:val="28"/>
          <w:szCs w:val="28"/>
        </w:rPr>
        <w:t>формі публічного захисту магістерської кваліфікаційної роботи</w:t>
      </w:r>
      <w:r w:rsidRPr="004B5960">
        <w:rPr>
          <w:sz w:val="28"/>
          <w:szCs w:val="28"/>
        </w:rPr>
        <w:t xml:space="preserve"> та завершується видачею документу встановленого зразка про присудження </w:t>
      </w:r>
      <w:r w:rsidRPr="00E72957">
        <w:rPr>
          <w:sz w:val="28"/>
          <w:szCs w:val="28"/>
        </w:rPr>
        <w:t>їм</w:t>
      </w:r>
      <w:r w:rsidRPr="004B5960">
        <w:rPr>
          <w:sz w:val="28"/>
          <w:szCs w:val="28"/>
        </w:rPr>
        <w:t xml:space="preserve"> ступеня магістра із присвоєнням кваліфікаці</w:t>
      </w:r>
      <w:r w:rsidRPr="00E72957">
        <w:rPr>
          <w:sz w:val="28"/>
          <w:szCs w:val="28"/>
        </w:rPr>
        <w:t>ї</w:t>
      </w:r>
      <w:r w:rsidR="00BB1798">
        <w:rPr>
          <w:sz w:val="28"/>
          <w:szCs w:val="28"/>
        </w:rPr>
        <w:t xml:space="preserve"> </w:t>
      </w:r>
      <w:r w:rsidRPr="00E72957">
        <w:rPr>
          <w:sz w:val="28"/>
          <w:szCs w:val="28"/>
        </w:rPr>
        <w:t>«м</w:t>
      </w:r>
      <w:r w:rsidRPr="004B5960">
        <w:rPr>
          <w:sz w:val="28"/>
          <w:szCs w:val="28"/>
        </w:rPr>
        <w:t xml:space="preserve">агістр </w:t>
      </w:r>
      <w:r>
        <w:rPr>
          <w:sz w:val="28"/>
          <w:szCs w:val="28"/>
        </w:rPr>
        <w:t>спеціальної освіти</w:t>
      </w:r>
      <w:r w:rsidRPr="00E72957">
        <w:rPr>
          <w:sz w:val="28"/>
          <w:szCs w:val="28"/>
        </w:rPr>
        <w:t>»</w:t>
      </w:r>
      <w:r w:rsidRPr="004B5960">
        <w:rPr>
          <w:sz w:val="28"/>
          <w:szCs w:val="28"/>
        </w:rPr>
        <w:t>.</w:t>
      </w:r>
    </w:p>
    <w:p w:rsidR="00E72957" w:rsidRPr="00E72957" w:rsidRDefault="00E72957" w:rsidP="00E72957">
      <w:pPr>
        <w:ind w:firstLine="709"/>
        <w:jc w:val="both"/>
        <w:rPr>
          <w:sz w:val="28"/>
          <w:szCs w:val="28"/>
        </w:rPr>
      </w:pPr>
      <w:r w:rsidRPr="00E72957">
        <w:rPr>
          <w:sz w:val="28"/>
          <w:szCs w:val="28"/>
        </w:rPr>
        <w:t xml:space="preserve">Кваліфікаційна робота має передбачати розв’язання складного спеціалізованого завдання або практичної проблеми </w:t>
      </w:r>
      <w:r w:rsidR="00BB1798">
        <w:rPr>
          <w:sz w:val="28"/>
          <w:szCs w:val="28"/>
        </w:rPr>
        <w:t>у</w:t>
      </w:r>
      <w:r w:rsidRPr="00E72957">
        <w:rPr>
          <w:sz w:val="28"/>
          <w:szCs w:val="28"/>
        </w:rPr>
        <w:t xml:space="preserve"> сфері спеціальної освіти.</w:t>
      </w:r>
    </w:p>
    <w:p w:rsidR="00E72957" w:rsidRPr="00E72957" w:rsidRDefault="00E72957" w:rsidP="00E72957">
      <w:pPr>
        <w:ind w:firstLine="709"/>
        <w:jc w:val="both"/>
        <w:rPr>
          <w:sz w:val="28"/>
          <w:szCs w:val="28"/>
        </w:rPr>
      </w:pPr>
      <w:r w:rsidRPr="00E72957">
        <w:rPr>
          <w:sz w:val="28"/>
          <w:szCs w:val="28"/>
        </w:rPr>
        <w:t>У кваліфікаційній роботі не може бути академічного плагіату, фальсифікації та списування.</w:t>
      </w:r>
    </w:p>
    <w:p w:rsidR="00E72957" w:rsidRPr="00DD2739" w:rsidRDefault="00E72957" w:rsidP="00E72957">
      <w:pPr>
        <w:ind w:firstLine="709"/>
        <w:jc w:val="both"/>
        <w:rPr>
          <w:sz w:val="28"/>
          <w:szCs w:val="28"/>
        </w:rPr>
      </w:pPr>
      <w:r w:rsidRPr="00E72957">
        <w:rPr>
          <w:sz w:val="28"/>
          <w:szCs w:val="28"/>
        </w:rPr>
        <w:t>Кваліфікаційна робота має бути оприлюднена на офіційному сайті закладу вищої освіти або його підрозділу</w:t>
      </w:r>
      <w:r>
        <w:rPr>
          <w:sz w:val="28"/>
          <w:szCs w:val="28"/>
        </w:rPr>
        <w:t>.</w:t>
      </w:r>
    </w:p>
    <w:p w:rsidR="00E72957" w:rsidRPr="004B5960" w:rsidRDefault="00E72957" w:rsidP="00E72957">
      <w:pPr>
        <w:ind w:firstLine="709"/>
        <w:jc w:val="both"/>
        <w:rPr>
          <w:sz w:val="28"/>
          <w:szCs w:val="28"/>
        </w:rPr>
      </w:pPr>
      <w:r w:rsidRPr="004B5960">
        <w:rPr>
          <w:sz w:val="28"/>
          <w:szCs w:val="28"/>
        </w:rPr>
        <w:t>Захист магістерської роботи здійснюється відкрито і публічно.</w:t>
      </w:r>
    </w:p>
    <w:p w:rsidR="00200DC9" w:rsidRPr="0018345C" w:rsidRDefault="00EE2D1A" w:rsidP="00200DC9">
      <w:pPr>
        <w:jc w:val="center"/>
        <w:rPr>
          <w:b/>
          <w:sz w:val="28"/>
          <w:szCs w:val="28"/>
        </w:rPr>
      </w:pPr>
      <w:r w:rsidRPr="00E72957">
        <w:rPr>
          <w:b/>
          <w:spacing w:val="20"/>
          <w:kern w:val="36"/>
        </w:rPr>
        <w:br w:type="page"/>
      </w:r>
      <w:r w:rsidR="00200DC9" w:rsidRPr="0018345C">
        <w:rPr>
          <w:b/>
          <w:sz w:val="28"/>
          <w:szCs w:val="28"/>
        </w:rPr>
        <w:lastRenderedPageBreak/>
        <w:t>4. Вимоги до наявності системи внутрішнього забезпечення якості вищої освіти</w:t>
      </w:r>
    </w:p>
    <w:p w:rsidR="00200DC9" w:rsidRPr="0018345C" w:rsidRDefault="00200DC9" w:rsidP="00200DC9">
      <w:pPr>
        <w:pStyle w:val="a5"/>
        <w:tabs>
          <w:tab w:val="left" w:pos="1134"/>
        </w:tabs>
        <w:spacing w:before="120" w:after="0"/>
        <w:ind w:right="108" w:firstLine="567"/>
        <w:jc w:val="both"/>
        <w:rPr>
          <w:sz w:val="28"/>
          <w:szCs w:val="28"/>
        </w:rPr>
      </w:pPr>
      <w:r w:rsidRPr="0018345C">
        <w:rPr>
          <w:sz w:val="28"/>
          <w:szCs w:val="28"/>
        </w:rPr>
        <w:t>Заклади вищої освіти несуть первинну відповідальність за якість послуг щодо надання вищої освіти.</w:t>
      </w:r>
    </w:p>
    <w:p w:rsidR="00200DC9" w:rsidRPr="0018345C" w:rsidRDefault="00200DC9" w:rsidP="00200DC9">
      <w:pPr>
        <w:pStyle w:val="a5"/>
        <w:tabs>
          <w:tab w:val="left" w:pos="1134"/>
        </w:tabs>
        <w:spacing w:after="0"/>
        <w:ind w:right="98" w:firstLine="566"/>
        <w:jc w:val="both"/>
        <w:rPr>
          <w:sz w:val="28"/>
          <w:szCs w:val="28"/>
        </w:rPr>
      </w:pPr>
      <w:r w:rsidRPr="0018345C">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200DC9" w:rsidRPr="0018345C" w:rsidRDefault="00200DC9" w:rsidP="00200DC9">
      <w:pPr>
        <w:numPr>
          <w:ilvl w:val="0"/>
          <w:numId w:val="47"/>
        </w:numPr>
        <w:tabs>
          <w:tab w:val="left" w:pos="1134"/>
        </w:tabs>
        <w:ind w:left="0" w:firstLine="566"/>
        <w:jc w:val="both"/>
        <w:rPr>
          <w:sz w:val="28"/>
          <w:szCs w:val="28"/>
        </w:rPr>
      </w:pPr>
      <w:r w:rsidRPr="0018345C">
        <w:rPr>
          <w:sz w:val="28"/>
          <w:szCs w:val="28"/>
        </w:rPr>
        <w:t>визначення принципів та процедур забезпечення якості вищої освіти;</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здійснення моніторингу та періодичного перегляду освітніх</w:t>
      </w:r>
      <w:r w:rsidR="00BB1798">
        <w:rPr>
          <w:sz w:val="28"/>
          <w:szCs w:val="28"/>
          <w:lang w:val="uk-UA"/>
        </w:rPr>
        <w:t xml:space="preserve"> </w:t>
      </w:r>
      <w:r w:rsidRPr="0018345C">
        <w:rPr>
          <w:sz w:val="28"/>
          <w:szCs w:val="28"/>
          <w:lang w:val="uk-UA"/>
        </w:rPr>
        <w:t>програм;</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00BB1798">
        <w:rPr>
          <w:sz w:val="28"/>
          <w:szCs w:val="28"/>
          <w:lang w:val="uk-UA"/>
        </w:rPr>
        <w:t xml:space="preserve"> </w:t>
      </w:r>
      <w:r w:rsidRPr="0018345C">
        <w:rPr>
          <w:sz w:val="28"/>
          <w:szCs w:val="28"/>
          <w:lang w:val="uk-UA"/>
        </w:rPr>
        <w:t>спосіб;</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забезпечення підвищення кваліфікації педагогічних, наукових і науково-педагогічних</w:t>
      </w:r>
      <w:r w:rsidR="00BB1798">
        <w:rPr>
          <w:sz w:val="28"/>
          <w:szCs w:val="28"/>
          <w:lang w:val="uk-UA"/>
        </w:rPr>
        <w:t xml:space="preserve"> </w:t>
      </w:r>
      <w:r w:rsidRPr="0018345C">
        <w:rPr>
          <w:sz w:val="28"/>
          <w:szCs w:val="28"/>
          <w:lang w:val="uk-UA"/>
        </w:rPr>
        <w:t>працівників;</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забезпечення наявності інформаційних систем для ефективного управління освітнім</w:t>
      </w:r>
      <w:r w:rsidR="00BB1798">
        <w:rPr>
          <w:sz w:val="28"/>
          <w:szCs w:val="28"/>
          <w:lang w:val="uk-UA"/>
        </w:rPr>
        <w:t xml:space="preserve"> </w:t>
      </w:r>
      <w:r w:rsidRPr="0018345C">
        <w:rPr>
          <w:sz w:val="28"/>
          <w:szCs w:val="28"/>
          <w:lang w:val="uk-UA"/>
        </w:rPr>
        <w:t>процесом;</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забезпечення публічності інформації про освітні програми, ступені</w:t>
      </w:r>
      <w:r w:rsidR="00BB1798">
        <w:rPr>
          <w:sz w:val="28"/>
          <w:szCs w:val="28"/>
          <w:lang w:val="uk-UA"/>
        </w:rPr>
        <w:t xml:space="preserve"> </w:t>
      </w:r>
      <w:r w:rsidRPr="0018345C">
        <w:rPr>
          <w:sz w:val="28"/>
          <w:szCs w:val="28"/>
          <w:lang w:val="uk-UA"/>
        </w:rPr>
        <w:t>вищої освіти та</w:t>
      </w:r>
      <w:r w:rsidR="00BB1798">
        <w:rPr>
          <w:sz w:val="28"/>
          <w:szCs w:val="28"/>
          <w:lang w:val="uk-UA"/>
        </w:rPr>
        <w:t xml:space="preserve"> </w:t>
      </w:r>
      <w:r w:rsidRPr="0018345C">
        <w:rPr>
          <w:sz w:val="28"/>
          <w:szCs w:val="28"/>
          <w:lang w:val="uk-UA"/>
        </w:rPr>
        <w:t>кваліфікації;</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забезпечення ефективної системи запобігання та виявлення академічного плагіату у наукових працях працівників Університету і здобувачів вищої освіти;</w:t>
      </w:r>
    </w:p>
    <w:p w:rsidR="00200DC9" w:rsidRPr="0018345C" w:rsidRDefault="00200DC9" w:rsidP="00200DC9">
      <w:pPr>
        <w:pStyle w:val="aa"/>
        <w:widowControl w:val="0"/>
        <w:numPr>
          <w:ilvl w:val="0"/>
          <w:numId w:val="47"/>
        </w:numPr>
        <w:tabs>
          <w:tab w:val="left" w:pos="1134"/>
        </w:tabs>
        <w:autoSpaceDE w:val="0"/>
        <w:autoSpaceDN w:val="0"/>
        <w:ind w:left="0" w:firstLine="566"/>
        <w:contextualSpacing w:val="0"/>
        <w:jc w:val="both"/>
        <w:rPr>
          <w:sz w:val="28"/>
          <w:szCs w:val="28"/>
          <w:lang w:val="uk-UA"/>
        </w:rPr>
      </w:pPr>
      <w:r w:rsidRPr="0018345C">
        <w:rPr>
          <w:sz w:val="28"/>
          <w:szCs w:val="28"/>
          <w:lang w:val="uk-UA"/>
        </w:rPr>
        <w:t>інших процедур і</w:t>
      </w:r>
      <w:r w:rsidR="00BB1798">
        <w:rPr>
          <w:sz w:val="28"/>
          <w:szCs w:val="28"/>
          <w:lang w:val="uk-UA"/>
        </w:rPr>
        <w:t xml:space="preserve"> </w:t>
      </w:r>
      <w:r w:rsidRPr="0018345C">
        <w:rPr>
          <w:sz w:val="28"/>
          <w:szCs w:val="28"/>
          <w:lang w:val="uk-UA"/>
        </w:rPr>
        <w:t xml:space="preserve">заходів, що описані у </w:t>
      </w:r>
      <w:hyperlink r:id="rId16" w:history="1">
        <w:r w:rsidRPr="0018345C">
          <w:rPr>
            <w:rStyle w:val="af0"/>
            <w:sz w:val="28"/>
            <w:szCs w:val="28"/>
            <w:lang w:val="uk-UA"/>
          </w:rPr>
          <w:t>Положенні про систему забезпечення якості підготовки здобувачів вищої освіти</w:t>
        </w:r>
      </w:hyperlink>
      <w:r w:rsidRPr="0018345C">
        <w:rPr>
          <w:sz w:val="28"/>
          <w:szCs w:val="28"/>
          <w:lang w:val="uk-UA"/>
        </w:rPr>
        <w:t>, затвердженому рішенням Вченої ради Університету «Україна» від 22 лютого 2018 року, протокол № 1.</w:t>
      </w:r>
    </w:p>
    <w:p w:rsidR="0015211F" w:rsidRPr="0018345C" w:rsidRDefault="00200DC9" w:rsidP="00BB1798">
      <w:pPr>
        <w:pStyle w:val="a5"/>
        <w:tabs>
          <w:tab w:val="left" w:pos="1134"/>
        </w:tabs>
        <w:spacing w:after="0"/>
        <w:ind w:right="98" w:firstLine="566"/>
        <w:jc w:val="both"/>
        <w:rPr>
          <w:b/>
          <w:spacing w:val="20"/>
          <w:kern w:val="36"/>
        </w:rPr>
      </w:pPr>
      <w:r w:rsidRPr="0018345C">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200DC9" w:rsidRPr="0018345C" w:rsidRDefault="00200DC9">
      <w:pPr>
        <w:rPr>
          <w:b/>
          <w:sz w:val="28"/>
          <w:szCs w:val="28"/>
        </w:rPr>
      </w:pPr>
      <w:r w:rsidRPr="0018345C">
        <w:rPr>
          <w:b/>
          <w:sz w:val="28"/>
          <w:szCs w:val="28"/>
        </w:rPr>
        <w:br w:type="page"/>
      </w:r>
    </w:p>
    <w:p w:rsidR="00F82320" w:rsidRPr="0018345C" w:rsidRDefault="00200DC9" w:rsidP="00200DC9">
      <w:pPr>
        <w:ind w:left="142"/>
        <w:jc w:val="center"/>
        <w:rPr>
          <w:b/>
          <w:sz w:val="28"/>
          <w:szCs w:val="28"/>
        </w:rPr>
      </w:pPr>
      <w:r w:rsidRPr="0018345C">
        <w:rPr>
          <w:b/>
          <w:sz w:val="28"/>
          <w:szCs w:val="28"/>
        </w:rPr>
        <w:lastRenderedPageBreak/>
        <w:t xml:space="preserve">5. </w:t>
      </w:r>
      <w:r w:rsidR="00F82320" w:rsidRPr="0018345C">
        <w:rPr>
          <w:b/>
          <w:sz w:val="28"/>
          <w:szCs w:val="28"/>
        </w:rPr>
        <w:t xml:space="preserve">Матриця відповідності програмних </w:t>
      </w:r>
      <w:proofErr w:type="spellStart"/>
      <w:r w:rsidR="00F82320" w:rsidRPr="0018345C">
        <w:rPr>
          <w:b/>
          <w:sz w:val="28"/>
          <w:szCs w:val="28"/>
        </w:rPr>
        <w:t>компетентностей</w:t>
      </w:r>
      <w:proofErr w:type="spellEnd"/>
      <w:r w:rsidR="00F82320" w:rsidRPr="0018345C">
        <w:rPr>
          <w:b/>
          <w:sz w:val="28"/>
          <w:szCs w:val="28"/>
        </w:rPr>
        <w:br/>
        <w:t>компонентам освітньої програми</w:t>
      </w:r>
    </w:p>
    <w:p w:rsidR="00F82320" w:rsidRPr="0018345C" w:rsidRDefault="00F82320" w:rsidP="00F82320">
      <w:pPr>
        <w:ind w:left="720"/>
        <w:jc w:val="center"/>
        <w:rPr>
          <w:b/>
          <w:sz w:val="28"/>
          <w:szCs w:val="28"/>
        </w:rPr>
      </w:pP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4"/>
        <w:gridCol w:w="454"/>
        <w:gridCol w:w="454"/>
        <w:gridCol w:w="454"/>
        <w:gridCol w:w="396"/>
        <w:gridCol w:w="512"/>
        <w:gridCol w:w="454"/>
        <w:gridCol w:w="454"/>
        <w:gridCol w:w="454"/>
        <w:gridCol w:w="454"/>
        <w:gridCol w:w="454"/>
        <w:gridCol w:w="454"/>
        <w:gridCol w:w="454"/>
        <w:gridCol w:w="454"/>
        <w:gridCol w:w="454"/>
        <w:gridCol w:w="454"/>
        <w:gridCol w:w="454"/>
        <w:gridCol w:w="454"/>
        <w:gridCol w:w="454"/>
        <w:gridCol w:w="454"/>
      </w:tblGrid>
      <w:tr w:rsidR="00BF622F" w:rsidRPr="0018345C" w:rsidTr="00BB1798">
        <w:trPr>
          <w:cantSplit/>
          <w:trHeight w:val="1012"/>
        </w:trPr>
        <w:tc>
          <w:tcPr>
            <w:tcW w:w="710" w:type="dxa"/>
            <w:shd w:val="clear" w:color="auto" w:fill="auto"/>
          </w:tcPr>
          <w:p w:rsidR="00BF622F" w:rsidRPr="0018345C" w:rsidRDefault="00BF622F" w:rsidP="008F16F9">
            <w:pPr>
              <w:rPr>
                <w:b/>
                <w:sz w:val="16"/>
                <w:szCs w:val="16"/>
              </w:rPr>
            </w:pP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ОК 1.1</w:t>
            </w: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ОК 1.2</w:t>
            </w: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ОК 1.3</w:t>
            </w: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ОК 1.4</w:t>
            </w:r>
          </w:p>
        </w:tc>
        <w:tc>
          <w:tcPr>
            <w:tcW w:w="396" w:type="dxa"/>
            <w:shd w:val="clear" w:color="auto" w:fill="auto"/>
            <w:textDirection w:val="btLr"/>
          </w:tcPr>
          <w:p w:rsidR="00BF622F" w:rsidRPr="0018345C" w:rsidRDefault="00BF622F" w:rsidP="004819A3">
            <w:pPr>
              <w:ind w:left="113" w:right="113"/>
              <w:rPr>
                <w:b/>
                <w:sz w:val="20"/>
                <w:szCs w:val="20"/>
              </w:rPr>
            </w:pPr>
            <w:r w:rsidRPr="0018345C">
              <w:rPr>
                <w:b/>
                <w:sz w:val="20"/>
                <w:szCs w:val="20"/>
              </w:rPr>
              <w:t>ОК 1.5</w:t>
            </w:r>
          </w:p>
        </w:tc>
        <w:tc>
          <w:tcPr>
            <w:tcW w:w="512"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ОК 2.</w:t>
            </w:r>
            <w:r w:rsidRPr="0018345C">
              <w:rPr>
                <w:b/>
                <w:sz w:val="20"/>
                <w:szCs w:val="20"/>
                <w:lang w:val="ru-RU"/>
              </w:rPr>
              <w:t>1</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ОК 2.</w:t>
            </w:r>
            <w:r w:rsidRPr="0018345C">
              <w:rPr>
                <w:b/>
                <w:sz w:val="20"/>
                <w:szCs w:val="20"/>
                <w:lang w:val="ru-RU"/>
              </w:rPr>
              <w:t>2</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ОК 2.</w:t>
            </w:r>
            <w:r w:rsidRPr="0018345C">
              <w:rPr>
                <w:b/>
                <w:sz w:val="20"/>
                <w:szCs w:val="20"/>
                <w:lang w:val="ru-RU"/>
              </w:rPr>
              <w:t>3</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ОК 2.</w:t>
            </w:r>
            <w:r w:rsidRPr="0018345C">
              <w:rPr>
                <w:b/>
                <w:sz w:val="20"/>
                <w:szCs w:val="20"/>
                <w:lang w:val="ru-RU"/>
              </w:rPr>
              <w:t>4</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lang w:val="ru-RU"/>
              </w:rPr>
              <w:t>О</w:t>
            </w:r>
            <w:r w:rsidRPr="0018345C">
              <w:rPr>
                <w:b/>
                <w:sz w:val="20"/>
                <w:szCs w:val="20"/>
              </w:rPr>
              <w:t>К 2.</w:t>
            </w:r>
            <w:r w:rsidRPr="0018345C">
              <w:rPr>
                <w:b/>
                <w:sz w:val="20"/>
                <w:szCs w:val="20"/>
                <w:lang w:val="ru-RU"/>
              </w:rPr>
              <w:t>5</w:t>
            </w: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В</w:t>
            </w:r>
            <w:r w:rsidRPr="0018345C">
              <w:rPr>
                <w:b/>
                <w:sz w:val="20"/>
                <w:szCs w:val="20"/>
                <w:lang w:val="ru-RU"/>
              </w:rPr>
              <w:t xml:space="preserve">К </w:t>
            </w:r>
            <w:r w:rsidRPr="0018345C">
              <w:rPr>
                <w:b/>
                <w:sz w:val="20"/>
                <w:szCs w:val="20"/>
              </w:rPr>
              <w:t>2.</w:t>
            </w:r>
            <w:r w:rsidRPr="0018345C">
              <w:rPr>
                <w:b/>
                <w:sz w:val="20"/>
                <w:szCs w:val="20"/>
                <w:lang w:val="ru-RU"/>
              </w:rPr>
              <w:t>1</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2</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3</w:t>
            </w:r>
          </w:p>
        </w:tc>
        <w:tc>
          <w:tcPr>
            <w:tcW w:w="454" w:type="dxa"/>
            <w:shd w:val="clear" w:color="auto" w:fill="auto"/>
            <w:textDirection w:val="btLr"/>
          </w:tcPr>
          <w:p w:rsidR="00BF622F" w:rsidRPr="0018345C" w:rsidRDefault="00BF622F" w:rsidP="004819A3">
            <w:pPr>
              <w:ind w:left="113" w:right="113"/>
              <w:rPr>
                <w:b/>
                <w:sz w:val="20"/>
                <w:szCs w:val="20"/>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4</w:t>
            </w:r>
          </w:p>
        </w:tc>
        <w:tc>
          <w:tcPr>
            <w:tcW w:w="454" w:type="dxa"/>
            <w:shd w:val="clear" w:color="auto" w:fill="auto"/>
            <w:textDirection w:val="btLr"/>
          </w:tcPr>
          <w:p w:rsidR="00BF622F" w:rsidRPr="0018345C" w:rsidRDefault="00BF622F" w:rsidP="004819A3">
            <w:pPr>
              <w:ind w:left="113" w:right="113"/>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2.5</w:t>
            </w:r>
          </w:p>
        </w:tc>
        <w:tc>
          <w:tcPr>
            <w:tcW w:w="454" w:type="dxa"/>
            <w:textDirection w:val="btLr"/>
          </w:tcPr>
          <w:p w:rsidR="00BF622F" w:rsidRPr="0018345C" w:rsidRDefault="00BF622F" w:rsidP="004819A3">
            <w:pPr>
              <w:ind w:left="113" w:right="113"/>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2.6</w:t>
            </w:r>
          </w:p>
        </w:tc>
        <w:tc>
          <w:tcPr>
            <w:tcW w:w="454" w:type="dxa"/>
            <w:shd w:val="clear" w:color="auto" w:fill="auto"/>
            <w:textDirection w:val="btLr"/>
          </w:tcPr>
          <w:p w:rsidR="00BF622F" w:rsidRPr="0018345C" w:rsidRDefault="00BF622F" w:rsidP="004819A3">
            <w:pPr>
              <w:ind w:left="170" w:right="170"/>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2.7</w:t>
            </w:r>
          </w:p>
        </w:tc>
        <w:tc>
          <w:tcPr>
            <w:tcW w:w="454" w:type="dxa"/>
            <w:shd w:val="clear" w:color="auto" w:fill="auto"/>
            <w:textDirection w:val="btLr"/>
          </w:tcPr>
          <w:p w:rsidR="00BF622F" w:rsidRPr="0018345C" w:rsidRDefault="00BF622F" w:rsidP="004819A3">
            <w:pPr>
              <w:ind w:left="170" w:right="170"/>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2.8</w:t>
            </w:r>
          </w:p>
        </w:tc>
        <w:tc>
          <w:tcPr>
            <w:tcW w:w="454" w:type="dxa"/>
            <w:textDirection w:val="btLr"/>
          </w:tcPr>
          <w:p w:rsidR="00BF622F" w:rsidRPr="0018345C" w:rsidRDefault="00BF622F" w:rsidP="002F1AC9">
            <w:pPr>
              <w:ind w:left="170" w:right="170"/>
              <w:rPr>
                <w:b/>
                <w:sz w:val="20"/>
                <w:szCs w:val="20"/>
                <w:lang w:val="ru-RU"/>
              </w:rPr>
            </w:pPr>
            <w:r w:rsidRPr="0018345C">
              <w:rPr>
                <w:b/>
                <w:sz w:val="20"/>
                <w:szCs w:val="20"/>
                <w:lang w:val="ru-RU"/>
              </w:rPr>
              <w:t>ПР</w:t>
            </w:r>
            <w:r w:rsidR="002F1AC9" w:rsidRPr="0018345C">
              <w:rPr>
                <w:b/>
                <w:sz w:val="20"/>
                <w:szCs w:val="20"/>
                <w:lang w:val="ru-RU"/>
              </w:rPr>
              <w:t xml:space="preserve"> 1</w:t>
            </w:r>
          </w:p>
        </w:tc>
        <w:tc>
          <w:tcPr>
            <w:tcW w:w="454" w:type="dxa"/>
            <w:textDirection w:val="btLr"/>
          </w:tcPr>
          <w:p w:rsidR="00BF622F" w:rsidRPr="0018345C" w:rsidRDefault="00BF622F" w:rsidP="004819A3">
            <w:pPr>
              <w:ind w:left="170" w:right="170"/>
              <w:rPr>
                <w:b/>
                <w:sz w:val="20"/>
                <w:szCs w:val="20"/>
                <w:lang w:val="ru-RU"/>
              </w:rPr>
            </w:pPr>
            <w:r w:rsidRPr="0018345C">
              <w:rPr>
                <w:b/>
                <w:sz w:val="20"/>
                <w:szCs w:val="20"/>
                <w:lang w:val="ru-RU"/>
              </w:rPr>
              <w:t>ПР 2</w:t>
            </w:r>
          </w:p>
        </w:tc>
      </w:tr>
      <w:tr w:rsidR="002F1AC9" w:rsidRPr="0018345C" w:rsidTr="00BB1798">
        <w:trPr>
          <w:trHeight w:val="397"/>
        </w:trPr>
        <w:tc>
          <w:tcPr>
            <w:tcW w:w="710" w:type="dxa"/>
            <w:shd w:val="clear" w:color="auto" w:fill="auto"/>
          </w:tcPr>
          <w:p w:rsidR="002F1AC9" w:rsidRPr="0018345C" w:rsidRDefault="002F1AC9" w:rsidP="002F1AC9">
            <w:pPr>
              <w:ind w:left="-57" w:right="-57"/>
              <w:rPr>
                <w:b/>
                <w:sz w:val="20"/>
                <w:szCs w:val="20"/>
              </w:rPr>
            </w:pPr>
            <w:r w:rsidRPr="0018345C">
              <w:rPr>
                <w:b/>
                <w:sz w:val="20"/>
                <w:szCs w:val="20"/>
              </w:rPr>
              <w:t>ЗК</w:t>
            </w:r>
            <w:r w:rsidR="00BB1798">
              <w:rPr>
                <w:b/>
                <w:sz w:val="20"/>
                <w:szCs w:val="20"/>
              </w:rPr>
              <w:t xml:space="preserve"> </w:t>
            </w:r>
            <w:r w:rsidRPr="0018345C">
              <w:rPr>
                <w:b/>
                <w:sz w:val="20"/>
                <w:szCs w:val="20"/>
              </w:rPr>
              <w:t>1</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b/>
                <w:sz w:val="20"/>
                <w:szCs w:val="20"/>
              </w:rPr>
            </w:pPr>
            <w:r w:rsidRPr="0018345C">
              <w:rPr>
                <w:b/>
                <w:sz w:val="20"/>
                <w:szCs w:val="20"/>
              </w:rPr>
              <w:t>ЗК</w:t>
            </w:r>
            <w:r w:rsidR="00BB1798">
              <w:rPr>
                <w:b/>
                <w:sz w:val="20"/>
                <w:szCs w:val="20"/>
              </w:rPr>
              <w:t xml:space="preserve"> </w:t>
            </w:r>
            <w:r w:rsidRPr="0018345C">
              <w:rPr>
                <w:b/>
                <w:sz w:val="20"/>
                <w:szCs w:val="20"/>
              </w:rPr>
              <w:t>2</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b/>
                <w:sz w:val="20"/>
                <w:szCs w:val="20"/>
              </w:rPr>
            </w:pPr>
            <w:r w:rsidRPr="0018345C">
              <w:rPr>
                <w:b/>
                <w:sz w:val="20"/>
                <w:szCs w:val="20"/>
              </w:rPr>
              <w:t>ЗК</w:t>
            </w:r>
            <w:r w:rsidR="00BB1798">
              <w:rPr>
                <w:b/>
                <w:sz w:val="20"/>
                <w:szCs w:val="20"/>
              </w:rPr>
              <w:t xml:space="preserve"> </w:t>
            </w:r>
            <w:r w:rsidRPr="0018345C">
              <w:rPr>
                <w:b/>
                <w:sz w:val="20"/>
                <w:szCs w:val="20"/>
              </w:rPr>
              <w:t>3</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sz w:val="20"/>
                <w:szCs w:val="20"/>
              </w:rPr>
            </w:pPr>
            <w:r w:rsidRPr="0018345C">
              <w:rPr>
                <w:b/>
                <w:sz w:val="20"/>
                <w:szCs w:val="20"/>
              </w:rPr>
              <w:t>ЗК 4</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sz w:val="20"/>
                <w:szCs w:val="20"/>
              </w:rPr>
            </w:pPr>
            <w:r w:rsidRPr="0018345C">
              <w:rPr>
                <w:b/>
                <w:sz w:val="20"/>
                <w:szCs w:val="20"/>
              </w:rPr>
              <w:t>ЗК 5</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sz w:val="20"/>
                <w:szCs w:val="20"/>
              </w:rPr>
            </w:pPr>
            <w:r w:rsidRPr="0018345C">
              <w:rPr>
                <w:b/>
                <w:sz w:val="20"/>
                <w:szCs w:val="20"/>
              </w:rPr>
              <w:t>ЗК 6</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sz w:val="20"/>
                <w:szCs w:val="20"/>
              </w:rPr>
            </w:pPr>
            <w:r w:rsidRPr="0018345C">
              <w:rPr>
                <w:b/>
                <w:sz w:val="20"/>
                <w:szCs w:val="20"/>
              </w:rPr>
              <w:t>ЗК 7</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4E04E6" w:rsidP="002F1AC9">
            <w:pPr>
              <w:rPr>
                <w:sz w:val="28"/>
                <w:szCs w:val="28"/>
                <w:lang w:val="ru-RU"/>
              </w:rPr>
            </w:pPr>
            <w:r>
              <w:rPr>
                <w:sz w:val="28"/>
                <w:szCs w:val="28"/>
                <w:lang w:val="ru-RU"/>
              </w:rPr>
              <w:t>+</w:t>
            </w: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2F1AC9">
            <w:pPr>
              <w:ind w:left="-57" w:right="-57"/>
              <w:rPr>
                <w:sz w:val="20"/>
                <w:szCs w:val="20"/>
              </w:rPr>
            </w:pPr>
            <w:r w:rsidRPr="0018345C">
              <w:rPr>
                <w:b/>
                <w:sz w:val="20"/>
                <w:szCs w:val="20"/>
              </w:rPr>
              <w:t>ЗК 8</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4E04E6" w:rsidP="002F1AC9">
            <w:pPr>
              <w:rPr>
                <w:sz w:val="28"/>
                <w:szCs w:val="28"/>
                <w:lang w:val="ru-RU"/>
              </w:rPr>
            </w:pPr>
            <w:r>
              <w:rPr>
                <w:sz w:val="28"/>
                <w:szCs w:val="28"/>
                <w:lang w:val="ru-RU"/>
              </w:rPr>
              <w:t>+</w:t>
            </w: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r>
      <w:tr w:rsidR="002F1AC9" w:rsidRPr="0018345C" w:rsidTr="00BB1798">
        <w:trPr>
          <w:trHeight w:val="397"/>
        </w:trPr>
        <w:tc>
          <w:tcPr>
            <w:tcW w:w="710" w:type="dxa"/>
            <w:shd w:val="clear" w:color="auto" w:fill="auto"/>
          </w:tcPr>
          <w:p w:rsidR="002F1AC9" w:rsidRPr="0018345C" w:rsidRDefault="002F1AC9" w:rsidP="002F1AC9">
            <w:pPr>
              <w:ind w:left="-57" w:right="-57"/>
              <w:rPr>
                <w:b/>
                <w:sz w:val="20"/>
                <w:szCs w:val="20"/>
              </w:rPr>
            </w:pPr>
            <w:r w:rsidRPr="0018345C">
              <w:rPr>
                <w:b/>
                <w:sz w:val="20"/>
                <w:szCs w:val="20"/>
              </w:rPr>
              <w:t>3К</w:t>
            </w:r>
            <w:r w:rsidR="00BB1798">
              <w:rPr>
                <w:b/>
                <w:sz w:val="20"/>
                <w:szCs w:val="20"/>
              </w:rPr>
              <w:t xml:space="preserve"> </w:t>
            </w:r>
            <w:r w:rsidRPr="0018345C">
              <w:rPr>
                <w:b/>
                <w:sz w:val="20"/>
                <w:szCs w:val="20"/>
              </w:rPr>
              <w:t>9</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4E04E6" w:rsidP="002F1AC9">
            <w:pPr>
              <w:rPr>
                <w:sz w:val="28"/>
                <w:szCs w:val="28"/>
                <w:lang w:val="ru-RU"/>
              </w:rPr>
            </w:pPr>
            <w:r>
              <w:rPr>
                <w:sz w:val="28"/>
                <w:szCs w:val="28"/>
                <w:lang w:val="ru-RU"/>
              </w:rPr>
              <w:t>+</w:t>
            </w: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r>
      <w:tr w:rsidR="002F1AC9" w:rsidRPr="0018345C" w:rsidTr="00BB1798">
        <w:trPr>
          <w:trHeight w:val="397"/>
        </w:trPr>
        <w:tc>
          <w:tcPr>
            <w:tcW w:w="710" w:type="dxa"/>
            <w:shd w:val="clear" w:color="auto" w:fill="auto"/>
          </w:tcPr>
          <w:p w:rsidR="002F1AC9" w:rsidRPr="0018345C" w:rsidRDefault="002F1AC9" w:rsidP="00BB1798">
            <w:pPr>
              <w:ind w:left="-57" w:right="-57"/>
              <w:rPr>
                <w:sz w:val="20"/>
                <w:szCs w:val="20"/>
              </w:rPr>
            </w:pPr>
            <w:r w:rsidRPr="0018345C">
              <w:rPr>
                <w:b/>
                <w:sz w:val="20"/>
                <w:szCs w:val="20"/>
              </w:rPr>
              <w:t>СК</w:t>
            </w:r>
            <w:r w:rsidR="00BB1798">
              <w:rPr>
                <w:b/>
                <w:sz w:val="20"/>
                <w:szCs w:val="20"/>
              </w:rPr>
              <w:t xml:space="preserve"> </w:t>
            </w:r>
            <w:r w:rsidRPr="0018345C">
              <w:rPr>
                <w:b/>
                <w:sz w:val="20"/>
                <w:szCs w:val="20"/>
              </w:rPr>
              <w:t>1</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BB1798">
            <w:pPr>
              <w:ind w:left="-57" w:right="-57"/>
              <w:rPr>
                <w:sz w:val="20"/>
                <w:szCs w:val="20"/>
              </w:rPr>
            </w:pPr>
            <w:r w:rsidRPr="0018345C">
              <w:rPr>
                <w:b/>
                <w:sz w:val="20"/>
                <w:szCs w:val="20"/>
              </w:rPr>
              <w:t>СК</w:t>
            </w:r>
            <w:r w:rsidR="00BB1798">
              <w:rPr>
                <w:b/>
                <w:sz w:val="20"/>
                <w:szCs w:val="20"/>
              </w:rPr>
              <w:t xml:space="preserve"> </w:t>
            </w:r>
            <w:r w:rsidRPr="0018345C">
              <w:rPr>
                <w:b/>
                <w:sz w:val="20"/>
                <w:szCs w:val="20"/>
              </w:rPr>
              <w:t>2</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4E04E6" w:rsidP="002F1AC9">
            <w:pPr>
              <w:rPr>
                <w:sz w:val="28"/>
                <w:szCs w:val="28"/>
                <w:lang w:val="ru-RU"/>
              </w:rPr>
            </w:pPr>
            <w:r>
              <w:rPr>
                <w:sz w:val="28"/>
                <w:szCs w:val="28"/>
                <w:lang w:val="ru-RU"/>
              </w:rPr>
              <w:t>+</w:t>
            </w: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4E04E6"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4E04E6"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BB1798">
            <w:pPr>
              <w:ind w:left="-57" w:right="-57"/>
              <w:rPr>
                <w:sz w:val="20"/>
                <w:szCs w:val="20"/>
              </w:rPr>
            </w:pPr>
            <w:r w:rsidRPr="0018345C">
              <w:rPr>
                <w:b/>
                <w:sz w:val="20"/>
                <w:szCs w:val="20"/>
              </w:rPr>
              <w:t>СК</w:t>
            </w:r>
            <w:r w:rsidR="00BB1798">
              <w:rPr>
                <w:b/>
                <w:sz w:val="20"/>
                <w:szCs w:val="20"/>
              </w:rPr>
              <w:t xml:space="preserve"> </w:t>
            </w:r>
            <w:r w:rsidRPr="0018345C">
              <w:rPr>
                <w:b/>
                <w:sz w:val="20"/>
                <w:szCs w:val="20"/>
              </w:rPr>
              <w:t>3</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BB1798" w:rsidP="00BB1798">
            <w:pPr>
              <w:ind w:left="-112" w:right="-113"/>
              <w:rPr>
                <w:b/>
                <w:sz w:val="20"/>
                <w:szCs w:val="20"/>
              </w:rPr>
            </w:pPr>
            <w:r>
              <w:rPr>
                <w:b/>
                <w:sz w:val="20"/>
                <w:szCs w:val="20"/>
              </w:rPr>
              <w:t xml:space="preserve">СК </w:t>
            </w:r>
            <w:r w:rsidR="002F1AC9" w:rsidRPr="0018345C">
              <w:rPr>
                <w:b/>
                <w:sz w:val="20"/>
                <w:szCs w:val="20"/>
              </w:rPr>
              <w:t>4</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396" w:type="dxa"/>
            <w:shd w:val="clear" w:color="auto" w:fill="auto"/>
          </w:tcPr>
          <w:p w:rsidR="002F1AC9" w:rsidRPr="0018345C" w:rsidRDefault="00D31555" w:rsidP="002F1AC9">
            <w:pPr>
              <w:rPr>
                <w:sz w:val="28"/>
                <w:szCs w:val="28"/>
                <w:lang w:val="ru-RU"/>
              </w:rPr>
            </w:pPr>
            <w:r>
              <w:rPr>
                <w:sz w:val="28"/>
                <w:szCs w:val="28"/>
                <w:lang w:val="ru-RU"/>
              </w:rPr>
              <w:t>+</w:t>
            </w:r>
          </w:p>
        </w:tc>
        <w:tc>
          <w:tcPr>
            <w:tcW w:w="512"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BB1798">
            <w:pPr>
              <w:ind w:left="-57" w:right="-57"/>
              <w:rPr>
                <w:b/>
                <w:sz w:val="20"/>
                <w:szCs w:val="20"/>
              </w:rPr>
            </w:pPr>
            <w:r w:rsidRPr="0018345C">
              <w:rPr>
                <w:b/>
                <w:sz w:val="20"/>
                <w:szCs w:val="20"/>
              </w:rPr>
              <w:t>СК</w:t>
            </w:r>
            <w:r w:rsidR="00BB1798">
              <w:rPr>
                <w:b/>
                <w:sz w:val="20"/>
                <w:szCs w:val="20"/>
              </w:rPr>
              <w:t xml:space="preserve"> </w:t>
            </w:r>
            <w:r w:rsidRPr="0018345C">
              <w:rPr>
                <w:b/>
                <w:sz w:val="20"/>
                <w:szCs w:val="20"/>
              </w:rPr>
              <w:t>5</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2F1AC9" w:rsidP="002F1AC9">
            <w:pPr>
              <w:rPr>
                <w:sz w:val="28"/>
                <w:szCs w:val="28"/>
                <w:lang w:val="ru-RU"/>
              </w:rPr>
            </w:pPr>
          </w:p>
        </w:tc>
        <w:tc>
          <w:tcPr>
            <w:tcW w:w="512"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r>
      <w:tr w:rsidR="002F1AC9" w:rsidRPr="0018345C" w:rsidTr="00BB1798">
        <w:trPr>
          <w:trHeight w:val="397"/>
        </w:trPr>
        <w:tc>
          <w:tcPr>
            <w:tcW w:w="710" w:type="dxa"/>
            <w:shd w:val="clear" w:color="auto" w:fill="auto"/>
          </w:tcPr>
          <w:p w:rsidR="002F1AC9" w:rsidRPr="0018345C" w:rsidRDefault="002F1AC9" w:rsidP="00BB1798">
            <w:pPr>
              <w:ind w:left="-57" w:right="-57"/>
              <w:rPr>
                <w:b/>
                <w:sz w:val="20"/>
                <w:szCs w:val="20"/>
              </w:rPr>
            </w:pPr>
            <w:r w:rsidRPr="0018345C">
              <w:rPr>
                <w:b/>
                <w:sz w:val="20"/>
                <w:szCs w:val="20"/>
              </w:rPr>
              <w:t>СК</w:t>
            </w:r>
            <w:r w:rsidR="00BB1798">
              <w:rPr>
                <w:b/>
                <w:sz w:val="20"/>
                <w:szCs w:val="20"/>
              </w:rPr>
              <w:t xml:space="preserve"> </w:t>
            </w:r>
            <w:r w:rsidRPr="0018345C">
              <w:rPr>
                <w:b/>
                <w:sz w:val="20"/>
                <w:szCs w:val="20"/>
              </w:rPr>
              <w:t>6</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396" w:type="dxa"/>
            <w:shd w:val="clear" w:color="auto" w:fill="auto"/>
          </w:tcPr>
          <w:p w:rsidR="002F1AC9" w:rsidRPr="0018345C" w:rsidRDefault="00D31555" w:rsidP="002F1AC9">
            <w:pPr>
              <w:rPr>
                <w:sz w:val="28"/>
                <w:szCs w:val="28"/>
                <w:lang w:val="ru-RU"/>
              </w:rPr>
            </w:pPr>
            <w:r>
              <w:rPr>
                <w:sz w:val="28"/>
                <w:szCs w:val="28"/>
                <w:lang w:val="ru-RU"/>
              </w:rPr>
              <w:t>+</w:t>
            </w:r>
          </w:p>
        </w:tc>
        <w:tc>
          <w:tcPr>
            <w:tcW w:w="512"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D31555"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D31555"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r>
    </w:tbl>
    <w:p w:rsidR="00F82320" w:rsidRPr="0018345C" w:rsidRDefault="00F82320" w:rsidP="00F82320">
      <w:pPr>
        <w:pStyle w:val="aa"/>
        <w:jc w:val="both"/>
        <w:rPr>
          <w:lang w:val="uk-UA"/>
        </w:rPr>
      </w:pPr>
    </w:p>
    <w:p w:rsidR="004819A3" w:rsidRPr="0018345C" w:rsidRDefault="004819A3" w:rsidP="00F82320">
      <w:pPr>
        <w:pStyle w:val="aa"/>
        <w:jc w:val="both"/>
        <w:rPr>
          <w:lang w:val="uk-UA"/>
        </w:rPr>
      </w:pPr>
      <w:r w:rsidRPr="0018345C">
        <w:rPr>
          <w:lang w:val="uk-UA"/>
        </w:rPr>
        <w:br w:type="page"/>
      </w:r>
    </w:p>
    <w:p w:rsidR="00F82320" w:rsidRPr="0018345C" w:rsidRDefault="00200DC9" w:rsidP="00F82320">
      <w:pPr>
        <w:jc w:val="center"/>
        <w:rPr>
          <w:b/>
          <w:sz w:val="28"/>
          <w:szCs w:val="28"/>
          <w:lang w:val="ru-RU"/>
        </w:rPr>
      </w:pPr>
      <w:r w:rsidRPr="0018345C">
        <w:rPr>
          <w:b/>
          <w:sz w:val="28"/>
          <w:szCs w:val="28"/>
        </w:rPr>
        <w:lastRenderedPageBreak/>
        <w:t>6</w:t>
      </w:r>
      <w:r w:rsidR="00F82320" w:rsidRPr="0018345C">
        <w:rPr>
          <w:b/>
          <w:sz w:val="28"/>
          <w:szCs w:val="28"/>
        </w:rPr>
        <w:t>. Матриця забезпечення програмних результатів навчання (П</w:t>
      </w:r>
      <w:r w:rsidR="004819A3" w:rsidRPr="0018345C">
        <w:rPr>
          <w:b/>
          <w:sz w:val="28"/>
          <w:szCs w:val="28"/>
        </w:rPr>
        <w:t>РН)</w:t>
      </w:r>
      <w:r w:rsidR="004819A3" w:rsidRPr="0018345C">
        <w:rPr>
          <w:b/>
          <w:sz w:val="28"/>
          <w:szCs w:val="28"/>
        </w:rPr>
        <w:br/>
        <w:t xml:space="preserve">відповідними компонентами </w:t>
      </w:r>
      <w:r w:rsidR="00F82320" w:rsidRPr="0018345C">
        <w:rPr>
          <w:b/>
          <w:sz w:val="28"/>
          <w:szCs w:val="28"/>
        </w:rPr>
        <w:t>освітньої програми</w:t>
      </w:r>
    </w:p>
    <w:p w:rsidR="00F82320" w:rsidRPr="0018345C" w:rsidRDefault="00F82320" w:rsidP="00F82320">
      <w:pPr>
        <w:jc w:val="center"/>
        <w:rPr>
          <w:lang w:val="ru-RU"/>
        </w:rPr>
      </w:pPr>
    </w:p>
    <w:tbl>
      <w:tblPr>
        <w:tblW w:w="98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F1AC9" w:rsidRPr="0018345C" w:rsidTr="00421625">
        <w:trPr>
          <w:cantSplit/>
          <w:trHeight w:val="1160"/>
        </w:trPr>
        <w:tc>
          <w:tcPr>
            <w:tcW w:w="794" w:type="dxa"/>
            <w:shd w:val="clear" w:color="auto" w:fill="auto"/>
          </w:tcPr>
          <w:p w:rsidR="002F1AC9" w:rsidRPr="0018345C" w:rsidRDefault="002F1AC9" w:rsidP="00421625">
            <w:pPr>
              <w:ind w:left="-113" w:right="-113"/>
              <w:jc w:val="center"/>
              <w:rPr>
                <w:b/>
                <w:sz w:val="20"/>
                <w:szCs w:val="20"/>
              </w:rPr>
            </w:pPr>
          </w:p>
        </w:tc>
        <w:tc>
          <w:tcPr>
            <w:tcW w:w="454" w:type="dxa"/>
            <w:shd w:val="clear" w:color="auto" w:fill="auto"/>
            <w:textDirection w:val="btLr"/>
          </w:tcPr>
          <w:p w:rsidR="002F1AC9" w:rsidRPr="0018345C" w:rsidRDefault="002F1AC9" w:rsidP="00421625">
            <w:pPr>
              <w:ind w:left="113" w:right="113"/>
              <w:jc w:val="center"/>
              <w:rPr>
                <w:b/>
                <w:sz w:val="20"/>
                <w:szCs w:val="20"/>
              </w:rPr>
            </w:pPr>
            <w:r w:rsidRPr="0018345C">
              <w:rPr>
                <w:b/>
                <w:sz w:val="20"/>
                <w:szCs w:val="20"/>
              </w:rPr>
              <w:t>ОК 1.1</w:t>
            </w:r>
          </w:p>
        </w:tc>
        <w:tc>
          <w:tcPr>
            <w:tcW w:w="454" w:type="dxa"/>
            <w:shd w:val="clear" w:color="auto" w:fill="auto"/>
            <w:textDirection w:val="btLr"/>
          </w:tcPr>
          <w:p w:rsidR="002F1AC9" w:rsidRPr="0018345C" w:rsidRDefault="002F1AC9" w:rsidP="00421625">
            <w:pPr>
              <w:ind w:left="113" w:right="113"/>
              <w:jc w:val="center"/>
              <w:rPr>
                <w:b/>
                <w:sz w:val="20"/>
                <w:szCs w:val="20"/>
              </w:rPr>
            </w:pPr>
            <w:r w:rsidRPr="0018345C">
              <w:rPr>
                <w:b/>
                <w:sz w:val="20"/>
                <w:szCs w:val="20"/>
              </w:rPr>
              <w:t>ОК 1.2</w:t>
            </w:r>
          </w:p>
        </w:tc>
        <w:tc>
          <w:tcPr>
            <w:tcW w:w="454" w:type="dxa"/>
            <w:shd w:val="clear" w:color="auto" w:fill="auto"/>
            <w:textDirection w:val="btLr"/>
          </w:tcPr>
          <w:p w:rsidR="002F1AC9" w:rsidRPr="0018345C" w:rsidRDefault="002F1AC9" w:rsidP="00421625">
            <w:pPr>
              <w:ind w:left="113" w:right="113"/>
              <w:jc w:val="center"/>
              <w:rPr>
                <w:b/>
                <w:sz w:val="20"/>
                <w:szCs w:val="20"/>
              </w:rPr>
            </w:pPr>
            <w:r w:rsidRPr="0018345C">
              <w:rPr>
                <w:b/>
                <w:sz w:val="20"/>
                <w:szCs w:val="20"/>
              </w:rPr>
              <w:t>ОК 1.3</w:t>
            </w:r>
          </w:p>
        </w:tc>
        <w:tc>
          <w:tcPr>
            <w:tcW w:w="454" w:type="dxa"/>
            <w:shd w:val="clear" w:color="auto" w:fill="auto"/>
            <w:textDirection w:val="btLr"/>
          </w:tcPr>
          <w:p w:rsidR="002F1AC9" w:rsidRPr="0018345C" w:rsidRDefault="002F1AC9" w:rsidP="00421625">
            <w:pPr>
              <w:ind w:left="113" w:right="113"/>
              <w:jc w:val="center"/>
              <w:rPr>
                <w:b/>
                <w:sz w:val="20"/>
                <w:szCs w:val="20"/>
              </w:rPr>
            </w:pPr>
            <w:r w:rsidRPr="0018345C">
              <w:rPr>
                <w:b/>
                <w:sz w:val="20"/>
                <w:szCs w:val="20"/>
              </w:rPr>
              <w:t>ОК 1.4</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ОК 1.</w:t>
            </w:r>
            <w:r w:rsidR="00753229">
              <w:rPr>
                <w:b/>
                <w:sz w:val="20"/>
                <w:szCs w:val="20"/>
              </w:rPr>
              <w:t>5</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ОК 2.</w:t>
            </w:r>
            <w:r w:rsidRPr="0018345C">
              <w:rPr>
                <w:b/>
                <w:sz w:val="20"/>
                <w:szCs w:val="20"/>
                <w:lang w:val="ru-RU"/>
              </w:rPr>
              <w:t>1</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ОК 2.</w:t>
            </w:r>
            <w:r w:rsidRPr="0018345C">
              <w:rPr>
                <w:b/>
                <w:sz w:val="20"/>
                <w:szCs w:val="20"/>
                <w:lang w:val="ru-RU"/>
              </w:rPr>
              <w:t>2</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ОК 2.</w:t>
            </w:r>
            <w:r w:rsidRPr="0018345C">
              <w:rPr>
                <w:b/>
                <w:sz w:val="20"/>
                <w:szCs w:val="20"/>
                <w:lang w:val="ru-RU"/>
              </w:rPr>
              <w:t>3</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ОК 2.</w:t>
            </w:r>
            <w:r w:rsidRPr="0018345C">
              <w:rPr>
                <w:b/>
                <w:sz w:val="20"/>
                <w:szCs w:val="20"/>
                <w:lang w:val="ru-RU"/>
              </w:rPr>
              <w:t>4</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lang w:val="ru-RU"/>
              </w:rPr>
              <w:t>О</w:t>
            </w:r>
            <w:r w:rsidRPr="0018345C">
              <w:rPr>
                <w:b/>
                <w:sz w:val="20"/>
                <w:szCs w:val="20"/>
              </w:rPr>
              <w:t>К 2.</w:t>
            </w:r>
            <w:r w:rsidRPr="0018345C">
              <w:rPr>
                <w:b/>
                <w:sz w:val="20"/>
                <w:szCs w:val="20"/>
                <w:lang w:val="ru-RU"/>
              </w:rPr>
              <w:t>5</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 xml:space="preserve">К </w:t>
            </w:r>
            <w:r w:rsidRPr="0018345C">
              <w:rPr>
                <w:b/>
                <w:sz w:val="20"/>
                <w:szCs w:val="20"/>
              </w:rPr>
              <w:t>2.</w:t>
            </w:r>
            <w:r w:rsidRPr="0018345C">
              <w:rPr>
                <w:b/>
                <w:sz w:val="20"/>
                <w:szCs w:val="20"/>
                <w:lang w:val="ru-RU"/>
              </w:rPr>
              <w:t>1</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2</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3</w:t>
            </w:r>
          </w:p>
        </w:tc>
        <w:tc>
          <w:tcPr>
            <w:tcW w:w="454" w:type="dxa"/>
            <w:shd w:val="clear" w:color="auto" w:fill="auto"/>
            <w:textDirection w:val="btLr"/>
          </w:tcPr>
          <w:p w:rsidR="002F1AC9" w:rsidRPr="0018345C" w:rsidRDefault="002F1AC9" w:rsidP="00421625">
            <w:pPr>
              <w:ind w:left="113" w:right="113"/>
              <w:jc w:val="center"/>
              <w:rPr>
                <w:b/>
                <w:sz w:val="20"/>
                <w:szCs w:val="20"/>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4</w:t>
            </w:r>
          </w:p>
        </w:tc>
        <w:tc>
          <w:tcPr>
            <w:tcW w:w="454" w:type="dxa"/>
            <w:textDirection w:val="btLr"/>
          </w:tcPr>
          <w:p w:rsidR="002F1AC9" w:rsidRPr="0018345C" w:rsidRDefault="002F1AC9" w:rsidP="00421625">
            <w:pPr>
              <w:ind w:left="113" w:right="113"/>
              <w:jc w:val="center"/>
              <w:rPr>
                <w:b/>
                <w:sz w:val="20"/>
                <w:szCs w:val="20"/>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5</w:t>
            </w:r>
          </w:p>
        </w:tc>
        <w:tc>
          <w:tcPr>
            <w:tcW w:w="454" w:type="dxa"/>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6</w:t>
            </w:r>
          </w:p>
        </w:tc>
        <w:tc>
          <w:tcPr>
            <w:tcW w:w="454" w:type="dxa"/>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w:t>
            </w:r>
            <w:r w:rsidRPr="0018345C">
              <w:rPr>
                <w:b/>
                <w:sz w:val="20"/>
                <w:szCs w:val="20"/>
                <w:lang w:val="ru-RU"/>
              </w:rPr>
              <w:t>7</w:t>
            </w:r>
          </w:p>
        </w:tc>
        <w:tc>
          <w:tcPr>
            <w:tcW w:w="454" w:type="dxa"/>
            <w:shd w:val="clear" w:color="auto" w:fill="auto"/>
            <w:textDirection w:val="btLr"/>
          </w:tcPr>
          <w:p w:rsidR="002F1AC9" w:rsidRPr="0018345C" w:rsidRDefault="002F1AC9" w:rsidP="00421625">
            <w:pPr>
              <w:ind w:left="113" w:right="113"/>
              <w:jc w:val="center"/>
              <w:rPr>
                <w:b/>
                <w:sz w:val="20"/>
                <w:szCs w:val="20"/>
                <w:lang w:val="ru-RU"/>
              </w:rPr>
            </w:pPr>
            <w:r w:rsidRPr="0018345C">
              <w:rPr>
                <w:b/>
                <w:sz w:val="20"/>
                <w:szCs w:val="20"/>
              </w:rPr>
              <w:t>В</w:t>
            </w:r>
            <w:r w:rsidRPr="0018345C">
              <w:rPr>
                <w:b/>
                <w:sz w:val="20"/>
                <w:szCs w:val="20"/>
                <w:lang w:val="ru-RU"/>
              </w:rPr>
              <w:t>К</w:t>
            </w:r>
            <w:r w:rsidRPr="0018345C">
              <w:rPr>
                <w:b/>
                <w:sz w:val="20"/>
                <w:szCs w:val="20"/>
              </w:rPr>
              <w:t xml:space="preserve"> 2.8</w:t>
            </w:r>
          </w:p>
        </w:tc>
        <w:tc>
          <w:tcPr>
            <w:tcW w:w="454" w:type="dxa"/>
            <w:textDirection w:val="btLr"/>
          </w:tcPr>
          <w:p w:rsidR="002F1AC9" w:rsidRPr="0018345C" w:rsidRDefault="002F1AC9" w:rsidP="00421625">
            <w:pPr>
              <w:ind w:left="113" w:right="113"/>
              <w:jc w:val="center"/>
              <w:rPr>
                <w:b/>
                <w:sz w:val="20"/>
                <w:szCs w:val="20"/>
                <w:lang w:val="ru-RU"/>
              </w:rPr>
            </w:pPr>
            <w:r w:rsidRPr="0018345C">
              <w:rPr>
                <w:b/>
                <w:sz w:val="20"/>
                <w:szCs w:val="20"/>
                <w:lang w:val="ru-RU"/>
              </w:rPr>
              <w:t>ПР 1</w:t>
            </w:r>
          </w:p>
        </w:tc>
        <w:tc>
          <w:tcPr>
            <w:tcW w:w="454" w:type="dxa"/>
            <w:textDirection w:val="btLr"/>
          </w:tcPr>
          <w:p w:rsidR="002F1AC9" w:rsidRPr="0018345C" w:rsidRDefault="002F1AC9" w:rsidP="00421625">
            <w:pPr>
              <w:ind w:left="113" w:right="113"/>
              <w:jc w:val="center"/>
              <w:rPr>
                <w:b/>
                <w:sz w:val="20"/>
                <w:szCs w:val="20"/>
                <w:lang w:val="ru-RU"/>
              </w:rPr>
            </w:pPr>
            <w:r w:rsidRPr="0018345C">
              <w:rPr>
                <w:b/>
                <w:sz w:val="20"/>
                <w:szCs w:val="20"/>
                <w:lang w:val="ru-RU"/>
              </w:rPr>
              <w:t>ПР 2</w:t>
            </w:r>
          </w:p>
        </w:tc>
      </w:tr>
      <w:tr w:rsidR="00421625" w:rsidRPr="0018345C" w:rsidTr="00421625">
        <w:trPr>
          <w:trHeight w:val="276"/>
        </w:trPr>
        <w:tc>
          <w:tcPr>
            <w:tcW w:w="794" w:type="dxa"/>
            <w:shd w:val="clear" w:color="auto" w:fill="auto"/>
          </w:tcPr>
          <w:p w:rsidR="00421625" w:rsidRPr="0018345C" w:rsidRDefault="00421625" w:rsidP="00421625">
            <w:pPr>
              <w:ind w:left="-113" w:right="-113"/>
              <w:jc w:val="center"/>
              <w:rPr>
                <w:b/>
                <w:sz w:val="20"/>
                <w:szCs w:val="20"/>
              </w:rPr>
            </w:pPr>
            <w:r w:rsidRPr="0018345C">
              <w:rPr>
                <w:b/>
                <w:sz w:val="20"/>
                <w:szCs w:val="20"/>
              </w:rPr>
              <w:t>ПРН 1</w:t>
            </w:r>
          </w:p>
        </w:tc>
        <w:tc>
          <w:tcPr>
            <w:tcW w:w="454" w:type="dxa"/>
            <w:shd w:val="clear" w:color="auto" w:fill="auto"/>
          </w:tcPr>
          <w:p w:rsidR="00421625" w:rsidRPr="0018345C" w:rsidRDefault="00753229" w:rsidP="00421625">
            <w:pPr>
              <w:rPr>
                <w:sz w:val="28"/>
                <w:szCs w:val="28"/>
                <w:lang w:val="ru-RU"/>
              </w:rPr>
            </w:pPr>
            <w:r>
              <w:rPr>
                <w:sz w:val="28"/>
                <w:szCs w:val="28"/>
                <w:lang w:val="ru-RU"/>
              </w:rPr>
              <w:t>+</w:t>
            </w:r>
          </w:p>
        </w:tc>
        <w:tc>
          <w:tcPr>
            <w:tcW w:w="454" w:type="dxa"/>
            <w:shd w:val="clear" w:color="auto" w:fill="auto"/>
          </w:tcPr>
          <w:p w:rsidR="00421625" w:rsidRPr="0018345C" w:rsidRDefault="00753229" w:rsidP="00421625">
            <w:pPr>
              <w:rPr>
                <w:sz w:val="28"/>
                <w:szCs w:val="28"/>
                <w:lang w:val="ru-RU"/>
              </w:rPr>
            </w:pPr>
            <w:r>
              <w:rPr>
                <w:sz w:val="28"/>
                <w:szCs w:val="28"/>
                <w:lang w:val="ru-RU"/>
              </w:rPr>
              <w:t>+</w:t>
            </w:r>
          </w:p>
        </w:tc>
        <w:tc>
          <w:tcPr>
            <w:tcW w:w="454" w:type="dxa"/>
            <w:shd w:val="clear" w:color="auto" w:fill="auto"/>
          </w:tcPr>
          <w:p w:rsidR="00421625" w:rsidRPr="0018345C" w:rsidRDefault="00753229" w:rsidP="00421625">
            <w:pPr>
              <w:rPr>
                <w:sz w:val="28"/>
                <w:szCs w:val="28"/>
                <w:lang w:val="ru-RU"/>
              </w:rPr>
            </w:pPr>
            <w:r>
              <w:rPr>
                <w:sz w:val="28"/>
                <w:szCs w:val="28"/>
                <w:lang w:val="ru-RU"/>
              </w:rPr>
              <w:t>+</w:t>
            </w:r>
          </w:p>
        </w:tc>
        <w:tc>
          <w:tcPr>
            <w:tcW w:w="454" w:type="dxa"/>
            <w:shd w:val="clear" w:color="auto" w:fill="auto"/>
          </w:tcPr>
          <w:p w:rsidR="00421625" w:rsidRPr="0018345C" w:rsidRDefault="00421625" w:rsidP="00421625">
            <w:pPr>
              <w:rPr>
                <w:sz w:val="28"/>
                <w:szCs w:val="28"/>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rPr>
            </w:pPr>
          </w:p>
        </w:tc>
        <w:tc>
          <w:tcPr>
            <w:tcW w:w="454" w:type="dxa"/>
            <w:shd w:val="clear" w:color="auto" w:fill="auto"/>
          </w:tcPr>
          <w:p w:rsidR="00421625" w:rsidRPr="0018345C" w:rsidRDefault="00421625" w:rsidP="00421625">
            <w:pPr>
              <w:rPr>
                <w:sz w:val="28"/>
                <w:szCs w:val="28"/>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shd w:val="clear" w:color="auto" w:fill="auto"/>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lang w:val="ru-RU"/>
              </w:rPr>
            </w:pPr>
          </w:p>
        </w:tc>
        <w:tc>
          <w:tcPr>
            <w:tcW w:w="454" w:type="dxa"/>
          </w:tcPr>
          <w:p w:rsidR="00421625" w:rsidRPr="0018345C" w:rsidRDefault="00421625" w:rsidP="00421625">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2</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3</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92"/>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4</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753229" w:rsidP="002F1AC9">
            <w:pPr>
              <w:rPr>
                <w:sz w:val="28"/>
                <w:szCs w:val="28"/>
              </w:rPr>
            </w:pPr>
            <w:r>
              <w:rPr>
                <w:sz w:val="28"/>
                <w:szCs w:val="28"/>
              </w:rPr>
              <w:t>+</w:t>
            </w: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5</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753229" w:rsidP="002F1AC9">
            <w:pPr>
              <w:rPr>
                <w:sz w:val="28"/>
                <w:szCs w:val="28"/>
              </w:rPr>
            </w:pPr>
            <w:r>
              <w:rPr>
                <w:sz w:val="28"/>
                <w:szCs w:val="28"/>
              </w:rPr>
              <w:t>+</w:t>
            </w: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6</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7</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8</w:t>
            </w: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9</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10</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753229"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53229"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11</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12</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13</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14</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15</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sz w:val="20"/>
                <w:szCs w:val="20"/>
              </w:rPr>
            </w:pPr>
            <w:r w:rsidRPr="0018345C">
              <w:rPr>
                <w:b/>
                <w:sz w:val="20"/>
                <w:szCs w:val="20"/>
              </w:rPr>
              <w:t>ПРН 16</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b/>
                <w:sz w:val="20"/>
                <w:szCs w:val="20"/>
                <w:lang w:val="ru-RU"/>
              </w:rPr>
            </w:pPr>
            <w:r w:rsidRPr="0018345C">
              <w:rPr>
                <w:b/>
                <w:sz w:val="20"/>
                <w:szCs w:val="20"/>
              </w:rPr>
              <w:t>ПРН</w:t>
            </w:r>
            <w:r w:rsidRPr="0018345C">
              <w:rPr>
                <w:b/>
                <w:sz w:val="20"/>
                <w:szCs w:val="20"/>
                <w:lang w:val="ru-RU"/>
              </w:rPr>
              <w:t xml:space="preserve"> 17</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b/>
                <w:sz w:val="20"/>
                <w:szCs w:val="20"/>
                <w:lang w:val="ru-RU"/>
              </w:rPr>
            </w:pPr>
            <w:r w:rsidRPr="0018345C">
              <w:rPr>
                <w:b/>
                <w:sz w:val="20"/>
                <w:szCs w:val="20"/>
              </w:rPr>
              <w:t>ПРН</w:t>
            </w:r>
            <w:r w:rsidRPr="0018345C">
              <w:rPr>
                <w:b/>
                <w:sz w:val="20"/>
                <w:szCs w:val="20"/>
                <w:lang w:val="ru-RU"/>
              </w:rPr>
              <w:t xml:space="preserve"> 18</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b/>
                <w:sz w:val="20"/>
                <w:szCs w:val="20"/>
                <w:lang w:val="ru-RU"/>
              </w:rPr>
            </w:pPr>
            <w:r w:rsidRPr="0018345C">
              <w:rPr>
                <w:b/>
                <w:sz w:val="20"/>
                <w:szCs w:val="20"/>
              </w:rPr>
              <w:t>ПРН</w:t>
            </w:r>
            <w:r w:rsidRPr="0018345C">
              <w:rPr>
                <w:b/>
                <w:sz w:val="20"/>
                <w:szCs w:val="20"/>
                <w:lang w:val="ru-RU"/>
              </w:rPr>
              <w:t xml:space="preserve"> 19</w:t>
            </w: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rPr>
            </w:pPr>
          </w:p>
        </w:tc>
      </w:tr>
      <w:tr w:rsidR="002F1AC9" w:rsidRPr="0018345C" w:rsidTr="00421625">
        <w:trPr>
          <w:trHeight w:val="276"/>
        </w:trPr>
        <w:tc>
          <w:tcPr>
            <w:tcW w:w="794" w:type="dxa"/>
            <w:shd w:val="clear" w:color="auto" w:fill="auto"/>
          </w:tcPr>
          <w:p w:rsidR="002F1AC9" w:rsidRPr="0018345C" w:rsidRDefault="002F1AC9" w:rsidP="00421625">
            <w:pPr>
              <w:ind w:left="-113" w:right="-113"/>
              <w:jc w:val="center"/>
              <w:rPr>
                <w:b/>
                <w:sz w:val="20"/>
                <w:szCs w:val="20"/>
                <w:lang w:val="ru-RU"/>
              </w:rPr>
            </w:pPr>
            <w:r w:rsidRPr="0018345C">
              <w:rPr>
                <w:b/>
                <w:sz w:val="20"/>
                <w:szCs w:val="20"/>
              </w:rPr>
              <w:t>ПРН</w:t>
            </w:r>
            <w:r w:rsidRPr="0018345C">
              <w:rPr>
                <w:b/>
                <w:sz w:val="20"/>
                <w:szCs w:val="20"/>
                <w:lang w:val="ru-RU"/>
              </w:rPr>
              <w:t xml:space="preserve"> 20</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rPr>
            </w:pPr>
          </w:p>
        </w:tc>
      </w:tr>
      <w:tr w:rsidR="002F1AC9" w:rsidRPr="00197E75" w:rsidTr="00421625">
        <w:trPr>
          <w:trHeight w:val="276"/>
        </w:trPr>
        <w:tc>
          <w:tcPr>
            <w:tcW w:w="794" w:type="dxa"/>
            <w:shd w:val="clear" w:color="auto" w:fill="auto"/>
          </w:tcPr>
          <w:p w:rsidR="002F1AC9" w:rsidRPr="0018345C" w:rsidRDefault="002F1AC9" w:rsidP="00421625">
            <w:pPr>
              <w:ind w:left="-113" w:right="-113"/>
              <w:jc w:val="center"/>
              <w:rPr>
                <w:b/>
                <w:sz w:val="20"/>
                <w:szCs w:val="20"/>
                <w:lang w:val="ru-RU"/>
              </w:rPr>
            </w:pPr>
            <w:r w:rsidRPr="0018345C">
              <w:rPr>
                <w:b/>
                <w:sz w:val="20"/>
                <w:szCs w:val="20"/>
              </w:rPr>
              <w:t>ПРН</w:t>
            </w:r>
            <w:r w:rsidRPr="0018345C">
              <w:rPr>
                <w:b/>
                <w:sz w:val="20"/>
                <w:szCs w:val="20"/>
                <w:lang w:val="ru-RU"/>
              </w:rPr>
              <w:t xml:space="preserve"> 21</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70182F" w:rsidP="002F1AC9">
            <w:pPr>
              <w:rPr>
                <w:sz w:val="28"/>
                <w:szCs w:val="28"/>
              </w:rPr>
            </w:pPr>
            <w:r>
              <w:rPr>
                <w:sz w:val="28"/>
                <w:szCs w:val="28"/>
              </w:rPr>
              <w:t>+</w:t>
            </w: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70182F" w:rsidP="002F1AC9">
            <w:pPr>
              <w:rPr>
                <w:sz w:val="28"/>
                <w:szCs w:val="28"/>
                <w:lang w:val="ru-RU"/>
              </w:rPr>
            </w:pPr>
            <w:r>
              <w:rPr>
                <w:sz w:val="28"/>
                <w:szCs w:val="28"/>
                <w:lang w:val="ru-RU"/>
              </w:rPr>
              <w:t>+</w:t>
            </w: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shd w:val="clear" w:color="auto" w:fill="auto"/>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70182F" w:rsidP="002F1AC9">
            <w:pPr>
              <w:rPr>
                <w:sz w:val="28"/>
                <w:szCs w:val="28"/>
                <w:lang w:val="ru-RU"/>
              </w:rPr>
            </w:pPr>
            <w:r>
              <w:rPr>
                <w:sz w:val="28"/>
                <w:szCs w:val="28"/>
                <w:lang w:val="ru-RU"/>
              </w:rPr>
              <w:t>+</w:t>
            </w: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8345C" w:rsidRDefault="002F1AC9" w:rsidP="002F1AC9">
            <w:pPr>
              <w:rPr>
                <w:sz w:val="28"/>
                <w:szCs w:val="28"/>
                <w:lang w:val="ru-RU"/>
              </w:rPr>
            </w:pPr>
          </w:p>
        </w:tc>
        <w:tc>
          <w:tcPr>
            <w:tcW w:w="454" w:type="dxa"/>
          </w:tcPr>
          <w:p w:rsidR="002F1AC9" w:rsidRPr="00197E75" w:rsidRDefault="002F1AC9" w:rsidP="002F1AC9">
            <w:pPr>
              <w:rPr>
                <w:sz w:val="28"/>
                <w:szCs w:val="28"/>
              </w:rPr>
            </w:pPr>
          </w:p>
        </w:tc>
      </w:tr>
    </w:tbl>
    <w:p w:rsidR="00323800" w:rsidRDefault="00323800" w:rsidP="00F82320">
      <w:pPr>
        <w:jc w:val="center"/>
        <w:rPr>
          <w:sz w:val="10"/>
          <w:szCs w:val="10"/>
        </w:rPr>
      </w:pPr>
    </w:p>
    <w:sectPr w:rsidR="00323800" w:rsidSect="00F8232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EE" w:rsidRDefault="002132EE" w:rsidP="008E5D5C">
      <w:r>
        <w:separator/>
      </w:r>
    </w:p>
  </w:endnote>
  <w:endnote w:type="continuationSeparator" w:id="0">
    <w:p w:rsidR="002132EE" w:rsidRDefault="002132EE" w:rsidP="008E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34" w:rsidRDefault="00A12B34" w:rsidP="00925A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12B34" w:rsidRDefault="00A12B34" w:rsidP="00925A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66"/>
      <w:docPartObj>
        <w:docPartGallery w:val="Page Numbers (Bottom of Page)"/>
        <w:docPartUnique/>
      </w:docPartObj>
    </w:sdtPr>
    <w:sdtContent>
      <w:p w:rsidR="00A12B34" w:rsidRDefault="00A12B34">
        <w:pPr>
          <w:pStyle w:val="a7"/>
          <w:jc w:val="center"/>
        </w:pPr>
        <w:r>
          <w:rPr>
            <w:noProof/>
          </w:rPr>
          <w:fldChar w:fldCharType="begin"/>
        </w:r>
        <w:r>
          <w:rPr>
            <w:noProof/>
          </w:rPr>
          <w:instrText xml:space="preserve"> PAGE   \* MERGEFORMAT </w:instrText>
        </w:r>
        <w:r>
          <w:rPr>
            <w:noProof/>
          </w:rPr>
          <w:fldChar w:fldCharType="separate"/>
        </w:r>
        <w:r w:rsidR="00921000">
          <w:rPr>
            <w:noProof/>
          </w:rPr>
          <w:t>21</w:t>
        </w:r>
        <w:r>
          <w:rPr>
            <w:noProof/>
          </w:rPr>
          <w:fldChar w:fldCharType="end"/>
        </w:r>
      </w:p>
    </w:sdtContent>
  </w:sdt>
  <w:p w:rsidR="00A12B34" w:rsidRDefault="00A12B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EE" w:rsidRDefault="002132EE" w:rsidP="008E5D5C">
      <w:r>
        <w:separator/>
      </w:r>
    </w:p>
  </w:footnote>
  <w:footnote w:type="continuationSeparator" w:id="0">
    <w:p w:rsidR="002132EE" w:rsidRDefault="002132EE" w:rsidP="008E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34" w:rsidRDefault="00A12B34">
    <w:pPr>
      <w:pStyle w:val="af1"/>
    </w:pPr>
  </w:p>
  <w:p w:rsidR="00A12B34" w:rsidRDefault="00A12B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A1"/>
    <w:multiLevelType w:val="hybridMultilevel"/>
    <w:tmpl w:val="E6B41BD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0AA2C52"/>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04183812"/>
    <w:multiLevelType w:val="hybridMultilevel"/>
    <w:tmpl w:val="7C7ABE3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7810F4F"/>
    <w:multiLevelType w:val="hybridMultilevel"/>
    <w:tmpl w:val="E1588ED8"/>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E53AF"/>
    <w:multiLevelType w:val="hybridMultilevel"/>
    <w:tmpl w:val="69D22BC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82772D4"/>
    <w:multiLevelType w:val="hybridMultilevel"/>
    <w:tmpl w:val="181C61BA"/>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FF776F"/>
    <w:multiLevelType w:val="hybridMultilevel"/>
    <w:tmpl w:val="5742DE10"/>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83C5E"/>
    <w:multiLevelType w:val="hybridMultilevel"/>
    <w:tmpl w:val="34D67638"/>
    <w:lvl w:ilvl="0" w:tplc="4288AC22">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042377"/>
    <w:multiLevelType w:val="hybridMultilevel"/>
    <w:tmpl w:val="7B68DA04"/>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1551D"/>
    <w:multiLevelType w:val="hybridMultilevel"/>
    <w:tmpl w:val="46DCB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0B2A89"/>
    <w:multiLevelType w:val="hybridMultilevel"/>
    <w:tmpl w:val="9F2E39AC"/>
    <w:lvl w:ilvl="0" w:tplc="F18C47BE">
      <w:start w:val="3"/>
      <w:numFmt w:val="bullet"/>
      <w:lvlText w:val="-"/>
      <w:lvlJc w:val="left"/>
      <w:pPr>
        <w:ind w:left="360" w:hanging="360"/>
      </w:pPr>
      <w:rPr>
        <w:rFonts w:ascii="Times New Roman" w:eastAsiaTheme="minorEastAsia" w:hAnsi="Times New Roman" w:cs="Times New Roman"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1B042ECF"/>
    <w:multiLevelType w:val="hybridMultilevel"/>
    <w:tmpl w:val="D91EE7FA"/>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B528FF"/>
    <w:multiLevelType w:val="hybridMultilevel"/>
    <w:tmpl w:val="07FA615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271624A7"/>
    <w:multiLevelType w:val="hybridMultilevel"/>
    <w:tmpl w:val="9D1E12A8"/>
    <w:lvl w:ilvl="0" w:tplc="FFFFFFFF">
      <w:start w:val="19"/>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B354284"/>
    <w:multiLevelType w:val="hybridMultilevel"/>
    <w:tmpl w:val="59023734"/>
    <w:lvl w:ilvl="0" w:tplc="437C3974">
      <w:start w:val="3"/>
      <w:numFmt w:val="bullet"/>
      <w:lvlText w:val="-"/>
      <w:lvlJc w:val="left"/>
      <w:pPr>
        <w:ind w:left="360" w:hanging="360"/>
      </w:pPr>
      <w:rPr>
        <w:rFonts w:ascii="Times New Roman" w:eastAsiaTheme="minorEastAsia" w:hAnsi="Times New Roman" w:cs="Times New Roman" w:hint="default"/>
        <w:sz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BCA25CF"/>
    <w:multiLevelType w:val="hybridMultilevel"/>
    <w:tmpl w:val="65BA03D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30B3766A"/>
    <w:multiLevelType w:val="hybridMultilevel"/>
    <w:tmpl w:val="CD329D8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B4F95"/>
    <w:multiLevelType w:val="hybridMultilevel"/>
    <w:tmpl w:val="B8006472"/>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95543"/>
    <w:multiLevelType w:val="hybridMultilevel"/>
    <w:tmpl w:val="4F26C75E"/>
    <w:lvl w:ilvl="0" w:tplc="4288AC22">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1FE75F4"/>
    <w:multiLevelType w:val="hybridMultilevel"/>
    <w:tmpl w:val="E534905A"/>
    <w:lvl w:ilvl="0" w:tplc="47201632">
      <w:start w:val="1"/>
      <w:numFmt w:val="decimal"/>
      <w:lvlText w:val="%1."/>
      <w:lvlJc w:val="left"/>
      <w:pPr>
        <w:ind w:left="484" w:hanging="360"/>
      </w:pPr>
      <w:rPr>
        <w:rFonts w:cs="Times New Roman" w:hint="default"/>
        <w:b w:val="0"/>
        <w:color w:val="auto"/>
        <w:sz w:val="24"/>
        <w:szCs w:val="24"/>
      </w:rPr>
    </w:lvl>
    <w:lvl w:ilvl="1" w:tplc="3760E90A">
      <w:start w:val="4"/>
      <w:numFmt w:val="decimal"/>
      <w:lvlText w:val="%2."/>
      <w:lvlJc w:val="left"/>
      <w:pPr>
        <w:tabs>
          <w:tab w:val="num" w:pos="1204"/>
        </w:tabs>
        <w:ind w:left="1204" w:hanging="360"/>
      </w:pPr>
      <w:rPr>
        <w:rFonts w:hint="default"/>
      </w:rPr>
    </w:lvl>
    <w:lvl w:ilvl="2" w:tplc="0419001B" w:tentative="1">
      <w:start w:val="1"/>
      <w:numFmt w:val="lowerRoman"/>
      <w:lvlText w:val="%3."/>
      <w:lvlJc w:val="right"/>
      <w:pPr>
        <w:ind w:left="1924" w:hanging="180"/>
      </w:pPr>
      <w:rPr>
        <w:rFonts w:cs="Times New Roman"/>
      </w:rPr>
    </w:lvl>
    <w:lvl w:ilvl="3" w:tplc="0419000F" w:tentative="1">
      <w:start w:val="1"/>
      <w:numFmt w:val="decimal"/>
      <w:lvlText w:val="%4."/>
      <w:lvlJc w:val="left"/>
      <w:pPr>
        <w:ind w:left="2644" w:hanging="360"/>
      </w:pPr>
      <w:rPr>
        <w:rFonts w:cs="Times New Roman"/>
      </w:rPr>
    </w:lvl>
    <w:lvl w:ilvl="4" w:tplc="04190019" w:tentative="1">
      <w:start w:val="1"/>
      <w:numFmt w:val="lowerLetter"/>
      <w:lvlText w:val="%5."/>
      <w:lvlJc w:val="left"/>
      <w:pPr>
        <w:ind w:left="3364" w:hanging="360"/>
      </w:pPr>
      <w:rPr>
        <w:rFonts w:cs="Times New Roman"/>
      </w:rPr>
    </w:lvl>
    <w:lvl w:ilvl="5" w:tplc="0419001B" w:tentative="1">
      <w:start w:val="1"/>
      <w:numFmt w:val="lowerRoman"/>
      <w:lvlText w:val="%6."/>
      <w:lvlJc w:val="right"/>
      <w:pPr>
        <w:ind w:left="4084" w:hanging="180"/>
      </w:pPr>
      <w:rPr>
        <w:rFonts w:cs="Times New Roman"/>
      </w:rPr>
    </w:lvl>
    <w:lvl w:ilvl="6" w:tplc="0419000F" w:tentative="1">
      <w:start w:val="1"/>
      <w:numFmt w:val="decimal"/>
      <w:lvlText w:val="%7."/>
      <w:lvlJc w:val="left"/>
      <w:pPr>
        <w:ind w:left="4804" w:hanging="360"/>
      </w:pPr>
      <w:rPr>
        <w:rFonts w:cs="Times New Roman"/>
      </w:rPr>
    </w:lvl>
    <w:lvl w:ilvl="7" w:tplc="04190019" w:tentative="1">
      <w:start w:val="1"/>
      <w:numFmt w:val="lowerLetter"/>
      <w:lvlText w:val="%8."/>
      <w:lvlJc w:val="left"/>
      <w:pPr>
        <w:ind w:left="5524" w:hanging="360"/>
      </w:pPr>
      <w:rPr>
        <w:rFonts w:cs="Times New Roman"/>
      </w:rPr>
    </w:lvl>
    <w:lvl w:ilvl="8" w:tplc="0419001B" w:tentative="1">
      <w:start w:val="1"/>
      <w:numFmt w:val="lowerRoman"/>
      <w:lvlText w:val="%9."/>
      <w:lvlJc w:val="right"/>
      <w:pPr>
        <w:ind w:left="6244" w:hanging="180"/>
      </w:pPr>
      <w:rPr>
        <w:rFonts w:cs="Times New Roman"/>
      </w:rPr>
    </w:lvl>
  </w:abstractNum>
  <w:abstractNum w:abstractNumId="20" w15:restartNumberingAfterBreak="0">
    <w:nsid w:val="455E5F54"/>
    <w:multiLevelType w:val="hybridMultilevel"/>
    <w:tmpl w:val="B58A19FE"/>
    <w:lvl w:ilvl="0" w:tplc="4288AC22">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6421D84"/>
    <w:multiLevelType w:val="hybridMultilevel"/>
    <w:tmpl w:val="B6C8B90A"/>
    <w:lvl w:ilvl="0" w:tplc="FFFFFFFF">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45055A"/>
    <w:multiLevelType w:val="hybridMultilevel"/>
    <w:tmpl w:val="DE60A94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465A321D"/>
    <w:multiLevelType w:val="hybridMultilevel"/>
    <w:tmpl w:val="85349C38"/>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491D2CED"/>
    <w:multiLevelType w:val="hybridMultilevel"/>
    <w:tmpl w:val="8A4AD77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4A3A5594"/>
    <w:multiLevelType w:val="hybridMultilevel"/>
    <w:tmpl w:val="94AC1696"/>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230EB2"/>
    <w:multiLevelType w:val="hybridMultilevel"/>
    <w:tmpl w:val="10341652"/>
    <w:lvl w:ilvl="0" w:tplc="FFFFFFFF">
      <w:start w:val="19"/>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4E392AD5"/>
    <w:multiLevelType w:val="hybridMultilevel"/>
    <w:tmpl w:val="EF4CF46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4F33156E"/>
    <w:multiLevelType w:val="hybridMultilevel"/>
    <w:tmpl w:val="0C64CDAC"/>
    <w:lvl w:ilvl="0" w:tplc="51C67A44">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4F552A66"/>
    <w:multiLevelType w:val="hybridMultilevel"/>
    <w:tmpl w:val="8746F50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521E12D7"/>
    <w:multiLevelType w:val="hybridMultilevel"/>
    <w:tmpl w:val="ED48823C"/>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8E5C08"/>
    <w:multiLevelType w:val="hybridMultilevel"/>
    <w:tmpl w:val="C3DEA34C"/>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CB0B02"/>
    <w:multiLevelType w:val="hybridMultilevel"/>
    <w:tmpl w:val="1794CB8E"/>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F36D32"/>
    <w:multiLevelType w:val="hybridMultilevel"/>
    <w:tmpl w:val="46DCB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5A687D"/>
    <w:multiLevelType w:val="hybridMultilevel"/>
    <w:tmpl w:val="C7D6D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0F49CB"/>
    <w:multiLevelType w:val="hybridMultilevel"/>
    <w:tmpl w:val="83F4BA62"/>
    <w:lvl w:ilvl="0" w:tplc="FFFFFFFF">
      <w:start w:val="19"/>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15:restartNumberingAfterBreak="0">
    <w:nsid w:val="64BD7FAA"/>
    <w:multiLevelType w:val="hybridMultilevel"/>
    <w:tmpl w:val="EEBAE402"/>
    <w:lvl w:ilvl="0" w:tplc="FFFFFFFF">
      <w:start w:val="19"/>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8746CDD"/>
    <w:multiLevelType w:val="hybridMultilevel"/>
    <w:tmpl w:val="2CF8A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B2232BA"/>
    <w:multiLevelType w:val="hybridMultilevel"/>
    <w:tmpl w:val="9D0A0AC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6CD62DD5"/>
    <w:multiLevelType w:val="hybridMultilevel"/>
    <w:tmpl w:val="64488800"/>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42758CF"/>
    <w:multiLevelType w:val="hybridMultilevel"/>
    <w:tmpl w:val="754204DE"/>
    <w:lvl w:ilvl="0" w:tplc="FFFFFFFF">
      <w:start w:val="19"/>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15:restartNumberingAfterBreak="0">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67F4A"/>
    <w:multiLevelType w:val="hybridMultilevel"/>
    <w:tmpl w:val="227A0DA6"/>
    <w:lvl w:ilvl="0" w:tplc="17209992">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C33B99"/>
    <w:multiLevelType w:val="hybridMultilevel"/>
    <w:tmpl w:val="599AE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D422162"/>
    <w:multiLevelType w:val="hybridMultilevel"/>
    <w:tmpl w:val="EE9A37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350449"/>
    <w:multiLevelType w:val="hybridMultilevel"/>
    <w:tmpl w:val="49E671AA"/>
    <w:lvl w:ilvl="0" w:tplc="FFFFFFFF">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33"/>
  </w:num>
  <w:num w:numId="3">
    <w:abstractNumId w:val="45"/>
  </w:num>
  <w:num w:numId="4">
    <w:abstractNumId w:val="9"/>
  </w:num>
  <w:num w:numId="5">
    <w:abstractNumId w:val="44"/>
  </w:num>
  <w:num w:numId="6">
    <w:abstractNumId w:val="36"/>
  </w:num>
  <w:num w:numId="7">
    <w:abstractNumId w:val="38"/>
  </w:num>
  <w:num w:numId="8">
    <w:abstractNumId w:val="20"/>
  </w:num>
  <w:num w:numId="9">
    <w:abstractNumId w:val="18"/>
  </w:num>
  <w:num w:numId="10">
    <w:abstractNumId w:val="13"/>
  </w:num>
  <w:num w:numId="11">
    <w:abstractNumId w:val="7"/>
  </w:num>
  <w:num w:numId="12">
    <w:abstractNumId w:val="28"/>
  </w:num>
  <w:num w:numId="13">
    <w:abstractNumId w:val="27"/>
  </w:num>
  <w:num w:numId="14">
    <w:abstractNumId w:val="40"/>
  </w:num>
  <w:num w:numId="15">
    <w:abstractNumId w:val="2"/>
  </w:num>
  <w:num w:numId="16">
    <w:abstractNumId w:val="29"/>
  </w:num>
  <w:num w:numId="17">
    <w:abstractNumId w:val="12"/>
  </w:num>
  <w:num w:numId="18">
    <w:abstractNumId w:val="22"/>
  </w:num>
  <w:num w:numId="19">
    <w:abstractNumId w:val="4"/>
  </w:num>
  <w:num w:numId="20">
    <w:abstractNumId w:val="39"/>
  </w:num>
  <w:num w:numId="21">
    <w:abstractNumId w:val="15"/>
  </w:num>
  <w:num w:numId="22">
    <w:abstractNumId w:val="23"/>
  </w:num>
  <w:num w:numId="23">
    <w:abstractNumId w:val="14"/>
  </w:num>
  <w:num w:numId="24">
    <w:abstractNumId w:val="0"/>
  </w:num>
  <w:num w:numId="25">
    <w:abstractNumId w:val="24"/>
  </w:num>
  <w:num w:numId="26">
    <w:abstractNumId w:val="10"/>
  </w:num>
  <w:num w:numId="27">
    <w:abstractNumId w:val="43"/>
  </w:num>
  <w:num w:numId="28">
    <w:abstractNumId w:val="1"/>
  </w:num>
  <w:num w:numId="29">
    <w:abstractNumId w:val="19"/>
  </w:num>
  <w:num w:numId="30">
    <w:abstractNumId w:val="37"/>
  </w:num>
  <w:num w:numId="31">
    <w:abstractNumId w:val="21"/>
  </w:num>
  <w:num w:numId="32">
    <w:abstractNumId w:val="41"/>
  </w:num>
  <w:num w:numId="33">
    <w:abstractNumId w:val="32"/>
  </w:num>
  <w:num w:numId="34">
    <w:abstractNumId w:val="30"/>
  </w:num>
  <w:num w:numId="35">
    <w:abstractNumId w:val="3"/>
  </w:num>
  <w:num w:numId="36">
    <w:abstractNumId w:val="26"/>
  </w:num>
  <w:num w:numId="37">
    <w:abstractNumId w:val="6"/>
  </w:num>
  <w:num w:numId="38">
    <w:abstractNumId w:val="25"/>
  </w:num>
  <w:num w:numId="39">
    <w:abstractNumId w:val="46"/>
  </w:num>
  <w:num w:numId="40">
    <w:abstractNumId w:val="31"/>
  </w:num>
  <w:num w:numId="41">
    <w:abstractNumId w:val="35"/>
  </w:num>
  <w:num w:numId="42">
    <w:abstractNumId w:val="5"/>
  </w:num>
  <w:num w:numId="43">
    <w:abstractNumId w:val="8"/>
  </w:num>
  <w:num w:numId="44">
    <w:abstractNumId w:val="11"/>
  </w:num>
  <w:num w:numId="45">
    <w:abstractNumId w:val="17"/>
  </w:num>
  <w:num w:numId="46">
    <w:abstractNumId w:val="1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E62EC"/>
    <w:rsid w:val="00004C70"/>
    <w:rsid w:val="00037533"/>
    <w:rsid w:val="000421FF"/>
    <w:rsid w:val="00045A20"/>
    <w:rsid w:val="000530AD"/>
    <w:rsid w:val="00057100"/>
    <w:rsid w:val="00057425"/>
    <w:rsid w:val="000606F1"/>
    <w:rsid w:val="00066C3B"/>
    <w:rsid w:val="00072448"/>
    <w:rsid w:val="00090AB4"/>
    <w:rsid w:val="000923A4"/>
    <w:rsid w:val="00097783"/>
    <w:rsid w:val="000E39A1"/>
    <w:rsid w:val="000E6468"/>
    <w:rsid w:val="000F21C4"/>
    <w:rsid w:val="000F6421"/>
    <w:rsid w:val="000F7E62"/>
    <w:rsid w:val="0013679B"/>
    <w:rsid w:val="0015211F"/>
    <w:rsid w:val="001558EC"/>
    <w:rsid w:val="00155BE4"/>
    <w:rsid w:val="0018345C"/>
    <w:rsid w:val="00195BC5"/>
    <w:rsid w:val="00197E75"/>
    <w:rsid w:val="001B0F02"/>
    <w:rsid w:val="001D1625"/>
    <w:rsid w:val="001D5C50"/>
    <w:rsid w:val="001E7AAC"/>
    <w:rsid w:val="00200DC9"/>
    <w:rsid w:val="00213047"/>
    <w:rsid w:val="002132EE"/>
    <w:rsid w:val="00217B5C"/>
    <w:rsid w:val="00221FA8"/>
    <w:rsid w:val="00224134"/>
    <w:rsid w:val="0023652A"/>
    <w:rsid w:val="00240206"/>
    <w:rsid w:val="00243EAE"/>
    <w:rsid w:val="002552DB"/>
    <w:rsid w:val="002942BE"/>
    <w:rsid w:val="0029698B"/>
    <w:rsid w:val="002B1B3B"/>
    <w:rsid w:val="002B2186"/>
    <w:rsid w:val="002D1788"/>
    <w:rsid w:val="002E58BD"/>
    <w:rsid w:val="002F0635"/>
    <w:rsid w:val="002F1AC9"/>
    <w:rsid w:val="002F604E"/>
    <w:rsid w:val="002F6EB7"/>
    <w:rsid w:val="00316BF1"/>
    <w:rsid w:val="00320387"/>
    <w:rsid w:val="00323800"/>
    <w:rsid w:val="00345016"/>
    <w:rsid w:val="00360677"/>
    <w:rsid w:val="00366D34"/>
    <w:rsid w:val="0039395C"/>
    <w:rsid w:val="00397A67"/>
    <w:rsid w:val="003A04EA"/>
    <w:rsid w:val="003A5B35"/>
    <w:rsid w:val="003C0CB4"/>
    <w:rsid w:val="003C70E1"/>
    <w:rsid w:val="003F1A8D"/>
    <w:rsid w:val="004017C2"/>
    <w:rsid w:val="00421625"/>
    <w:rsid w:val="004269F3"/>
    <w:rsid w:val="004408F2"/>
    <w:rsid w:val="00446D82"/>
    <w:rsid w:val="00465429"/>
    <w:rsid w:val="0047105E"/>
    <w:rsid w:val="004819A3"/>
    <w:rsid w:val="004B2AC8"/>
    <w:rsid w:val="004D7792"/>
    <w:rsid w:val="004E04E6"/>
    <w:rsid w:val="004E1C57"/>
    <w:rsid w:val="00511FFC"/>
    <w:rsid w:val="0051443B"/>
    <w:rsid w:val="00522E0D"/>
    <w:rsid w:val="00535C62"/>
    <w:rsid w:val="00536AF7"/>
    <w:rsid w:val="0054643B"/>
    <w:rsid w:val="0055054B"/>
    <w:rsid w:val="00590D59"/>
    <w:rsid w:val="00597DEF"/>
    <w:rsid w:val="005B18BA"/>
    <w:rsid w:val="005B2548"/>
    <w:rsid w:val="005B3AA7"/>
    <w:rsid w:val="005C1055"/>
    <w:rsid w:val="005D1294"/>
    <w:rsid w:val="005E2A81"/>
    <w:rsid w:val="00612F62"/>
    <w:rsid w:val="00625B10"/>
    <w:rsid w:val="00647485"/>
    <w:rsid w:val="00656008"/>
    <w:rsid w:val="00657346"/>
    <w:rsid w:val="00665C84"/>
    <w:rsid w:val="00670F63"/>
    <w:rsid w:val="00691B8C"/>
    <w:rsid w:val="00692F56"/>
    <w:rsid w:val="00697D32"/>
    <w:rsid w:val="006B5C70"/>
    <w:rsid w:val="006C0C76"/>
    <w:rsid w:val="006C13A2"/>
    <w:rsid w:val="006C4675"/>
    <w:rsid w:val="006C594C"/>
    <w:rsid w:val="006C72D4"/>
    <w:rsid w:val="006E1120"/>
    <w:rsid w:val="006E498E"/>
    <w:rsid w:val="006E5D57"/>
    <w:rsid w:val="006E6159"/>
    <w:rsid w:val="0070182F"/>
    <w:rsid w:val="0070254B"/>
    <w:rsid w:val="00704F40"/>
    <w:rsid w:val="00716DB1"/>
    <w:rsid w:val="00717AF5"/>
    <w:rsid w:val="00722114"/>
    <w:rsid w:val="00753229"/>
    <w:rsid w:val="00755FA7"/>
    <w:rsid w:val="007561CC"/>
    <w:rsid w:val="00775D46"/>
    <w:rsid w:val="00781292"/>
    <w:rsid w:val="00787B0B"/>
    <w:rsid w:val="007977AD"/>
    <w:rsid w:val="007B1953"/>
    <w:rsid w:val="007C6DEC"/>
    <w:rsid w:val="007D089D"/>
    <w:rsid w:val="007E3D3F"/>
    <w:rsid w:val="007F594A"/>
    <w:rsid w:val="00811102"/>
    <w:rsid w:val="00817CF9"/>
    <w:rsid w:val="00821110"/>
    <w:rsid w:val="00845E0D"/>
    <w:rsid w:val="00882F58"/>
    <w:rsid w:val="008B3DED"/>
    <w:rsid w:val="008B7E66"/>
    <w:rsid w:val="008C378B"/>
    <w:rsid w:val="008D4A8E"/>
    <w:rsid w:val="008E5D5C"/>
    <w:rsid w:val="008E62EC"/>
    <w:rsid w:val="008F16F9"/>
    <w:rsid w:val="0090008D"/>
    <w:rsid w:val="00902422"/>
    <w:rsid w:val="00906223"/>
    <w:rsid w:val="00921000"/>
    <w:rsid w:val="0092400A"/>
    <w:rsid w:val="00925A2E"/>
    <w:rsid w:val="00927154"/>
    <w:rsid w:val="00964DC5"/>
    <w:rsid w:val="00966B65"/>
    <w:rsid w:val="00986664"/>
    <w:rsid w:val="00987FD4"/>
    <w:rsid w:val="009C3139"/>
    <w:rsid w:val="009E01E8"/>
    <w:rsid w:val="009E2ADD"/>
    <w:rsid w:val="009F402C"/>
    <w:rsid w:val="00A06891"/>
    <w:rsid w:val="00A12B34"/>
    <w:rsid w:val="00A143E0"/>
    <w:rsid w:val="00A2042C"/>
    <w:rsid w:val="00A90953"/>
    <w:rsid w:val="00A9382D"/>
    <w:rsid w:val="00A97218"/>
    <w:rsid w:val="00AC0445"/>
    <w:rsid w:val="00AC1938"/>
    <w:rsid w:val="00AC27DB"/>
    <w:rsid w:val="00AD11F8"/>
    <w:rsid w:val="00AE1CA7"/>
    <w:rsid w:val="00B10718"/>
    <w:rsid w:val="00B22444"/>
    <w:rsid w:val="00B27957"/>
    <w:rsid w:val="00B314D7"/>
    <w:rsid w:val="00B5427A"/>
    <w:rsid w:val="00B56047"/>
    <w:rsid w:val="00B62BEC"/>
    <w:rsid w:val="00B62DD6"/>
    <w:rsid w:val="00B62E7B"/>
    <w:rsid w:val="00B67393"/>
    <w:rsid w:val="00B750F5"/>
    <w:rsid w:val="00B767DE"/>
    <w:rsid w:val="00B92D7A"/>
    <w:rsid w:val="00BB1798"/>
    <w:rsid w:val="00BC7A04"/>
    <w:rsid w:val="00BD6323"/>
    <w:rsid w:val="00BE20EC"/>
    <w:rsid w:val="00BE2CFA"/>
    <w:rsid w:val="00BF622F"/>
    <w:rsid w:val="00BF726B"/>
    <w:rsid w:val="00C01ECB"/>
    <w:rsid w:val="00C21102"/>
    <w:rsid w:val="00C26C04"/>
    <w:rsid w:val="00C452D9"/>
    <w:rsid w:val="00C50A20"/>
    <w:rsid w:val="00C71560"/>
    <w:rsid w:val="00C806DD"/>
    <w:rsid w:val="00C84E92"/>
    <w:rsid w:val="00C940A3"/>
    <w:rsid w:val="00CD16AF"/>
    <w:rsid w:val="00CD4FA1"/>
    <w:rsid w:val="00CE2A23"/>
    <w:rsid w:val="00CF30C1"/>
    <w:rsid w:val="00CF47DD"/>
    <w:rsid w:val="00D004FF"/>
    <w:rsid w:val="00D14C1C"/>
    <w:rsid w:val="00D27CAA"/>
    <w:rsid w:val="00D31555"/>
    <w:rsid w:val="00D36D1F"/>
    <w:rsid w:val="00D50C12"/>
    <w:rsid w:val="00D544B1"/>
    <w:rsid w:val="00D81A0B"/>
    <w:rsid w:val="00D85F0E"/>
    <w:rsid w:val="00D93A75"/>
    <w:rsid w:val="00DC27B4"/>
    <w:rsid w:val="00DE5A99"/>
    <w:rsid w:val="00DF02B7"/>
    <w:rsid w:val="00DF1BF3"/>
    <w:rsid w:val="00DF24DA"/>
    <w:rsid w:val="00DF3258"/>
    <w:rsid w:val="00E015B9"/>
    <w:rsid w:val="00E06CE1"/>
    <w:rsid w:val="00E12472"/>
    <w:rsid w:val="00E46E3D"/>
    <w:rsid w:val="00E57F87"/>
    <w:rsid w:val="00E72957"/>
    <w:rsid w:val="00E74CAB"/>
    <w:rsid w:val="00E86387"/>
    <w:rsid w:val="00EB3E36"/>
    <w:rsid w:val="00EC0AB8"/>
    <w:rsid w:val="00EE2D1A"/>
    <w:rsid w:val="00EE7933"/>
    <w:rsid w:val="00F073F4"/>
    <w:rsid w:val="00F119E1"/>
    <w:rsid w:val="00F157AA"/>
    <w:rsid w:val="00F45FEE"/>
    <w:rsid w:val="00F72DE4"/>
    <w:rsid w:val="00F82320"/>
    <w:rsid w:val="00F847DF"/>
    <w:rsid w:val="00F85B77"/>
    <w:rsid w:val="00F91CB0"/>
    <w:rsid w:val="00F9776E"/>
    <w:rsid w:val="00FC6BA0"/>
    <w:rsid w:val="00FD604E"/>
    <w:rsid w:val="00FE0A6B"/>
    <w:rsid w:val="00FE6839"/>
    <w:rsid w:val="00FF78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15"/>
    <o:shapelayout v:ext="edit">
      <o:idmap v:ext="edit" data="1"/>
      <o:rules v:ext="edit">
        <o:r id="V:Rule1" type="connector" idref="#_x0000_s1269"/>
        <o:r id="V:Rule2" type="connector" idref="#_x0000_s1267"/>
        <o:r id="V:Rule3" type="connector" idref="#_x0000_s1263"/>
        <o:r id="V:Rule4" type="connector" idref="#_x0000_s1265"/>
        <o:r id="V:Rule5" type="connector" idref="#_x0000_s1258"/>
        <o:r id="V:Rule6" type="connector" idref="#_x0000_s1207"/>
        <o:r id="V:Rule7" type="connector" idref="#_x0000_s1211"/>
        <o:r id="V:Rule8" type="connector" idref="#_x0000_s1272"/>
        <o:r id="V:Rule9" type="connector" idref="#_x0000_s1278"/>
        <o:r id="V:Rule10" type="connector" idref="#_x0000_s1279"/>
        <o:r id="V:Rule11" type="connector" idref="#_x0000_s1280"/>
        <o:r id="V:Rule12" type="connector" idref="#_x0000_s1282"/>
        <o:r id="V:Rule13" type="connector" idref="#_x0000_s1286"/>
        <o:r id="V:Rule14" type="connector" idref="#_x0000_s1287"/>
        <o:r id="V:Rule15" type="connector" idref="#_x0000_s1297"/>
        <o:r id="V:Rule16" type="connector" idref="#_x0000_s1299"/>
        <o:r id="V:Rule17" type="connector" idref="#_x0000_s1300"/>
        <o:r id="V:Rule18" type="connector" idref="#_x0000_s1301"/>
        <o:r id="V:Rule19" type="connector" idref="#_x0000_s1302"/>
        <o:r id="V:Rule20" type="connector" idref="#_x0000_s1303"/>
        <o:r id="V:Rule21" type="connector" idref="#_x0000_s1304"/>
        <o:r id="V:Rule22" type="connector" idref="#_x0000_s1305"/>
        <o:r id="V:Rule23" type="connector" idref="#_x0000_s1306"/>
        <o:r id="V:Rule24" type="connector" idref="#_x0000_s1307"/>
        <o:r id="V:Rule25" type="connector" idref="#_x0000_s1308"/>
        <o:r id="V:Rule26" type="connector" idref="#_x0000_s1309"/>
        <o:r id="V:Rule27" type="connector" idref="#_x0000_s1310"/>
        <o:r id="V:Rule28" type="connector" idref="#_x0000_s1311"/>
        <o:r id="V:Rule29" type="connector" idref="#_x0000_s1312"/>
        <o:r id="V:Rule30" type="connector" idref="#_x0000_s1314"/>
      </o:rules>
    </o:shapelayout>
  </w:shapeDefaults>
  <w:decimalSymbol w:val=","/>
  <w:listSeparator w:val=";"/>
  <w15:docId w15:val="{C643B8BF-1B22-4FFB-9736-25B2B86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EC"/>
    <w:rPr>
      <w:rFonts w:ascii="Times New Roman" w:eastAsia="Times New Roman" w:hAnsi="Times New Roman"/>
      <w:sz w:val="24"/>
      <w:szCs w:val="24"/>
    </w:rPr>
  </w:style>
  <w:style w:type="paragraph" w:styleId="1">
    <w:name w:val="heading 1"/>
    <w:basedOn w:val="a"/>
    <w:next w:val="a"/>
    <w:link w:val="10"/>
    <w:qFormat/>
    <w:rsid w:val="008E62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E62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2EC"/>
    <w:rPr>
      <w:rFonts w:ascii="Arial" w:eastAsia="Times New Roman" w:hAnsi="Arial" w:cs="Arial"/>
      <w:b/>
      <w:bCs/>
      <w:kern w:val="32"/>
      <w:sz w:val="32"/>
      <w:szCs w:val="32"/>
      <w:lang w:eastAsia="uk-UA"/>
    </w:rPr>
  </w:style>
  <w:style w:type="character" w:customStyle="1" w:styleId="20">
    <w:name w:val="Заголовок 2 Знак"/>
    <w:basedOn w:val="a0"/>
    <w:link w:val="2"/>
    <w:rsid w:val="008E62EC"/>
    <w:rPr>
      <w:rFonts w:ascii="Arial" w:eastAsia="Times New Roman" w:hAnsi="Arial" w:cs="Arial"/>
      <w:b/>
      <w:bCs/>
      <w:i/>
      <w:iCs/>
      <w:sz w:val="28"/>
      <w:szCs w:val="28"/>
      <w:lang w:eastAsia="uk-UA"/>
    </w:rPr>
  </w:style>
  <w:style w:type="character" w:customStyle="1" w:styleId="uficommentbody">
    <w:name w:val="uficommentbody"/>
    <w:basedOn w:val="a0"/>
    <w:rsid w:val="008E62EC"/>
  </w:style>
  <w:style w:type="paragraph" w:styleId="a3">
    <w:name w:val="Body Text Indent"/>
    <w:basedOn w:val="a"/>
    <w:link w:val="a4"/>
    <w:rsid w:val="008E62EC"/>
    <w:pPr>
      <w:spacing w:after="120"/>
      <w:ind w:left="283"/>
    </w:pPr>
  </w:style>
  <w:style w:type="character" w:customStyle="1" w:styleId="a4">
    <w:name w:val="Основний текст з відступом Знак"/>
    <w:basedOn w:val="a0"/>
    <w:link w:val="a3"/>
    <w:rsid w:val="008E62EC"/>
    <w:rPr>
      <w:rFonts w:ascii="Times New Roman" w:eastAsia="Times New Roman" w:hAnsi="Times New Roman" w:cs="Times New Roman"/>
      <w:sz w:val="24"/>
      <w:szCs w:val="24"/>
      <w:lang w:eastAsia="uk-UA"/>
    </w:rPr>
  </w:style>
  <w:style w:type="paragraph" w:styleId="a5">
    <w:name w:val="Body Text"/>
    <w:basedOn w:val="a"/>
    <w:link w:val="a6"/>
    <w:uiPriority w:val="99"/>
    <w:unhideWhenUsed/>
    <w:rsid w:val="008E62EC"/>
    <w:pPr>
      <w:spacing w:after="120"/>
    </w:pPr>
  </w:style>
  <w:style w:type="character" w:customStyle="1" w:styleId="a6">
    <w:name w:val="Основний текст Знак"/>
    <w:basedOn w:val="a0"/>
    <w:link w:val="a5"/>
    <w:uiPriority w:val="99"/>
    <w:rsid w:val="008E62EC"/>
    <w:rPr>
      <w:rFonts w:ascii="Times New Roman" w:eastAsia="Times New Roman" w:hAnsi="Times New Roman" w:cs="Times New Roman"/>
      <w:sz w:val="24"/>
      <w:szCs w:val="24"/>
      <w:lang w:eastAsia="uk-UA"/>
    </w:rPr>
  </w:style>
  <w:style w:type="paragraph" w:customStyle="1" w:styleId="11">
    <w:name w:val="Абзац списка1"/>
    <w:basedOn w:val="a"/>
    <w:uiPriority w:val="99"/>
    <w:qFormat/>
    <w:rsid w:val="008E62EC"/>
    <w:pPr>
      <w:spacing w:after="200" w:line="276" w:lineRule="auto"/>
      <w:ind w:left="720"/>
      <w:contextualSpacing/>
    </w:pPr>
    <w:rPr>
      <w:rFonts w:ascii="Calibri" w:hAnsi="Calibri"/>
      <w:sz w:val="22"/>
      <w:szCs w:val="22"/>
      <w:lang w:eastAsia="en-US"/>
    </w:rPr>
  </w:style>
  <w:style w:type="paragraph" w:styleId="a7">
    <w:name w:val="footer"/>
    <w:basedOn w:val="a"/>
    <w:link w:val="a8"/>
    <w:uiPriority w:val="99"/>
    <w:rsid w:val="00323800"/>
    <w:pPr>
      <w:tabs>
        <w:tab w:val="center" w:pos="4677"/>
        <w:tab w:val="right" w:pos="9355"/>
      </w:tabs>
    </w:pPr>
  </w:style>
  <w:style w:type="character" w:customStyle="1" w:styleId="a8">
    <w:name w:val="Нижній колонтитул Знак"/>
    <w:basedOn w:val="a0"/>
    <w:link w:val="a7"/>
    <w:uiPriority w:val="99"/>
    <w:rsid w:val="00323800"/>
    <w:rPr>
      <w:rFonts w:ascii="Times New Roman" w:eastAsia="Times New Roman" w:hAnsi="Times New Roman" w:cs="Times New Roman"/>
      <w:sz w:val="24"/>
      <w:szCs w:val="24"/>
      <w:lang w:eastAsia="uk-UA"/>
    </w:rPr>
  </w:style>
  <w:style w:type="character" w:styleId="a9">
    <w:name w:val="page number"/>
    <w:basedOn w:val="a0"/>
    <w:rsid w:val="00323800"/>
  </w:style>
  <w:style w:type="character" w:customStyle="1" w:styleId="apple-converted-space">
    <w:name w:val="apple-converted-space"/>
    <w:uiPriority w:val="99"/>
    <w:rsid w:val="003F1A8D"/>
    <w:rPr>
      <w:rFonts w:cs="Times New Roman"/>
    </w:rPr>
  </w:style>
  <w:style w:type="paragraph" w:styleId="aa">
    <w:name w:val="List Paragraph"/>
    <w:basedOn w:val="a"/>
    <w:uiPriority w:val="1"/>
    <w:qFormat/>
    <w:rsid w:val="002F6EB7"/>
    <w:pPr>
      <w:ind w:left="720"/>
      <w:contextualSpacing/>
    </w:pPr>
    <w:rPr>
      <w:lang w:val="ru-RU" w:eastAsia="ru-RU"/>
    </w:rPr>
  </w:style>
  <w:style w:type="paragraph" w:customStyle="1" w:styleId="Style88">
    <w:name w:val="Style88"/>
    <w:basedOn w:val="a"/>
    <w:uiPriority w:val="99"/>
    <w:rsid w:val="00A97218"/>
    <w:pPr>
      <w:widowControl w:val="0"/>
      <w:autoSpaceDE w:val="0"/>
      <w:autoSpaceDN w:val="0"/>
      <w:adjustRightInd w:val="0"/>
      <w:spacing w:line="182" w:lineRule="exact"/>
      <w:jc w:val="both"/>
    </w:pPr>
    <w:rPr>
      <w:lang w:val="ru-RU" w:eastAsia="ru-RU"/>
    </w:rPr>
  </w:style>
  <w:style w:type="character" w:customStyle="1" w:styleId="FontStyle152">
    <w:name w:val="Font Style152"/>
    <w:basedOn w:val="a0"/>
    <w:uiPriority w:val="99"/>
    <w:rsid w:val="00A97218"/>
    <w:rPr>
      <w:rFonts w:ascii="Times New Roman" w:hAnsi="Times New Roman" w:cs="Times New Roman"/>
      <w:sz w:val="16"/>
      <w:szCs w:val="16"/>
    </w:rPr>
  </w:style>
  <w:style w:type="paragraph" w:styleId="ab">
    <w:name w:val="annotation text"/>
    <w:basedOn w:val="a"/>
    <w:link w:val="ac"/>
    <w:uiPriority w:val="99"/>
    <w:rsid w:val="00240206"/>
    <w:pPr>
      <w:spacing w:after="200" w:line="276" w:lineRule="auto"/>
    </w:pPr>
    <w:rPr>
      <w:rFonts w:ascii="Calibri" w:hAnsi="Calibri"/>
      <w:sz w:val="20"/>
      <w:szCs w:val="20"/>
      <w:lang w:val="ru-RU" w:eastAsia="en-US"/>
    </w:rPr>
  </w:style>
  <w:style w:type="character" w:customStyle="1" w:styleId="ac">
    <w:name w:val="Текст примітки Знак"/>
    <w:basedOn w:val="a0"/>
    <w:link w:val="ab"/>
    <w:uiPriority w:val="99"/>
    <w:rsid w:val="00240206"/>
    <w:rPr>
      <w:rFonts w:eastAsia="Times New Roman"/>
      <w:lang w:val="ru-RU" w:eastAsia="en-US"/>
    </w:rPr>
  </w:style>
  <w:style w:type="paragraph" w:customStyle="1" w:styleId="21">
    <w:name w:val="Стиль таблицы 2"/>
    <w:rsid w:val="00240206"/>
    <w:pPr>
      <w:pBdr>
        <w:top w:val="nil"/>
        <w:left w:val="nil"/>
        <w:bottom w:val="nil"/>
        <w:right w:val="nil"/>
        <w:between w:val="nil"/>
        <w:bar w:val="nil"/>
      </w:pBdr>
    </w:pPr>
    <w:rPr>
      <w:rFonts w:ascii="Helvetica" w:eastAsia="Arial Unicode MS" w:hAnsi="Arial Unicode MS" w:cs="Arial Unicode MS"/>
      <w:color w:val="000000"/>
      <w:bdr w:val="nil"/>
      <w:lang w:val="en-US" w:eastAsia="en-US"/>
    </w:rPr>
  </w:style>
  <w:style w:type="character" w:styleId="ad">
    <w:name w:val="annotation reference"/>
    <w:basedOn w:val="a0"/>
    <w:uiPriority w:val="99"/>
    <w:semiHidden/>
    <w:unhideWhenUsed/>
    <w:rsid w:val="00240206"/>
    <w:rPr>
      <w:sz w:val="16"/>
      <w:szCs w:val="16"/>
    </w:rPr>
  </w:style>
  <w:style w:type="paragraph" w:styleId="ae">
    <w:name w:val="footnote text"/>
    <w:basedOn w:val="a"/>
    <w:link w:val="af"/>
    <w:uiPriority w:val="99"/>
    <w:semiHidden/>
    <w:unhideWhenUsed/>
    <w:rsid w:val="00A143E0"/>
    <w:rPr>
      <w:sz w:val="20"/>
      <w:szCs w:val="20"/>
    </w:rPr>
  </w:style>
  <w:style w:type="character" w:customStyle="1" w:styleId="af">
    <w:name w:val="Текст виноски Знак"/>
    <w:basedOn w:val="a0"/>
    <w:link w:val="ae"/>
    <w:uiPriority w:val="99"/>
    <w:semiHidden/>
    <w:rsid w:val="00A143E0"/>
    <w:rPr>
      <w:rFonts w:ascii="Times New Roman" w:eastAsia="Times New Roman" w:hAnsi="Times New Roman"/>
    </w:rPr>
  </w:style>
  <w:style w:type="character" w:customStyle="1" w:styleId="rvts0">
    <w:name w:val="rvts0"/>
    <w:rsid w:val="00A143E0"/>
  </w:style>
  <w:style w:type="paragraph" w:customStyle="1" w:styleId="caaieiaie1">
    <w:name w:val="caaieiaie 1"/>
    <w:basedOn w:val="a"/>
    <w:next w:val="a"/>
    <w:uiPriority w:val="99"/>
    <w:rsid w:val="0013679B"/>
    <w:pPr>
      <w:keepNext/>
      <w:widowControl w:val="0"/>
      <w:overflowPunct w:val="0"/>
      <w:autoSpaceDE w:val="0"/>
      <w:autoSpaceDN w:val="0"/>
      <w:adjustRightInd w:val="0"/>
      <w:jc w:val="right"/>
      <w:textAlignment w:val="baseline"/>
    </w:pPr>
    <w:rPr>
      <w:rFonts w:eastAsia="Calibri"/>
      <w:b/>
      <w:sz w:val="28"/>
      <w:szCs w:val="20"/>
      <w:lang w:eastAsia="ru-RU"/>
    </w:rPr>
  </w:style>
  <w:style w:type="paragraph" w:customStyle="1" w:styleId="12">
    <w:name w:val="Без интервала1"/>
    <w:rsid w:val="00F45FEE"/>
    <w:rPr>
      <w:sz w:val="22"/>
      <w:szCs w:val="22"/>
      <w:lang w:val="ru-RU" w:eastAsia="en-US"/>
    </w:rPr>
  </w:style>
  <w:style w:type="paragraph" w:customStyle="1" w:styleId="22">
    <w:name w:val="Абзац списка2"/>
    <w:basedOn w:val="a"/>
    <w:qFormat/>
    <w:rsid w:val="00DC27B4"/>
    <w:pPr>
      <w:spacing w:after="200" w:line="276" w:lineRule="auto"/>
      <w:ind w:left="720"/>
      <w:contextualSpacing/>
    </w:pPr>
    <w:rPr>
      <w:rFonts w:ascii="Calibri" w:eastAsia="Calibri" w:hAnsi="Calibri"/>
      <w:sz w:val="22"/>
      <w:szCs w:val="22"/>
      <w:lang w:val="ru-RU" w:eastAsia="en-US"/>
    </w:rPr>
  </w:style>
  <w:style w:type="paragraph" w:customStyle="1" w:styleId="Normalmy">
    <w:name w:val="Обычный.Обычный.Normal_my"/>
    <w:rsid w:val="00F119E1"/>
    <w:pPr>
      <w:widowControl w:val="0"/>
      <w:overflowPunct w:val="0"/>
      <w:autoSpaceDE w:val="0"/>
      <w:autoSpaceDN w:val="0"/>
      <w:adjustRightInd w:val="0"/>
      <w:jc w:val="right"/>
    </w:pPr>
    <w:rPr>
      <w:rFonts w:ascii="Times New Roman" w:eastAsia="Times New Roman" w:hAnsi="Times New Roman"/>
      <w:sz w:val="28"/>
      <w:lang w:val="hr-HR" w:eastAsia="ru-RU"/>
    </w:rPr>
  </w:style>
  <w:style w:type="character" w:styleId="af0">
    <w:name w:val="Hyperlink"/>
    <w:basedOn w:val="a0"/>
    <w:uiPriority w:val="99"/>
    <w:unhideWhenUsed/>
    <w:rsid w:val="00D81A0B"/>
    <w:rPr>
      <w:color w:val="0000FF" w:themeColor="hyperlink"/>
      <w:u w:val="single"/>
    </w:rPr>
  </w:style>
  <w:style w:type="paragraph" w:styleId="af1">
    <w:name w:val="header"/>
    <w:basedOn w:val="a"/>
    <w:link w:val="af2"/>
    <w:uiPriority w:val="99"/>
    <w:semiHidden/>
    <w:unhideWhenUsed/>
    <w:rsid w:val="00E72957"/>
    <w:pPr>
      <w:tabs>
        <w:tab w:val="center" w:pos="4677"/>
        <w:tab w:val="right" w:pos="9355"/>
      </w:tabs>
    </w:pPr>
  </w:style>
  <w:style w:type="character" w:customStyle="1" w:styleId="af2">
    <w:name w:val="Верхній колонтитул Знак"/>
    <w:basedOn w:val="a0"/>
    <w:link w:val="af1"/>
    <w:uiPriority w:val="99"/>
    <w:semiHidden/>
    <w:rsid w:val="00E72957"/>
    <w:rPr>
      <w:rFonts w:ascii="Times New Roman" w:eastAsia="Times New Roman" w:hAnsi="Times New Roman"/>
      <w:sz w:val="24"/>
      <w:szCs w:val="24"/>
    </w:rPr>
  </w:style>
  <w:style w:type="paragraph" w:styleId="af3">
    <w:name w:val="Balloon Text"/>
    <w:basedOn w:val="a"/>
    <w:link w:val="af4"/>
    <w:uiPriority w:val="99"/>
    <w:semiHidden/>
    <w:unhideWhenUsed/>
    <w:rsid w:val="00612F62"/>
    <w:rPr>
      <w:rFonts w:ascii="Segoe UI" w:hAnsi="Segoe UI" w:cs="Segoe UI"/>
      <w:sz w:val="18"/>
      <w:szCs w:val="18"/>
    </w:rPr>
  </w:style>
  <w:style w:type="character" w:customStyle="1" w:styleId="af4">
    <w:name w:val="Текст у виносці Знак"/>
    <w:basedOn w:val="a0"/>
    <w:link w:val="af3"/>
    <w:uiPriority w:val="99"/>
    <w:semiHidden/>
    <w:rsid w:val="00612F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u.edu.ua/upload/Osvita/Nornativni_doc/Doc_shchodo_organizac_navch_procesu/Quality_assurance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o.ukraine.edu.u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b.uu.edu.ua/edu-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27A6-51ED-4493-8374-0DCA41D6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5400</Words>
  <Characters>30782</Characters>
  <Application>Microsoft Office Word</Application>
  <DocSecurity>0</DocSecurity>
  <Lines>256</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Сослан Георгиевич Адирхаев</cp:lastModifiedBy>
  <cp:revision>6</cp:revision>
  <cp:lastPrinted>2019-05-08T09:15:00Z</cp:lastPrinted>
  <dcterms:created xsi:type="dcterms:W3CDTF">2019-06-17T19:31:00Z</dcterms:created>
  <dcterms:modified xsi:type="dcterms:W3CDTF">2019-06-18T10:07:00Z</dcterms:modified>
</cp:coreProperties>
</file>