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DA6" w:rsidRDefault="008C3752" w:rsidP="00241C90">
      <w:pPr>
        <w:jc w:val="center"/>
        <w:rPr>
          <w:b/>
          <w:color w:val="000000" w:themeColor="text1"/>
          <w:szCs w:val="28"/>
        </w:rPr>
      </w:pPr>
      <w:r>
        <w:rPr>
          <w:noProof/>
          <w:lang w:eastAsia="uk-UA"/>
        </w:rPr>
        <w:drawing>
          <wp:anchor distT="0" distB="0" distL="114300" distR="114300" simplePos="0" relativeHeight="251658240" behindDoc="1" locked="0" layoutInCell="1" allowOverlap="1">
            <wp:simplePos x="0" y="0"/>
            <wp:positionH relativeFrom="column">
              <wp:posOffset>-587375</wp:posOffset>
            </wp:positionH>
            <wp:positionV relativeFrom="paragraph">
              <wp:posOffset>0</wp:posOffset>
            </wp:positionV>
            <wp:extent cx="6896100" cy="8667115"/>
            <wp:effectExtent l="0" t="0" r="0" b="635"/>
            <wp:wrapTight wrapText="bothSides">
              <wp:wrapPolygon edited="0">
                <wp:start x="0" y="0"/>
                <wp:lineTo x="0" y="21554"/>
                <wp:lineTo x="21540" y="21554"/>
                <wp:lineTo x="21540" y="0"/>
                <wp:lineTo x="0" y="0"/>
              </wp:wrapPolygon>
            </wp:wrapTight>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pic:blipFill>
                  <pic:spPr>
                    <a:xfrm>
                      <a:off x="0" y="0"/>
                      <a:ext cx="6896100" cy="8667115"/>
                    </a:xfrm>
                    <a:prstGeom prst="rect">
                      <a:avLst/>
                    </a:prstGeom>
                  </pic:spPr>
                </pic:pic>
              </a:graphicData>
            </a:graphic>
            <wp14:sizeRelH relativeFrom="margin">
              <wp14:pctWidth>0</wp14:pctWidth>
            </wp14:sizeRelH>
            <wp14:sizeRelV relativeFrom="margin">
              <wp14:pctHeight>0</wp14:pctHeight>
            </wp14:sizeRelV>
          </wp:anchor>
        </w:drawing>
      </w:r>
    </w:p>
    <w:p w:rsidR="00B807E3" w:rsidRDefault="00B807E3" w:rsidP="00241C90">
      <w:pPr>
        <w:jc w:val="center"/>
        <w:rPr>
          <w:b/>
          <w:color w:val="000000" w:themeColor="text1"/>
          <w:szCs w:val="28"/>
        </w:rPr>
      </w:pPr>
    </w:p>
    <w:p w:rsidR="008C3752" w:rsidRDefault="008C3752" w:rsidP="00241C90">
      <w:pPr>
        <w:jc w:val="center"/>
        <w:rPr>
          <w:b/>
          <w:color w:val="000000" w:themeColor="text1"/>
          <w:szCs w:val="28"/>
        </w:rPr>
      </w:pPr>
    </w:p>
    <w:p w:rsidR="00241C90" w:rsidRDefault="00241C90" w:rsidP="00241C90">
      <w:pPr>
        <w:jc w:val="center"/>
        <w:rPr>
          <w:b/>
          <w:color w:val="000000" w:themeColor="text1"/>
          <w:szCs w:val="28"/>
        </w:rPr>
      </w:pPr>
    </w:p>
    <w:p w:rsidR="008C3752" w:rsidRPr="00D010D9" w:rsidRDefault="008C3752" w:rsidP="00241C90">
      <w:pPr>
        <w:jc w:val="center"/>
        <w:rPr>
          <w:b/>
          <w:color w:val="000000" w:themeColor="text1"/>
          <w:szCs w:val="28"/>
        </w:rPr>
      </w:pPr>
      <w:bookmarkStart w:id="0" w:name="_GoBack"/>
      <w:r>
        <w:rPr>
          <w:noProof/>
          <w:lang w:eastAsia="uk-UA"/>
        </w:rPr>
        <w:lastRenderedPageBreak/>
        <w:drawing>
          <wp:anchor distT="0" distB="0" distL="114300" distR="114300" simplePos="0" relativeHeight="251659264" behindDoc="1" locked="0" layoutInCell="1" allowOverlap="1">
            <wp:simplePos x="0" y="0"/>
            <wp:positionH relativeFrom="column">
              <wp:posOffset>-495935</wp:posOffset>
            </wp:positionH>
            <wp:positionV relativeFrom="paragraph">
              <wp:posOffset>0</wp:posOffset>
            </wp:positionV>
            <wp:extent cx="6964680" cy="10462260"/>
            <wp:effectExtent l="0" t="0" r="7620" b="0"/>
            <wp:wrapTight wrapText="bothSides">
              <wp:wrapPolygon edited="0">
                <wp:start x="0" y="0"/>
                <wp:lineTo x="0" y="21553"/>
                <wp:lineTo x="21565" y="21553"/>
                <wp:lineTo x="21565" y="0"/>
                <wp:lineTo x="0" y="0"/>
              </wp:wrapPolygon>
            </wp:wrapTight>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pic:blipFill>
                  <pic:spPr>
                    <a:xfrm>
                      <a:off x="0" y="0"/>
                      <a:ext cx="6964680" cy="10462260"/>
                    </a:xfrm>
                    <a:prstGeom prst="rect">
                      <a:avLst/>
                    </a:prstGeom>
                  </pic:spPr>
                </pic:pic>
              </a:graphicData>
            </a:graphic>
            <wp14:sizeRelH relativeFrom="margin">
              <wp14:pctWidth>0</wp14:pctWidth>
            </wp14:sizeRelH>
            <wp14:sizeRelV relativeFrom="margin">
              <wp14:pctHeight>0</wp14:pctHeight>
            </wp14:sizeRelV>
          </wp:anchor>
        </w:drawing>
      </w:r>
      <w:bookmarkEnd w:id="0"/>
    </w:p>
    <w:p w:rsidR="00241C90" w:rsidRPr="00D010D9" w:rsidRDefault="00241C90" w:rsidP="00241C90">
      <w:pPr>
        <w:jc w:val="center"/>
        <w:outlineLvl w:val="2"/>
        <w:rPr>
          <w:b/>
          <w:bCs/>
          <w:color w:val="000000" w:themeColor="text1"/>
          <w:szCs w:val="28"/>
          <w:lang w:eastAsia="uk-UA"/>
        </w:rPr>
      </w:pPr>
      <w:r w:rsidRPr="00D010D9">
        <w:rPr>
          <w:b/>
          <w:bCs/>
          <w:color w:val="000000" w:themeColor="text1"/>
          <w:szCs w:val="28"/>
          <w:lang w:eastAsia="uk-UA"/>
        </w:rPr>
        <w:lastRenderedPageBreak/>
        <w:t>Правила</w:t>
      </w:r>
    </w:p>
    <w:p w:rsidR="00241C90" w:rsidRPr="00D010D9" w:rsidRDefault="00241C90" w:rsidP="00241C90">
      <w:pPr>
        <w:ind w:firstLine="567"/>
        <w:jc w:val="center"/>
        <w:rPr>
          <w:b/>
          <w:bCs/>
          <w:color w:val="000000" w:themeColor="text1"/>
          <w:szCs w:val="28"/>
          <w:lang w:eastAsia="uk-UA"/>
        </w:rPr>
      </w:pPr>
      <w:r w:rsidRPr="00D010D9">
        <w:rPr>
          <w:b/>
          <w:bCs/>
          <w:color w:val="000000" w:themeColor="text1"/>
          <w:szCs w:val="28"/>
          <w:lang w:eastAsia="uk-UA"/>
        </w:rPr>
        <w:t>прийому на навчання для здобуття вищої освіти в 2025 році</w:t>
      </w:r>
    </w:p>
    <w:p w:rsidR="00D56FE4" w:rsidRPr="00D010D9" w:rsidRDefault="00241C90" w:rsidP="00241C90">
      <w:pPr>
        <w:jc w:val="center"/>
        <w:rPr>
          <w:b/>
          <w:color w:val="000000" w:themeColor="text1"/>
          <w:szCs w:val="28"/>
        </w:rPr>
      </w:pPr>
      <w:r w:rsidRPr="00D010D9">
        <w:rPr>
          <w:b/>
          <w:color w:val="000000" w:themeColor="text1"/>
          <w:szCs w:val="28"/>
        </w:rPr>
        <w:t>(зі змінами згідно наказу Міністерства освіти і науки України 18 червня 2025 року №877)</w:t>
      </w:r>
    </w:p>
    <w:p w:rsidR="00D56FE4" w:rsidRPr="00D010D9" w:rsidRDefault="00D56FE4" w:rsidP="00D56FE4">
      <w:pPr>
        <w:jc w:val="center"/>
        <w:rPr>
          <w:b/>
          <w:color w:val="000000" w:themeColor="text1"/>
          <w:szCs w:val="28"/>
        </w:rPr>
      </w:pPr>
    </w:p>
    <w:p w:rsidR="00D56FE4" w:rsidRPr="00D010D9" w:rsidRDefault="00D56FE4" w:rsidP="00D56FE4">
      <w:pPr>
        <w:pStyle w:val="1"/>
        <w:numPr>
          <w:ilvl w:val="0"/>
          <w:numId w:val="11"/>
        </w:numPr>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Загальні положення</w:t>
      </w:r>
    </w:p>
    <w:p w:rsidR="00D56FE4" w:rsidRPr="00D010D9" w:rsidRDefault="00D56FE4" w:rsidP="00D56FE4">
      <w:pPr>
        <w:rPr>
          <w:color w:val="000000" w:themeColor="text1"/>
        </w:rPr>
      </w:pPr>
    </w:p>
    <w:p w:rsidR="00D56FE4" w:rsidRPr="00D010D9" w:rsidRDefault="00D56FE4" w:rsidP="00D56FE4">
      <w:pPr>
        <w:ind w:firstLine="708"/>
        <w:jc w:val="both"/>
        <w:rPr>
          <w:color w:val="000000" w:themeColor="text1"/>
          <w:szCs w:val="28"/>
        </w:rPr>
      </w:pPr>
      <w:r w:rsidRPr="00D010D9">
        <w:rPr>
          <w:color w:val="000000" w:themeColor="text1"/>
          <w:szCs w:val="28"/>
        </w:rPr>
        <w:t>Провадження освітньої діяльності у Відкритому міжнародному університеті розвитку людини «Україна» (далі – Університет «Україна») здійснюється відповідно до ліцензії Міністерства освіти і науки України. Термін дії ліцензії безстроковий.</w:t>
      </w:r>
    </w:p>
    <w:p w:rsidR="00D56FE4" w:rsidRPr="00D010D9" w:rsidRDefault="00D56FE4" w:rsidP="00D56FE4">
      <w:pPr>
        <w:ind w:firstLine="708"/>
        <w:jc w:val="both"/>
        <w:rPr>
          <w:color w:val="000000" w:themeColor="text1"/>
          <w:szCs w:val="28"/>
        </w:rPr>
      </w:pPr>
      <w:r w:rsidRPr="00D010D9">
        <w:rPr>
          <w:color w:val="000000" w:themeColor="text1"/>
          <w:szCs w:val="28"/>
        </w:rPr>
        <w:t>Правила прийому (далі – Правила прийому) розроблено Приймальною комісією Університету «Україна» (далі – Приймальна комісія) відповідно до Порядку прийому на навчання для здобуття вищої освіти у 2025 році, затвердженого наказом Міністерства освіти і науки України від 10 лютого 2025 року № 168, зареєстрованого у Міністерстві юстиції України 26 лютого 2025 року за №15/41360.</w:t>
      </w:r>
    </w:p>
    <w:p w:rsidR="00D56FE4" w:rsidRPr="00D010D9" w:rsidRDefault="00D56FE4" w:rsidP="00D56FE4">
      <w:pPr>
        <w:ind w:firstLine="708"/>
        <w:contextualSpacing/>
        <w:jc w:val="both"/>
        <w:rPr>
          <w:color w:val="000000" w:themeColor="text1"/>
          <w:szCs w:val="28"/>
        </w:rPr>
      </w:pPr>
      <w:r w:rsidRPr="00D010D9">
        <w:rPr>
          <w:color w:val="000000" w:themeColor="text1"/>
          <w:szCs w:val="28"/>
        </w:rPr>
        <w:t xml:space="preserve">2. Університет «Україна» здійснює прийом на підготовку фахівців із вищою освітою за ступенями, спеціальностями, формами навчання відповідно до ліцензії в межах ліцензованого обсягу. </w:t>
      </w:r>
    </w:p>
    <w:p w:rsidR="00D56FE4" w:rsidRPr="00D010D9" w:rsidRDefault="00D56FE4" w:rsidP="00D56FE4">
      <w:pPr>
        <w:ind w:firstLine="709"/>
        <w:contextualSpacing/>
        <w:jc w:val="both"/>
        <w:rPr>
          <w:color w:val="000000" w:themeColor="text1"/>
          <w:szCs w:val="28"/>
        </w:rPr>
      </w:pPr>
      <w:r w:rsidRPr="00D010D9">
        <w:rPr>
          <w:color w:val="000000" w:themeColor="text1"/>
          <w:szCs w:val="28"/>
        </w:rPr>
        <w:t xml:space="preserve">3. Для виконання покладених на Приймальну комісію завдань і здійснення нею своїх функцій наказом Президента університету утворюються відбіркові комісії інститутів базової структури та територіально відокремлених структурних підрозділів. Правила прийому розповсюджуються на такі територіально відокремлені структурні підрозділи Університету «Україна»: Білоцерківський інститут економіки та управління; Вінницький соціально-економічний інститут; </w:t>
      </w:r>
      <w:proofErr w:type="spellStart"/>
      <w:r w:rsidRPr="00D010D9">
        <w:rPr>
          <w:color w:val="000000" w:themeColor="text1"/>
          <w:szCs w:val="28"/>
        </w:rPr>
        <w:t>Дубенську</w:t>
      </w:r>
      <w:proofErr w:type="spellEnd"/>
      <w:r w:rsidRPr="00D010D9">
        <w:rPr>
          <w:color w:val="000000" w:themeColor="text1"/>
          <w:szCs w:val="28"/>
        </w:rPr>
        <w:t xml:space="preserve"> філію, Житомирський економіко-гуманітарний інститут; Івано-Франківську філію; Карпатський інститут підприємництва; </w:t>
      </w:r>
      <w:proofErr w:type="spellStart"/>
      <w:r w:rsidRPr="00D010D9">
        <w:rPr>
          <w:color w:val="000000" w:themeColor="text1"/>
          <w:szCs w:val="28"/>
        </w:rPr>
        <w:t>Центральноукраїнський</w:t>
      </w:r>
      <w:proofErr w:type="spellEnd"/>
      <w:r w:rsidRPr="00D010D9">
        <w:rPr>
          <w:color w:val="000000" w:themeColor="text1"/>
          <w:szCs w:val="28"/>
        </w:rPr>
        <w:t xml:space="preserve"> інститут розвитку людини; Луцький інститут розвитку людини; Мелітопольський інститут екології та соціальних технологій; Миколаївський інститут розвитку людини; </w:t>
      </w:r>
      <w:proofErr w:type="spellStart"/>
      <w:r w:rsidRPr="00D010D9">
        <w:rPr>
          <w:color w:val="000000" w:themeColor="text1"/>
          <w:szCs w:val="28"/>
        </w:rPr>
        <w:t>Новокаховський</w:t>
      </w:r>
      <w:proofErr w:type="spellEnd"/>
      <w:r w:rsidRPr="00D010D9">
        <w:rPr>
          <w:color w:val="000000" w:themeColor="text1"/>
          <w:szCs w:val="28"/>
        </w:rPr>
        <w:t xml:space="preserve"> гуманітарний інститут; Полтавський інститут економіки і права; Рівненський інститут; Хмельницький інститут соціальних технологій. Приймальна комісія Університету «Україна» делегує обов'язки відбірковим комісіям територіально відокремлених структурних підрозділів самостійно створювати такі підрозділи: </w:t>
      </w:r>
    </w:p>
    <w:p w:rsidR="00D56FE4" w:rsidRPr="00D010D9" w:rsidRDefault="00D56FE4" w:rsidP="00D56FE4">
      <w:pPr>
        <w:ind w:firstLine="709"/>
        <w:contextualSpacing/>
        <w:jc w:val="both"/>
        <w:rPr>
          <w:color w:val="000000" w:themeColor="text1"/>
          <w:szCs w:val="28"/>
        </w:rPr>
      </w:pPr>
      <w:r w:rsidRPr="00D010D9">
        <w:rPr>
          <w:color w:val="000000" w:themeColor="text1"/>
          <w:szCs w:val="28"/>
        </w:rPr>
        <w:t xml:space="preserve">- предметні екзаменаційні комісії; </w:t>
      </w:r>
    </w:p>
    <w:p w:rsidR="00D56FE4" w:rsidRPr="00D010D9" w:rsidRDefault="00D56FE4" w:rsidP="00D56FE4">
      <w:pPr>
        <w:ind w:firstLine="709"/>
        <w:contextualSpacing/>
        <w:jc w:val="both"/>
        <w:rPr>
          <w:color w:val="000000" w:themeColor="text1"/>
          <w:szCs w:val="28"/>
        </w:rPr>
      </w:pPr>
      <w:r w:rsidRPr="00D010D9">
        <w:rPr>
          <w:color w:val="000000" w:themeColor="text1"/>
          <w:szCs w:val="28"/>
        </w:rPr>
        <w:t xml:space="preserve">- комісії для проведення співбесід; </w:t>
      </w:r>
    </w:p>
    <w:p w:rsidR="00D56FE4" w:rsidRPr="00D010D9" w:rsidRDefault="00D56FE4" w:rsidP="00D56FE4">
      <w:pPr>
        <w:ind w:firstLine="709"/>
        <w:contextualSpacing/>
        <w:jc w:val="both"/>
        <w:rPr>
          <w:color w:val="000000" w:themeColor="text1"/>
          <w:szCs w:val="28"/>
        </w:rPr>
      </w:pPr>
      <w:r w:rsidRPr="00D010D9">
        <w:rPr>
          <w:color w:val="000000" w:themeColor="text1"/>
          <w:szCs w:val="28"/>
        </w:rPr>
        <w:t xml:space="preserve">- фахові атестаційні комісії; </w:t>
      </w:r>
    </w:p>
    <w:p w:rsidR="00D56FE4" w:rsidRPr="00D010D9" w:rsidRDefault="00D56FE4" w:rsidP="00D56FE4">
      <w:pPr>
        <w:ind w:firstLine="709"/>
        <w:contextualSpacing/>
        <w:jc w:val="both"/>
        <w:rPr>
          <w:color w:val="000000" w:themeColor="text1"/>
          <w:szCs w:val="28"/>
        </w:rPr>
      </w:pPr>
      <w:r w:rsidRPr="00D010D9">
        <w:rPr>
          <w:color w:val="000000" w:themeColor="text1"/>
          <w:szCs w:val="28"/>
        </w:rPr>
        <w:t xml:space="preserve">- предметні комісії; </w:t>
      </w:r>
    </w:p>
    <w:p w:rsidR="00D56FE4" w:rsidRPr="00D010D9" w:rsidRDefault="00D56FE4" w:rsidP="00D56FE4">
      <w:pPr>
        <w:ind w:firstLine="709"/>
        <w:contextualSpacing/>
        <w:jc w:val="both"/>
        <w:rPr>
          <w:color w:val="000000" w:themeColor="text1"/>
          <w:szCs w:val="28"/>
        </w:rPr>
      </w:pPr>
      <w:r w:rsidRPr="00D010D9">
        <w:rPr>
          <w:color w:val="000000" w:themeColor="text1"/>
          <w:szCs w:val="28"/>
        </w:rPr>
        <w:t>- апеляційні комісії.</w:t>
      </w:r>
    </w:p>
    <w:p w:rsidR="00D56FE4" w:rsidRPr="00D010D9" w:rsidRDefault="00D56FE4" w:rsidP="00D56FE4">
      <w:pPr>
        <w:ind w:firstLine="709"/>
        <w:jc w:val="both"/>
        <w:rPr>
          <w:color w:val="000000" w:themeColor="text1"/>
          <w:szCs w:val="28"/>
        </w:rPr>
      </w:pPr>
      <w:r w:rsidRPr="00D010D9">
        <w:rPr>
          <w:color w:val="000000" w:themeColor="text1"/>
          <w:szCs w:val="28"/>
        </w:rPr>
        <w:t>4. Прийом на навчання здійснюється Університетом «Україна» на конкурсній основі.</w:t>
      </w:r>
    </w:p>
    <w:p w:rsidR="00D56FE4" w:rsidRPr="00D010D9" w:rsidRDefault="00D56FE4" w:rsidP="00D56FE4">
      <w:pPr>
        <w:ind w:firstLine="709"/>
        <w:jc w:val="both"/>
        <w:rPr>
          <w:color w:val="000000" w:themeColor="text1"/>
          <w:szCs w:val="28"/>
        </w:rPr>
      </w:pPr>
      <w:r w:rsidRPr="00D010D9">
        <w:rPr>
          <w:color w:val="000000" w:themeColor="text1"/>
          <w:szCs w:val="28"/>
        </w:rPr>
        <w:t>5. Організацію прийому вступників здійснює приймальна комісія – робочий орган Університету «Україна». Приймальна комісія діє згідно з положенням про приймальну комісію Університету «Україна», розробленим із урахуванням вимог законодавства. Положення про приймальну комісію Університету «Україна» оприлюднюється на його офіційному вебсайті.</w:t>
      </w:r>
    </w:p>
    <w:p w:rsidR="00D56FE4" w:rsidRPr="00D010D9" w:rsidRDefault="00D56FE4" w:rsidP="00D56FE4">
      <w:pPr>
        <w:ind w:firstLine="709"/>
        <w:jc w:val="both"/>
        <w:rPr>
          <w:color w:val="000000" w:themeColor="text1"/>
          <w:szCs w:val="28"/>
        </w:rPr>
      </w:pPr>
      <w:r w:rsidRPr="00D010D9">
        <w:rPr>
          <w:color w:val="000000" w:themeColor="text1"/>
          <w:szCs w:val="28"/>
        </w:rPr>
        <w:lastRenderedPageBreak/>
        <w:t>Президент Університету «Україна» забезпечує дотримання законодавства України, зокрема цих Правил прийому, а також відкритість та прозорість роботи приймальної комісії.</w:t>
      </w:r>
    </w:p>
    <w:p w:rsidR="00D56FE4" w:rsidRPr="00D010D9" w:rsidRDefault="00D56FE4" w:rsidP="00D56FE4">
      <w:pPr>
        <w:ind w:firstLine="709"/>
        <w:jc w:val="both"/>
        <w:rPr>
          <w:color w:val="000000" w:themeColor="text1"/>
          <w:szCs w:val="28"/>
        </w:rPr>
      </w:pPr>
      <w:r w:rsidRPr="00D010D9">
        <w:rPr>
          <w:color w:val="000000" w:themeColor="text1"/>
          <w:szCs w:val="28"/>
        </w:rPr>
        <w:t>Рішення приймальної комісії, прийняте в межах її компетенції, є підставою для видання відповідного наказу та/або виконання процедур вступної кампанії.</w:t>
      </w:r>
    </w:p>
    <w:p w:rsidR="00D56FE4" w:rsidRPr="00D010D9" w:rsidRDefault="00D56FE4" w:rsidP="00D56FE4">
      <w:pPr>
        <w:ind w:firstLine="709"/>
        <w:jc w:val="both"/>
        <w:rPr>
          <w:color w:val="000000" w:themeColor="text1"/>
          <w:szCs w:val="28"/>
        </w:rPr>
      </w:pPr>
      <w:r w:rsidRPr="00D010D9">
        <w:rPr>
          <w:color w:val="000000" w:themeColor="text1"/>
          <w:szCs w:val="28"/>
        </w:rPr>
        <w:t>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вебсайті Університету «Україна» не пізніше наступного дня після їх прийняття.</w:t>
      </w:r>
    </w:p>
    <w:p w:rsidR="00D56FE4" w:rsidRPr="00D010D9" w:rsidRDefault="00D56FE4" w:rsidP="00D56FE4">
      <w:pPr>
        <w:ind w:firstLine="709"/>
        <w:jc w:val="both"/>
        <w:rPr>
          <w:color w:val="000000" w:themeColor="text1"/>
          <w:szCs w:val="28"/>
        </w:rPr>
      </w:pPr>
      <w:r w:rsidRPr="00D010D9">
        <w:rPr>
          <w:color w:val="000000" w:themeColor="text1"/>
          <w:szCs w:val="28"/>
        </w:rPr>
        <w:t>6. У цих Правилах терміни вжито в таких значеннях:</w:t>
      </w:r>
    </w:p>
    <w:p w:rsidR="00D56FE4" w:rsidRPr="00D010D9" w:rsidRDefault="00D56FE4" w:rsidP="00D56FE4">
      <w:pPr>
        <w:ind w:firstLine="709"/>
        <w:jc w:val="both"/>
        <w:rPr>
          <w:color w:val="000000" w:themeColor="text1"/>
          <w:szCs w:val="28"/>
        </w:rPr>
      </w:pPr>
      <w:r w:rsidRPr="00D010D9">
        <w:rPr>
          <w:color w:val="000000" w:themeColor="text1"/>
          <w:szCs w:val="28"/>
        </w:rPr>
        <w:t>відкрита конкурсна пропозиція –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бюджетних місць, є меншою, ніж кваліфікаційний мінімум державного замовлення;</w:t>
      </w:r>
    </w:p>
    <w:p w:rsidR="00D56FE4" w:rsidRPr="00D010D9" w:rsidRDefault="00D56FE4" w:rsidP="00D56FE4">
      <w:pPr>
        <w:ind w:firstLine="709"/>
        <w:jc w:val="both"/>
        <w:rPr>
          <w:color w:val="000000" w:themeColor="text1"/>
          <w:szCs w:val="28"/>
        </w:rPr>
      </w:pPr>
      <w:r w:rsidRPr="00D010D9">
        <w:rPr>
          <w:color w:val="000000" w:themeColor="text1"/>
          <w:szCs w:val="28"/>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ступеня вищої освіти. Вступ на навчання для здобуття ступеня вищої освіти можливий на основі повної загальної середньої освіти (профільної середньої освіти) (далі – ПЗСО),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rsidR="00D56FE4" w:rsidRPr="00D010D9" w:rsidRDefault="00D56FE4" w:rsidP="00D56FE4">
      <w:pPr>
        <w:ind w:firstLine="709"/>
        <w:jc w:val="both"/>
        <w:rPr>
          <w:color w:val="000000" w:themeColor="text1"/>
          <w:szCs w:val="28"/>
        </w:rPr>
      </w:pPr>
      <w:r w:rsidRPr="00D010D9">
        <w:rPr>
          <w:color w:val="000000" w:themeColor="text1"/>
          <w:szCs w:val="28"/>
        </w:rPr>
        <w:t xml:space="preserve">вступне випробування – оцінювання підготовленості вступника, що відповідно до цих Правил прийому може проводитися у формі національного </w:t>
      </w:r>
      <w:proofErr w:type="spellStart"/>
      <w:r w:rsidRPr="00D010D9">
        <w:rPr>
          <w:color w:val="000000" w:themeColor="text1"/>
          <w:szCs w:val="28"/>
        </w:rPr>
        <w:t>мультипредметного</w:t>
      </w:r>
      <w:proofErr w:type="spellEnd"/>
      <w:r w:rsidRPr="00D010D9">
        <w:rPr>
          <w:color w:val="000000" w:themeColor="text1"/>
          <w:szCs w:val="28"/>
        </w:rPr>
        <w:t xml:space="preserve"> тесту, єдиного вступного іспиту, єдиного фахового вступного випробування, єдиного вступного випробування з методології наукових досліджень, конкурсу творчих та/або фізичних здібностей, у формі вступного іспиту для іноземців, співбесіди, фахового іспиту, а також вступного іспиту з іноземної мови, спеціальності, презентації дослідницьких пропозицій чи досягнень у разі вступу на навчання для здобуття ступеня доктора філософії, за результатами якого виставляється одна позитивна оцінка за шкалою 100 – 200 (з кроком не менше ніж в один бал) або ухвалюється рішення про негативну оцінку («незадовільно»);</w:t>
      </w:r>
    </w:p>
    <w:p w:rsidR="00D56FE4" w:rsidRPr="00D010D9" w:rsidRDefault="00D56FE4" w:rsidP="00D56FE4">
      <w:pPr>
        <w:ind w:firstLine="709"/>
        <w:jc w:val="both"/>
        <w:rPr>
          <w:color w:val="000000" w:themeColor="text1"/>
          <w:szCs w:val="28"/>
        </w:rPr>
      </w:pPr>
      <w:r w:rsidRPr="00D010D9">
        <w:rPr>
          <w:color w:val="000000" w:themeColor="text1"/>
          <w:szCs w:val="28"/>
        </w:rPr>
        <w:t>вступний іспит для іноземців – форма вступного випробування, яка передбачає оцінювання знань, умінь та навичок вступника з одного або декількох предметів, навчальних дисциплін або спеціальності (іноземці та особи без громадянства, які складають вступний іспит для іноземців, не складають інших вступних випробувань);</w:t>
      </w:r>
    </w:p>
    <w:p w:rsidR="00D56FE4" w:rsidRPr="00D010D9" w:rsidRDefault="00D56FE4" w:rsidP="00D56FE4">
      <w:pPr>
        <w:ind w:firstLine="709"/>
        <w:jc w:val="both"/>
        <w:rPr>
          <w:color w:val="000000" w:themeColor="text1"/>
          <w:szCs w:val="28"/>
        </w:rPr>
      </w:pPr>
      <w:r w:rsidRPr="00D010D9">
        <w:rPr>
          <w:color w:val="000000" w:themeColor="text1"/>
          <w:szCs w:val="28"/>
        </w:rPr>
        <w:t>вступник – особа, яка зареєструвала особистий електронний кабінет вступника та/або подала заяву(и) про допуск до участі в конкурсному відборі на одну (декілька) конкурсних пропозицій;</w:t>
      </w:r>
    </w:p>
    <w:p w:rsidR="00D56FE4" w:rsidRPr="00D010D9" w:rsidRDefault="00D56FE4" w:rsidP="00D56FE4">
      <w:pPr>
        <w:ind w:firstLine="709"/>
        <w:jc w:val="both"/>
        <w:rPr>
          <w:color w:val="000000" w:themeColor="text1"/>
          <w:szCs w:val="28"/>
        </w:rPr>
      </w:pPr>
      <w:r w:rsidRPr="00D010D9">
        <w:rPr>
          <w:color w:val="000000" w:themeColor="text1"/>
          <w:szCs w:val="28"/>
        </w:rPr>
        <w:lastRenderedPageBreak/>
        <w:t>додаткова сесія реєстрації заяв – період реєстрації заяв та документів, визначений Правилами прийому від п’яти до чотирнадцяти календарних днів;</w:t>
      </w:r>
    </w:p>
    <w:p w:rsidR="00D56FE4" w:rsidRPr="00D010D9" w:rsidRDefault="00D56FE4" w:rsidP="00D56FE4">
      <w:pPr>
        <w:ind w:firstLine="709"/>
        <w:jc w:val="both"/>
        <w:rPr>
          <w:color w:val="000000" w:themeColor="text1"/>
          <w:szCs w:val="28"/>
        </w:rPr>
      </w:pPr>
      <w:r w:rsidRPr="00D010D9">
        <w:rPr>
          <w:color w:val="000000" w:themeColor="text1"/>
          <w:szCs w:val="28"/>
        </w:rPr>
        <w:t>заява на участь у вступних випробуваннях – запис, що вноситься до ЄДЕБО в електронній формі, заповненій вступником онлайн в особистому електронному кабінеті вступника, або закладом вищої освіти на підставі заяви, поданої вступником у паперовій формі, та містить відомості про обрані ним заклад вищої освіти, освітній ступінь, основу вступу, назву (назви) вступного випробування (вступних випробувань), заява на участь у творчому конкурсі передбачає згоду вступника на запис і оприлюднення;</w:t>
      </w:r>
    </w:p>
    <w:p w:rsidR="00D56FE4" w:rsidRPr="00D010D9" w:rsidRDefault="00D56FE4" w:rsidP="00D56FE4">
      <w:pPr>
        <w:ind w:firstLine="709"/>
        <w:jc w:val="both"/>
        <w:rPr>
          <w:color w:val="000000" w:themeColor="text1"/>
          <w:szCs w:val="28"/>
        </w:rPr>
      </w:pPr>
      <w:r w:rsidRPr="00D010D9">
        <w:rPr>
          <w:color w:val="000000" w:themeColor="text1"/>
          <w:szCs w:val="28"/>
        </w:rPr>
        <w:t>заява на участь у конкурсному відборі на навчання для здобуття вищої освіти (далі – заява) – запис, що вноситься до ЄДЕБО в електронній формі, заповненій вступником онлайн в особистому електронному кабінеті вступника, або закладом вищої освіти на підставі заяви, поданої вступником у паперовій формі, та містить відомості про обрані ним заклад вищої освіти, конкурсну пропозицію та встановлену вступником пріоритетність заяви (в разі її використання);</w:t>
      </w:r>
    </w:p>
    <w:p w:rsidR="00D56FE4" w:rsidRPr="00D010D9" w:rsidRDefault="00D56FE4" w:rsidP="00D56FE4">
      <w:pPr>
        <w:ind w:firstLine="709"/>
        <w:jc w:val="both"/>
        <w:rPr>
          <w:color w:val="000000" w:themeColor="text1"/>
          <w:szCs w:val="28"/>
        </w:rPr>
      </w:pPr>
      <w:r w:rsidRPr="00D010D9">
        <w:rPr>
          <w:color w:val="000000" w:themeColor="text1"/>
          <w:szCs w:val="28"/>
        </w:rPr>
        <w:t>єдине фахове вступне випробування (далі – ЄФВВ) – форма вступного випробування для вступу на навчання для здобуття ступеня магістра на основі НРК6 або НРК7, яка передбачає оцінювання рівня підготовленості вступника до здобуття другого рівня вищої освіти за відповідною спеціальністю (групою спеціальностей, галуззю знань), яке проводиться Українським центром оцінювання якості освіти відповідно до законодавства;</w:t>
      </w:r>
    </w:p>
    <w:p w:rsidR="00D56FE4" w:rsidRPr="00D010D9" w:rsidRDefault="00D56FE4" w:rsidP="00D56FE4">
      <w:pPr>
        <w:ind w:firstLine="709"/>
        <w:jc w:val="both"/>
        <w:rPr>
          <w:color w:val="000000" w:themeColor="text1"/>
          <w:szCs w:val="28"/>
        </w:rPr>
      </w:pPr>
      <w:r w:rsidRPr="00D010D9">
        <w:rPr>
          <w:color w:val="000000" w:themeColor="text1"/>
          <w:szCs w:val="28"/>
        </w:rPr>
        <w:t>єдине вступне випробування з методології наукових досліджень (далі – ЄВВ) – форма вступного випробування для вступу на навчання для здобуття ступеня доктора філософії на основі НРК7, яка передбачає оцінювання рівня підготовленості вступника до здобуття третього рівня вищої освіти, що проводиться Українським центром оцінювання якості освіти відповідно до законодавства;</w:t>
      </w:r>
    </w:p>
    <w:p w:rsidR="00D56FE4" w:rsidRPr="00D010D9" w:rsidRDefault="00D56FE4" w:rsidP="00D56FE4">
      <w:pPr>
        <w:ind w:firstLine="709"/>
        <w:jc w:val="both"/>
        <w:rPr>
          <w:color w:val="000000" w:themeColor="text1"/>
          <w:szCs w:val="28"/>
        </w:rPr>
      </w:pPr>
      <w:r w:rsidRPr="00D010D9">
        <w:rPr>
          <w:color w:val="000000" w:themeColor="text1"/>
          <w:szCs w:val="28"/>
        </w:rPr>
        <w:t>єдиний вступний іспит (далі – ЄВІ) – форма вступного випробування для вступу на навчання для здобуття ступеня магістра на основі НРК6 або НРК7, для здобуття ступеня доктора філософії на основі НРК7, яка поєднує тест загальної навчальної компетентності та тест із іноземної мови (англійської, німецької, французької, іспанської на вибір вступника), яке проводиться Українським центром оцінювання якості освіти відповідно до законодавства;</w:t>
      </w:r>
    </w:p>
    <w:p w:rsidR="00D56FE4" w:rsidRPr="00D010D9" w:rsidRDefault="00D56FE4" w:rsidP="00D56FE4">
      <w:pPr>
        <w:ind w:firstLine="709"/>
        <w:jc w:val="both"/>
        <w:rPr>
          <w:color w:val="000000" w:themeColor="text1"/>
          <w:szCs w:val="28"/>
        </w:rPr>
      </w:pPr>
      <w:r w:rsidRPr="00D010D9">
        <w:rPr>
          <w:color w:val="000000" w:themeColor="text1"/>
          <w:szCs w:val="28"/>
        </w:rPr>
        <w:t>кваліфікаційний мінімум державного замовлення – мінімальна кількість вступників, яка може бути рекомендована для зарахування на відкриту конкурсну пропозицію під час адресного розміщення бюджетних місць;</w:t>
      </w:r>
    </w:p>
    <w:p w:rsidR="00D56FE4" w:rsidRPr="00D010D9" w:rsidRDefault="00D56FE4" w:rsidP="00D56FE4">
      <w:pPr>
        <w:ind w:firstLine="709"/>
        <w:jc w:val="both"/>
        <w:rPr>
          <w:color w:val="000000" w:themeColor="text1"/>
          <w:szCs w:val="28"/>
        </w:rPr>
      </w:pPr>
      <w:r w:rsidRPr="00D010D9">
        <w:rPr>
          <w:color w:val="000000" w:themeColor="text1"/>
          <w:szCs w:val="28"/>
        </w:rPr>
        <w:t>квота для іноземців – визначена кількість бюджетних місць, яка використовується для прийому вступників із числа:</w:t>
      </w:r>
    </w:p>
    <w:p w:rsidR="00D56FE4" w:rsidRPr="00D010D9" w:rsidRDefault="00D56FE4" w:rsidP="00D56FE4">
      <w:pPr>
        <w:ind w:firstLine="709"/>
        <w:jc w:val="both"/>
        <w:rPr>
          <w:color w:val="000000" w:themeColor="text1"/>
          <w:szCs w:val="28"/>
        </w:rPr>
      </w:pPr>
      <w:r w:rsidRPr="00D010D9">
        <w:rPr>
          <w:color w:val="000000" w:themeColor="text1"/>
          <w:szCs w:val="28"/>
        </w:rPr>
        <w:t>іноземців, які прибувають на навчання відповідно до міжнародних договорів України;</w:t>
      </w:r>
    </w:p>
    <w:p w:rsidR="00D56FE4" w:rsidRPr="00D010D9" w:rsidRDefault="00D56FE4" w:rsidP="00D56FE4">
      <w:pPr>
        <w:ind w:firstLine="709"/>
        <w:jc w:val="both"/>
        <w:rPr>
          <w:color w:val="000000" w:themeColor="text1"/>
          <w:szCs w:val="28"/>
        </w:rPr>
      </w:pPr>
      <w:r w:rsidRPr="00D010D9">
        <w:rPr>
          <w:color w:val="000000" w:themeColor="text1"/>
          <w:szCs w:val="28"/>
        </w:rPr>
        <w:t>осіб із посвідченням закордонного українця, які не проживають постійно в Україні;</w:t>
      </w:r>
    </w:p>
    <w:p w:rsidR="00D56FE4" w:rsidRPr="00D010D9" w:rsidRDefault="00D56FE4" w:rsidP="00D56FE4">
      <w:pPr>
        <w:ind w:firstLine="709"/>
        <w:jc w:val="both"/>
        <w:rPr>
          <w:color w:val="000000" w:themeColor="text1"/>
          <w:szCs w:val="28"/>
        </w:rPr>
      </w:pPr>
      <w:r w:rsidRPr="00D010D9">
        <w:rPr>
          <w:color w:val="000000" w:themeColor="text1"/>
          <w:szCs w:val="28"/>
        </w:rPr>
        <w:t>квота</w:t>
      </w:r>
      <w:r w:rsidRPr="00D010D9">
        <w:rPr>
          <w:color w:val="000000" w:themeColor="text1"/>
          <w:szCs w:val="28"/>
        </w:rPr>
        <w:noBreakHyphen/>
        <w:t xml:space="preserve">1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що мають право на спеціальні умови </w:t>
      </w:r>
      <w:r w:rsidRPr="00D010D9">
        <w:rPr>
          <w:color w:val="000000" w:themeColor="text1"/>
          <w:szCs w:val="28"/>
        </w:rPr>
        <w:lastRenderedPageBreak/>
        <w:t>прийому у визначених цими Правилами прийому випадках (крім осіб, які мають право на квоту</w:t>
      </w:r>
      <w:r w:rsidRPr="00D010D9">
        <w:rPr>
          <w:color w:val="000000" w:themeColor="text1"/>
          <w:szCs w:val="28"/>
        </w:rPr>
        <w:noBreakHyphen/>
        <w:t>2);</w:t>
      </w:r>
    </w:p>
    <w:p w:rsidR="00D56FE4" w:rsidRPr="00D010D9" w:rsidRDefault="00D56FE4" w:rsidP="00D56FE4">
      <w:pPr>
        <w:ind w:firstLine="709"/>
        <w:jc w:val="both"/>
        <w:rPr>
          <w:color w:val="000000" w:themeColor="text1"/>
          <w:szCs w:val="28"/>
        </w:rPr>
      </w:pPr>
      <w:r w:rsidRPr="00D010D9">
        <w:rPr>
          <w:color w:val="000000" w:themeColor="text1"/>
          <w:szCs w:val="28"/>
        </w:rPr>
        <w:t>квота</w:t>
      </w:r>
      <w:r w:rsidRPr="00D010D9">
        <w:rPr>
          <w:color w:val="000000" w:themeColor="text1"/>
          <w:szCs w:val="28"/>
        </w:rPr>
        <w:noBreakHyphen/>
        <w:t>2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ПЗСО та НРК5, місце проживання яких задекларовано (зареєстровано) на тимчасово окупованих територіях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будь-яку дату в період з 01 червня по 30 вересня року вступу, або тимчасова окупація яких завершилась після 01 січня року вступу і які перебувають на ній або здійснили внутрішнє переміщення з неї;</w:t>
      </w:r>
    </w:p>
    <w:p w:rsidR="00D56FE4" w:rsidRPr="00D010D9" w:rsidRDefault="00D56FE4" w:rsidP="00D56FE4">
      <w:pPr>
        <w:ind w:firstLine="709"/>
        <w:jc w:val="both"/>
        <w:rPr>
          <w:color w:val="000000" w:themeColor="text1"/>
          <w:szCs w:val="28"/>
        </w:rPr>
      </w:pPr>
      <w:r w:rsidRPr="00D010D9">
        <w:rPr>
          <w:color w:val="000000" w:themeColor="text1"/>
          <w:szCs w:val="28"/>
        </w:rPr>
        <w:t>конкурс творчих або фізичних здібностей (далі – творчий конкурс) – форма вступного випробування для вступу на основі ПЗСО та НРК5, яка передбачає демонстрацію та оцінювання творчих або фізичних здібностей вступника (у тому числі здобутої раніше спеціалізованої освіти), необхідних для здобуття вищої освіти за спеціальністю, що включена до Переліку спеціальностей, прийом на навчання за якими здійснюється з урахуванням рівня творчих та/або фізичних здібностей вступників і проводиться виключно в очному форматі (для вступників, які перебувають на тимчасово окупованій території та/або складали НМТ у 2025 році за кордоном, допускається використання дистанційного формату) в межах одного дня (результат оцінювання оприлюднюється не пізніше наступного дня);</w:t>
      </w:r>
    </w:p>
    <w:p w:rsidR="00D56FE4" w:rsidRPr="00D010D9" w:rsidRDefault="00D56FE4" w:rsidP="00D56FE4">
      <w:pPr>
        <w:ind w:firstLine="709"/>
        <w:jc w:val="both"/>
        <w:rPr>
          <w:color w:val="000000" w:themeColor="text1"/>
          <w:szCs w:val="28"/>
        </w:rPr>
      </w:pPr>
      <w:r w:rsidRPr="00D010D9">
        <w:rPr>
          <w:color w:val="000000" w:themeColor="text1"/>
          <w:szCs w:val="28"/>
        </w:rPr>
        <w:t>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розташованого в іншому населеному пункті, аніж місцезнаходження закладу вищої освіти) щодо прийому на навчання для здобуття вищої освіти, яка містить інформацію про:</w:t>
      </w:r>
    </w:p>
    <w:p w:rsidR="00D56FE4" w:rsidRPr="00D010D9" w:rsidRDefault="00D56FE4" w:rsidP="00D56FE4">
      <w:pPr>
        <w:ind w:firstLine="709"/>
        <w:jc w:val="both"/>
        <w:rPr>
          <w:color w:val="000000" w:themeColor="text1"/>
          <w:szCs w:val="28"/>
        </w:rPr>
      </w:pPr>
      <w:r w:rsidRPr="00D010D9">
        <w:rPr>
          <w:color w:val="000000" w:themeColor="text1"/>
          <w:szCs w:val="28"/>
        </w:rPr>
        <w:t>код конкурсної пропозиції;</w:t>
      </w:r>
    </w:p>
    <w:p w:rsidR="00D56FE4" w:rsidRPr="00D010D9" w:rsidRDefault="00D56FE4" w:rsidP="00D56FE4">
      <w:pPr>
        <w:ind w:firstLine="709"/>
        <w:jc w:val="both"/>
        <w:rPr>
          <w:color w:val="000000" w:themeColor="text1"/>
          <w:szCs w:val="28"/>
        </w:rPr>
      </w:pPr>
      <w:r w:rsidRPr="00D010D9">
        <w:rPr>
          <w:color w:val="000000" w:themeColor="text1"/>
          <w:szCs w:val="28"/>
        </w:rPr>
        <w:t>назву освітньої програми в межах спеціальності (декількох освітніх програм в межах спеціальності, міждисциплінарної освітньої програми);</w:t>
      </w:r>
    </w:p>
    <w:p w:rsidR="00D56FE4" w:rsidRPr="00D010D9" w:rsidRDefault="00D56FE4" w:rsidP="00D56FE4">
      <w:pPr>
        <w:ind w:firstLine="709"/>
        <w:jc w:val="both"/>
        <w:rPr>
          <w:color w:val="000000" w:themeColor="text1"/>
          <w:szCs w:val="28"/>
        </w:rPr>
      </w:pPr>
      <w:r w:rsidRPr="00D010D9">
        <w:rPr>
          <w:color w:val="000000" w:themeColor="text1"/>
          <w:szCs w:val="28"/>
        </w:rPr>
        <w:t>кількість місць для прийому вступників за цією конкурсною пропозицією;</w:t>
      </w:r>
    </w:p>
    <w:p w:rsidR="00D56FE4" w:rsidRPr="00D010D9" w:rsidRDefault="00D56FE4" w:rsidP="00D56FE4">
      <w:pPr>
        <w:ind w:firstLine="709"/>
        <w:rPr>
          <w:color w:val="000000" w:themeColor="text1"/>
          <w:szCs w:val="28"/>
        </w:rPr>
      </w:pPr>
      <w:r w:rsidRPr="00D010D9">
        <w:rPr>
          <w:color w:val="000000" w:themeColor="text1"/>
          <w:szCs w:val="28"/>
        </w:rPr>
        <w:t>рівень вищої освіти;</w:t>
      </w:r>
    </w:p>
    <w:p w:rsidR="00D56FE4" w:rsidRPr="00D010D9" w:rsidRDefault="00D56FE4" w:rsidP="00D56FE4">
      <w:pPr>
        <w:ind w:firstLine="709"/>
        <w:rPr>
          <w:color w:val="000000" w:themeColor="text1"/>
          <w:szCs w:val="28"/>
        </w:rPr>
      </w:pPr>
      <w:r w:rsidRPr="00D010D9">
        <w:rPr>
          <w:color w:val="000000" w:themeColor="text1"/>
          <w:szCs w:val="28"/>
        </w:rPr>
        <w:t>основу вступу;</w:t>
      </w:r>
    </w:p>
    <w:p w:rsidR="00D56FE4" w:rsidRPr="00D010D9" w:rsidRDefault="00D56FE4" w:rsidP="00D56FE4">
      <w:pPr>
        <w:ind w:firstLine="709"/>
        <w:rPr>
          <w:color w:val="000000" w:themeColor="text1"/>
          <w:szCs w:val="28"/>
        </w:rPr>
      </w:pPr>
      <w:r w:rsidRPr="00D010D9">
        <w:rPr>
          <w:color w:val="000000" w:themeColor="text1"/>
          <w:szCs w:val="28"/>
        </w:rPr>
        <w:t>форму здобуття освіти;</w:t>
      </w:r>
    </w:p>
    <w:p w:rsidR="00D56FE4" w:rsidRPr="00D010D9" w:rsidRDefault="00D56FE4" w:rsidP="00D56FE4">
      <w:pPr>
        <w:ind w:firstLine="709"/>
        <w:rPr>
          <w:color w:val="000000" w:themeColor="text1"/>
          <w:szCs w:val="28"/>
        </w:rPr>
      </w:pPr>
      <w:r w:rsidRPr="00D010D9">
        <w:rPr>
          <w:color w:val="000000" w:themeColor="text1"/>
          <w:szCs w:val="28"/>
        </w:rPr>
        <w:t>розрахунковий строк виконання освітньої програми;</w:t>
      </w:r>
    </w:p>
    <w:p w:rsidR="00D56FE4" w:rsidRPr="00D010D9" w:rsidRDefault="00D56FE4" w:rsidP="00D56FE4">
      <w:pPr>
        <w:ind w:firstLine="709"/>
        <w:rPr>
          <w:color w:val="000000" w:themeColor="text1"/>
          <w:szCs w:val="28"/>
        </w:rPr>
      </w:pPr>
      <w:r w:rsidRPr="00D010D9">
        <w:rPr>
          <w:color w:val="000000" w:themeColor="text1"/>
          <w:szCs w:val="28"/>
        </w:rPr>
        <w:t>форма (форми) вступного випробування (вступних випробувань);</w:t>
      </w:r>
    </w:p>
    <w:p w:rsidR="00D56FE4" w:rsidRPr="00D010D9" w:rsidRDefault="00D56FE4" w:rsidP="00D56FE4">
      <w:pPr>
        <w:ind w:firstLine="709"/>
        <w:jc w:val="both"/>
        <w:rPr>
          <w:color w:val="000000" w:themeColor="text1"/>
          <w:szCs w:val="28"/>
        </w:rPr>
      </w:pPr>
      <w:r w:rsidRPr="00D010D9">
        <w:rPr>
          <w:color w:val="000000" w:themeColor="text1"/>
          <w:szCs w:val="28"/>
        </w:rPr>
        <w:t xml:space="preserve">вимоги до структури і змісту мотиваційних листів вступників. </w:t>
      </w:r>
    </w:p>
    <w:p w:rsidR="00D56FE4" w:rsidRPr="00D010D9" w:rsidRDefault="00D56FE4" w:rsidP="00D56FE4">
      <w:pPr>
        <w:ind w:firstLine="709"/>
        <w:jc w:val="both"/>
        <w:rPr>
          <w:color w:val="000000" w:themeColor="text1"/>
          <w:szCs w:val="28"/>
        </w:rPr>
      </w:pPr>
      <w:r w:rsidRPr="00D010D9">
        <w:rPr>
          <w:color w:val="000000" w:themeColor="text1"/>
          <w:szCs w:val="28"/>
        </w:rPr>
        <w:t>конкурсний бал – оцінка досягнень вступника, яка розраховується за результатами вступних випробувань та іншими конкурсними показниками з точністю до 0,001 відповідно до Порядку прийому на навчання для здобуття вищої освіти в 2025 році;</w:t>
      </w:r>
    </w:p>
    <w:p w:rsidR="00D56FE4" w:rsidRPr="00D010D9" w:rsidRDefault="00D56FE4" w:rsidP="00D56FE4">
      <w:pPr>
        <w:ind w:firstLine="709"/>
        <w:jc w:val="both"/>
        <w:rPr>
          <w:color w:val="000000" w:themeColor="text1"/>
          <w:szCs w:val="28"/>
        </w:rPr>
      </w:pPr>
      <w:r w:rsidRPr="00D010D9">
        <w:rPr>
          <w:color w:val="000000" w:themeColor="text1"/>
          <w:szCs w:val="28"/>
        </w:rPr>
        <w:t xml:space="preserve">конкурсний відбір – процедура відбору вступників на конкурсні пропозиції на основі конкурсних балів, </w:t>
      </w:r>
      <w:proofErr w:type="spellStart"/>
      <w:r w:rsidRPr="00D010D9">
        <w:rPr>
          <w:color w:val="000000" w:themeColor="text1"/>
          <w:szCs w:val="28"/>
        </w:rPr>
        <w:t>пріоритетностей</w:t>
      </w:r>
      <w:proofErr w:type="spellEnd"/>
      <w:r w:rsidRPr="00D010D9">
        <w:rPr>
          <w:color w:val="000000" w:themeColor="text1"/>
          <w:szCs w:val="28"/>
        </w:rPr>
        <w:t>, мотиваційних листів відповідно до цих Правил прийому;</w:t>
      </w:r>
    </w:p>
    <w:p w:rsidR="00D56FE4" w:rsidRPr="00D010D9" w:rsidRDefault="00D56FE4" w:rsidP="00D56FE4">
      <w:pPr>
        <w:ind w:firstLine="709"/>
        <w:jc w:val="both"/>
        <w:rPr>
          <w:color w:val="000000" w:themeColor="text1"/>
          <w:szCs w:val="28"/>
        </w:rPr>
      </w:pPr>
      <w:r w:rsidRPr="00D010D9">
        <w:rPr>
          <w:color w:val="000000" w:themeColor="text1"/>
          <w:szCs w:val="28"/>
        </w:rPr>
        <w:lastRenderedPageBreak/>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p w:rsidR="00D56FE4" w:rsidRPr="00D010D9" w:rsidRDefault="00D56FE4" w:rsidP="00D56FE4">
      <w:pPr>
        <w:ind w:firstLine="709"/>
        <w:jc w:val="both"/>
        <w:rPr>
          <w:color w:val="000000" w:themeColor="text1"/>
          <w:szCs w:val="28"/>
        </w:rPr>
      </w:pPr>
      <w:r w:rsidRPr="00D010D9">
        <w:rPr>
          <w:color w:val="000000" w:themeColor="text1"/>
          <w:szCs w:val="28"/>
        </w:rPr>
        <w:t xml:space="preserve">національний </w:t>
      </w:r>
      <w:proofErr w:type="spellStart"/>
      <w:r w:rsidRPr="00D010D9">
        <w:rPr>
          <w:color w:val="000000" w:themeColor="text1"/>
          <w:szCs w:val="28"/>
        </w:rPr>
        <w:t>мультипредметний</w:t>
      </w:r>
      <w:proofErr w:type="spellEnd"/>
      <w:r w:rsidRPr="00D010D9">
        <w:rPr>
          <w:color w:val="000000" w:themeColor="text1"/>
          <w:szCs w:val="28"/>
        </w:rPr>
        <w:t xml:space="preserve"> тест (далі – НМТ) – форма вступного випробування, яка передбачає оцінювання результатів навчання із трьох обов’язкових навчальних предметів основного блоку (українська мова, математика, історія України) та одного навчального предмета на вибір (іноземна мова (англійська, або німецька, або французька, або іспанська), або біологія, або фізика, або хімія, або географія, або українська література), яке проводиться Українським центром оцінювання якості освіти відповідно до законодавства;</w:t>
      </w:r>
    </w:p>
    <w:p w:rsidR="00D56FE4" w:rsidRPr="00D010D9" w:rsidRDefault="00D56FE4" w:rsidP="00D56FE4">
      <w:pPr>
        <w:ind w:firstLine="709"/>
        <w:jc w:val="both"/>
        <w:rPr>
          <w:color w:val="000000" w:themeColor="text1"/>
          <w:szCs w:val="28"/>
        </w:rPr>
      </w:pPr>
      <w:r w:rsidRPr="00D010D9">
        <w:rPr>
          <w:color w:val="000000" w:themeColor="text1"/>
          <w:szCs w:val="28"/>
        </w:rPr>
        <w:t>небюджетна конкурсна пропозиція – конкурсна пропозиція, на яку не надаються місця для вступу за кошти державного або місцевого бюджету (за державним або регіональним замовленням);</w:t>
      </w:r>
    </w:p>
    <w:p w:rsidR="00D56FE4" w:rsidRPr="00D010D9" w:rsidRDefault="00D56FE4" w:rsidP="00D56FE4">
      <w:pPr>
        <w:ind w:firstLine="709"/>
        <w:jc w:val="both"/>
        <w:rPr>
          <w:color w:val="000000" w:themeColor="text1"/>
          <w:szCs w:val="28"/>
        </w:rPr>
      </w:pPr>
      <w:r w:rsidRPr="00D010D9">
        <w:rPr>
          <w:color w:val="000000" w:themeColor="text1"/>
          <w:szCs w:val="28"/>
        </w:rPr>
        <w:t>нерегульована спеціальність – спеціальність, яка не входить до переліку спеціальностей, що передбачають доступ до професій, для яких запроваджено додаткове регулювання;</w:t>
      </w:r>
    </w:p>
    <w:p w:rsidR="00D56FE4" w:rsidRPr="00D010D9" w:rsidRDefault="00D56FE4" w:rsidP="00D56FE4">
      <w:pPr>
        <w:ind w:firstLine="709"/>
        <w:jc w:val="both"/>
        <w:rPr>
          <w:color w:val="000000" w:themeColor="text1"/>
          <w:szCs w:val="28"/>
        </w:rPr>
      </w:pPr>
      <w:r w:rsidRPr="00D010D9">
        <w:rPr>
          <w:color w:val="000000" w:themeColor="text1"/>
          <w:szCs w:val="28"/>
        </w:rPr>
        <w:t xml:space="preserve">особистий електронний кабінет вступника – </w:t>
      </w:r>
      <w:proofErr w:type="spellStart"/>
      <w:r w:rsidRPr="00D010D9">
        <w:rPr>
          <w:color w:val="000000" w:themeColor="text1"/>
          <w:szCs w:val="28"/>
        </w:rPr>
        <w:t>вебсторінка</w:t>
      </w:r>
      <w:proofErr w:type="spellEnd"/>
      <w:r w:rsidRPr="00D010D9">
        <w:rPr>
          <w:color w:val="000000" w:themeColor="text1"/>
          <w:szCs w:val="28"/>
          <w:lang w:val="ru-RU"/>
        </w:rPr>
        <w:t xml:space="preserve"> </w:t>
      </w:r>
      <w:r w:rsidRPr="00D010D9">
        <w:rPr>
          <w:color w:val="000000" w:themeColor="text1"/>
          <w:szCs w:val="28"/>
        </w:rPr>
        <w:t xml:space="preserve">на </w:t>
      </w:r>
      <w:proofErr w:type="spellStart"/>
      <w:r w:rsidRPr="00D010D9">
        <w:rPr>
          <w:color w:val="000000" w:themeColor="text1"/>
          <w:szCs w:val="28"/>
        </w:rPr>
        <w:t>вебсайті</w:t>
      </w:r>
      <w:proofErr w:type="spellEnd"/>
      <w:r w:rsidRPr="00D010D9">
        <w:rPr>
          <w:color w:val="000000" w:themeColor="text1"/>
          <w:szCs w:val="28"/>
        </w:rPr>
        <w:t xml:space="preserve"> ЄДЕБО (https://vstup.edbo.gov.ua/), за допомогою якої вступник подає електронну заяву до закладу освіти та / або контролює її статус;</w:t>
      </w:r>
    </w:p>
    <w:p w:rsidR="00D56FE4" w:rsidRPr="00D010D9" w:rsidRDefault="00D56FE4" w:rsidP="00D56FE4">
      <w:pPr>
        <w:ind w:firstLine="709"/>
        <w:jc w:val="both"/>
        <w:rPr>
          <w:color w:val="000000" w:themeColor="text1"/>
          <w:szCs w:val="28"/>
        </w:rPr>
      </w:pPr>
      <w:r w:rsidRPr="00D010D9">
        <w:rPr>
          <w:color w:val="000000" w:themeColor="text1"/>
          <w:szCs w:val="28"/>
        </w:rPr>
        <w:t>право на зарахування за квотами – право вступника щодо зарахування на навчання до закладу вищої освіти за квотою-1, квотою-2, квотою для іноземців, що реалізується відповідно до цих Правил прийому;</w:t>
      </w:r>
    </w:p>
    <w:p w:rsidR="00D56FE4" w:rsidRPr="00D010D9" w:rsidRDefault="00D56FE4" w:rsidP="00D56FE4">
      <w:pPr>
        <w:ind w:firstLine="709"/>
        <w:jc w:val="both"/>
        <w:rPr>
          <w:color w:val="000000" w:themeColor="text1"/>
          <w:szCs w:val="28"/>
        </w:rPr>
      </w:pPr>
      <w:r w:rsidRPr="00D010D9">
        <w:rPr>
          <w:color w:val="000000" w:themeColor="text1"/>
          <w:szCs w:val="28"/>
        </w:rPr>
        <w:t>презентація дослідницьких пропозицій чи досягнень – форма вступного випробування, що може бути передбачена під час вступу для здобуття ступеня доктора філософії, яка полягає в заслуховуванні, обговоренні та оцінюванні наукового повідомлення вступника;</w:t>
      </w:r>
    </w:p>
    <w:p w:rsidR="00D56FE4" w:rsidRPr="00D010D9" w:rsidRDefault="00D56FE4" w:rsidP="00D56FE4">
      <w:pPr>
        <w:ind w:firstLine="709"/>
        <w:jc w:val="both"/>
        <w:rPr>
          <w:color w:val="000000" w:themeColor="text1"/>
          <w:szCs w:val="28"/>
        </w:rPr>
      </w:pPr>
      <w:r w:rsidRPr="00D010D9">
        <w:rPr>
          <w:color w:val="000000" w:themeColor="text1"/>
          <w:szCs w:val="28"/>
        </w:rPr>
        <w:t>пріоритетність – визначена вступником під час подання заяв черговість (де 1 є найвищою пріоритетністю) їх розгляду в разі адресного розміщення місць навчання за кошти державного або місцевого бюджету (за державним або регіональним замовленням) чи за кошти фізичних або юридичних осіб (далі – заяви з пріоритетністю);</w:t>
      </w:r>
    </w:p>
    <w:p w:rsidR="00D56FE4" w:rsidRPr="00D010D9" w:rsidRDefault="00D56FE4" w:rsidP="00D56FE4">
      <w:pPr>
        <w:ind w:firstLine="709"/>
        <w:jc w:val="both"/>
        <w:rPr>
          <w:color w:val="000000" w:themeColor="text1"/>
          <w:szCs w:val="28"/>
        </w:rPr>
      </w:pPr>
      <w:r w:rsidRPr="00D010D9">
        <w:rPr>
          <w:color w:val="000000" w:themeColor="text1"/>
          <w:szCs w:val="28"/>
        </w:rPr>
        <w:t>регульована спеціальність – спеціальність, що передбачає доступ до професій, для яких запроваджено додаткове регулювання;</w:t>
      </w:r>
    </w:p>
    <w:p w:rsidR="00D56FE4" w:rsidRPr="00D010D9" w:rsidRDefault="00D56FE4" w:rsidP="00D56FE4">
      <w:pPr>
        <w:ind w:firstLine="709"/>
        <w:jc w:val="both"/>
        <w:rPr>
          <w:color w:val="000000" w:themeColor="text1"/>
          <w:szCs w:val="28"/>
        </w:rPr>
      </w:pPr>
      <w:r w:rsidRPr="00D010D9">
        <w:rPr>
          <w:color w:val="000000" w:themeColor="text1"/>
          <w:szCs w:val="28"/>
        </w:rPr>
        <w:t>рейтинговий список вступників – список вступників, впорядкований за черговістю зарахування на навчання на конкурсну пропозицію з урахуванням джерела фінансування, що формується відповідно до цих Правил прийому;</w:t>
      </w:r>
    </w:p>
    <w:p w:rsidR="00D56FE4" w:rsidRPr="00D010D9" w:rsidRDefault="00D56FE4" w:rsidP="00D56FE4">
      <w:pPr>
        <w:ind w:firstLine="709"/>
        <w:jc w:val="both"/>
        <w:rPr>
          <w:color w:val="000000" w:themeColor="text1"/>
          <w:szCs w:val="28"/>
        </w:rPr>
      </w:pPr>
      <w:r w:rsidRPr="00D010D9">
        <w:rPr>
          <w:color w:val="000000" w:themeColor="text1"/>
          <w:szCs w:val="28"/>
        </w:rPr>
        <w:t>співбесіда – форма вступного випробування, яка передбачає оцінювання знань, умінь та навичок вступника з одного – чотирьох предметів (складових, дисциплін) у передбачених цими Правилами прийому випадках;</w:t>
      </w:r>
    </w:p>
    <w:p w:rsidR="00D56FE4" w:rsidRPr="00D010D9" w:rsidRDefault="00D56FE4" w:rsidP="00D56FE4">
      <w:pPr>
        <w:ind w:firstLine="709"/>
        <w:jc w:val="both"/>
        <w:rPr>
          <w:color w:val="000000" w:themeColor="text1"/>
          <w:szCs w:val="28"/>
        </w:rPr>
      </w:pPr>
      <w:r w:rsidRPr="00D010D9">
        <w:rPr>
          <w:color w:val="000000" w:themeColor="text1"/>
          <w:szCs w:val="28"/>
        </w:rPr>
        <w:t>статус заяви на участь у вступних випробуваннях – параметр заяви, що встановлюється в ЄДЕБО. Статус заяви, поданої в електронній формі, також відображається в електронному кабінеті вступника.</w:t>
      </w:r>
    </w:p>
    <w:p w:rsidR="00D56FE4" w:rsidRPr="00D010D9" w:rsidRDefault="00D56FE4" w:rsidP="00D56FE4">
      <w:pPr>
        <w:ind w:firstLine="709"/>
        <w:jc w:val="both"/>
        <w:rPr>
          <w:color w:val="000000" w:themeColor="text1"/>
          <w:szCs w:val="28"/>
        </w:rPr>
      </w:pPr>
      <w:r w:rsidRPr="00D010D9">
        <w:rPr>
          <w:color w:val="000000" w:themeColor="text1"/>
          <w:szCs w:val="28"/>
        </w:rPr>
        <w:t>Параметр «Статус заяви на участь у вступних випробуваннях» може набувати таких значень:</w:t>
      </w:r>
    </w:p>
    <w:p w:rsidR="00D56FE4" w:rsidRPr="00D010D9" w:rsidRDefault="00D56FE4" w:rsidP="00D56FE4">
      <w:pPr>
        <w:ind w:firstLine="709"/>
        <w:jc w:val="both"/>
        <w:rPr>
          <w:color w:val="000000" w:themeColor="text1"/>
          <w:szCs w:val="28"/>
        </w:rPr>
      </w:pPr>
      <w:r w:rsidRPr="00D010D9">
        <w:rPr>
          <w:color w:val="000000" w:themeColor="text1"/>
          <w:szCs w:val="28"/>
        </w:rPr>
        <w:t>«Нова» – подана заява на участь у вступних випробуваннях, яку зареєстровано в ЄДЕБО;</w:t>
      </w:r>
    </w:p>
    <w:p w:rsidR="00D56FE4" w:rsidRPr="00D010D9" w:rsidRDefault="00D56FE4" w:rsidP="00D56FE4">
      <w:pPr>
        <w:ind w:firstLine="709"/>
        <w:jc w:val="both"/>
        <w:rPr>
          <w:color w:val="000000" w:themeColor="text1"/>
          <w:szCs w:val="28"/>
        </w:rPr>
      </w:pPr>
      <w:r w:rsidRPr="00D010D9">
        <w:rPr>
          <w:color w:val="000000" w:themeColor="text1"/>
          <w:szCs w:val="28"/>
        </w:rPr>
        <w:lastRenderedPageBreak/>
        <w:t>«Підтверджена» – заяву на участь у вступних випробуваннях прийнято закладом освіти до розгляду та в установленому порядку приймається рішення про допуск вступника до участі у вступних випробуваннях;</w:t>
      </w:r>
    </w:p>
    <w:p w:rsidR="00D56FE4" w:rsidRPr="00D010D9" w:rsidRDefault="00D56FE4" w:rsidP="00D56FE4">
      <w:pPr>
        <w:ind w:firstLine="709"/>
        <w:jc w:val="both"/>
        <w:rPr>
          <w:color w:val="000000" w:themeColor="text1"/>
          <w:szCs w:val="28"/>
        </w:rPr>
      </w:pPr>
      <w:r w:rsidRPr="00D010D9">
        <w:rPr>
          <w:color w:val="000000" w:themeColor="text1"/>
          <w:szCs w:val="28"/>
        </w:rPr>
        <w:t>«Скасована» – подана заява на участь у вступних випробуваннях вважається такою, що не подавалась. Цей статус присвоюють заяві на участь у вступних випробуваннях, якщо її скасовано вступником в особистому електронному кабінеті до присвоєння заяві статусу «Підтверджена»;</w:t>
      </w:r>
    </w:p>
    <w:p w:rsidR="00D56FE4" w:rsidRPr="00D010D9" w:rsidRDefault="00D56FE4" w:rsidP="00D56FE4">
      <w:pPr>
        <w:ind w:firstLine="709"/>
        <w:jc w:val="both"/>
        <w:rPr>
          <w:color w:val="000000" w:themeColor="text1"/>
          <w:szCs w:val="28"/>
        </w:rPr>
      </w:pPr>
      <w:r w:rsidRPr="00D010D9">
        <w:rPr>
          <w:color w:val="000000" w:themeColor="text1"/>
          <w:szCs w:val="28"/>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w:t>
      </w:r>
    </w:p>
    <w:p w:rsidR="00D56FE4" w:rsidRPr="00D010D9" w:rsidRDefault="00D56FE4" w:rsidP="00D56FE4">
      <w:pPr>
        <w:ind w:firstLine="709"/>
        <w:jc w:val="both"/>
        <w:rPr>
          <w:color w:val="000000" w:themeColor="text1"/>
          <w:szCs w:val="28"/>
        </w:rPr>
      </w:pPr>
      <w:r w:rsidRPr="00D010D9">
        <w:rPr>
          <w:color w:val="000000" w:themeColor="text1"/>
          <w:szCs w:val="28"/>
        </w:rPr>
        <w:t>Параметр «Статус заяви» може набувати таких значень:</w:t>
      </w:r>
    </w:p>
    <w:p w:rsidR="00D56FE4" w:rsidRPr="00D010D9" w:rsidRDefault="00D56FE4" w:rsidP="00D56FE4">
      <w:pPr>
        <w:ind w:firstLine="709"/>
        <w:jc w:val="both"/>
        <w:rPr>
          <w:color w:val="000000" w:themeColor="text1"/>
          <w:szCs w:val="28"/>
        </w:rPr>
      </w:pPr>
      <w:r w:rsidRPr="00D010D9">
        <w:rPr>
          <w:color w:val="000000" w:themeColor="text1"/>
          <w:szCs w:val="28"/>
        </w:rPr>
        <w:t>«Зареєстровано в ЄДЕБО» – підтвердження факту подання заяви до обраного вступником закладу освіти;</w:t>
      </w:r>
    </w:p>
    <w:p w:rsidR="00D56FE4" w:rsidRPr="00D010D9" w:rsidRDefault="00D56FE4" w:rsidP="00D56FE4">
      <w:pPr>
        <w:ind w:firstLine="709"/>
        <w:jc w:val="both"/>
        <w:rPr>
          <w:color w:val="000000" w:themeColor="text1"/>
          <w:szCs w:val="28"/>
        </w:rPr>
      </w:pPr>
      <w:r w:rsidRPr="00D010D9">
        <w:rPr>
          <w:color w:val="000000" w:themeColor="text1"/>
          <w:szCs w:val="28"/>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D56FE4" w:rsidRPr="00D010D9" w:rsidRDefault="00D56FE4" w:rsidP="00D56FE4">
      <w:pPr>
        <w:ind w:firstLine="709"/>
        <w:jc w:val="both"/>
        <w:rPr>
          <w:color w:val="000000" w:themeColor="text1"/>
          <w:szCs w:val="28"/>
        </w:rPr>
      </w:pPr>
      <w:r w:rsidRPr="00D010D9">
        <w:rPr>
          <w:color w:val="000000" w:themeColor="text1"/>
          <w:szCs w:val="28"/>
        </w:rPr>
        <w:t>«Зареєстровано у закладі освіти» – заяву прийнято закладом освіти до розгляду та в установленому порядку приймається рішення про допуск (відмову у допуску) вступника до участі в конкурсному відборі;</w:t>
      </w:r>
    </w:p>
    <w:p w:rsidR="00D56FE4" w:rsidRPr="00D010D9" w:rsidRDefault="00D56FE4" w:rsidP="00D56FE4">
      <w:pPr>
        <w:ind w:firstLine="709"/>
        <w:jc w:val="both"/>
        <w:rPr>
          <w:color w:val="000000" w:themeColor="text1"/>
          <w:szCs w:val="28"/>
        </w:rPr>
      </w:pPr>
      <w:r w:rsidRPr="00D010D9">
        <w:rPr>
          <w:color w:val="000000" w:themeColor="text1"/>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D56FE4" w:rsidRPr="00D010D9" w:rsidRDefault="00D56FE4" w:rsidP="00D56FE4">
      <w:pPr>
        <w:ind w:firstLine="709"/>
        <w:jc w:val="both"/>
        <w:rPr>
          <w:color w:val="000000" w:themeColor="text1"/>
          <w:szCs w:val="28"/>
        </w:rPr>
      </w:pPr>
      <w:r w:rsidRPr="00D010D9">
        <w:rPr>
          <w:color w:val="000000" w:themeColor="text1"/>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 При цьому вступник має право подати нову заяву з такою самою пріоритетністю;</w:t>
      </w:r>
    </w:p>
    <w:p w:rsidR="00D56FE4" w:rsidRPr="00D010D9" w:rsidRDefault="00D56FE4" w:rsidP="00D56FE4">
      <w:pPr>
        <w:ind w:firstLine="709"/>
        <w:jc w:val="both"/>
        <w:rPr>
          <w:color w:val="000000" w:themeColor="text1"/>
          <w:szCs w:val="28"/>
        </w:rPr>
      </w:pPr>
      <w:r w:rsidRPr="00D010D9">
        <w:rPr>
          <w:color w:val="000000" w:themeColor="text1"/>
          <w:szCs w:val="28"/>
        </w:rPr>
        <w:t>«Скасовано вступником (без права подання нової заяви з такою самою пріоритетністю)» – подана заява, в якій встановлено пріоритетність, скасована вступником в особистому електронному кабінеті після присвоєння заяві статусу «Зареєстровано у закладі освіти» або «Потребує уточнення вступником», але до дати закінчення подання заяв. При цьому вступник втрачає можливість подавати нову заяву з такою самою пріоритетністю;</w:t>
      </w:r>
    </w:p>
    <w:p w:rsidR="00D56FE4" w:rsidRPr="00D010D9" w:rsidRDefault="00D56FE4" w:rsidP="00D56FE4">
      <w:pPr>
        <w:ind w:firstLine="709"/>
        <w:jc w:val="both"/>
        <w:rPr>
          <w:color w:val="000000" w:themeColor="text1"/>
          <w:szCs w:val="28"/>
        </w:rPr>
      </w:pPr>
      <w:r w:rsidRPr="00D010D9">
        <w:rPr>
          <w:color w:val="000000" w:themeColor="text1"/>
          <w:szCs w:val="28"/>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D56FE4" w:rsidRPr="00D010D9" w:rsidRDefault="00D56FE4" w:rsidP="00D56FE4">
      <w:pPr>
        <w:ind w:firstLine="709"/>
        <w:jc w:val="both"/>
        <w:rPr>
          <w:color w:val="000000" w:themeColor="text1"/>
          <w:szCs w:val="28"/>
        </w:rPr>
      </w:pPr>
      <w:r w:rsidRPr="00D010D9">
        <w:rPr>
          <w:color w:val="000000" w:themeColor="text1"/>
          <w:szCs w:val="28"/>
        </w:rPr>
        <w:t>«</w:t>
      </w:r>
      <w:proofErr w:type="spellStart"/>
      <w:r w:rsidRPr="00D010D9">
        <w:rPr>
          <w:color w:val="000000" w:themeColor="text1"/>
          <w:szCs w:val="28"/>
        </w:rPr>
        <w:t>Деактивовано</w:t>
      </w:r>
      <w:proofErr w:type="spellEnd"/>
      <w:r w:rsidRPr="00D010D9">
        <w:rPr>
          <w:color w:val="000000" w:themeColor="text1"/>
          <w:szCs w:val="28"/>
        </w:rPr>
        <w:t xml:space="preserve"> (у зв’язку із зарахуванням на навчання)» – подана заява вважається такою, що не подавалась, якщо вступника включено до наказу про зарахування на навчання;</w:t>
      </w:r>
    </w:p>
    <w:p w:rsidR="00D56FE4" w:rsidRPr="00D010D9" w:rsidRDefault="00D56FE4" w:rsidP="00D56FE4">
      <w:pPr>
        <w:ind w:firstLine="709"/>
        <w:jc w:val="both"/>
        <w:rPr>
          <w:color w:val="000000" w:themeColor="text1"/>
          <w:szCs w:val="28"/>
        </w:rPr>
      </w:pPr>
      <w:r w:rsidRPr="00D010D9">
        <w:rPr>
          <w:color w:val="000000" w:themeColor="text1"/>
          <w:szCs w:val="28"/>
        </w:rPr>
        <w:t xml:space="preserve">«Допущено до конкурсу (навчання за державним (регіональним) замовленням)» – власника зареєстрованої заяви допущено до участі у </w:t>
      </w:r>
      <w:r w:rsidRPr="00D010D9">
        <w:rPr>
          <w:color w:val="000000" w:themeColor="text1"/>
          <w:szCs w:val="28"/>
        </w:rPr>
        <w:lastRenderedPageBreak/>
        <w:t>конкурсному відборі на місця, що фінансуються за державним або регіональним замовленням;</w:t>
      </w:r>
    </w:p>
    <w:p w:rsidR="00D56FE4" w:rsidRPr="00D010D9" w:rsidRDefault="00D56FE4" w:rsidP="00D56FE4">
      <w:pPr>
        <w:ind w:firstLine="709"/>
        <w:jc w:val="both"/>
        <w:rPr>
          <w:color w:val="000000" w:themeColor="text1"/>
          <w:szCs w:val="28"/>
        </w:rPr>
      </w:pPr>
      <w:r w:rsidRPr="00D010D9">
        <w:rPr>
          <w:color w:val="000000" w:themeColor="text1"/>
          <w:szCs w:val="28"/>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D56FE4" w:rsidRPr="00D010D9" w:rsidRDefault="00D56FE4" w:rsidP="00D56FE4">
      <w:pPr>
        <w:ind w:firstLine="709"/>
        <w:jc w:val="both"/>
        <w:rPr>
          <w:color w:val="000000" w:themeColor="text1"/>
          <w:szCs w:val="28"/>
        </w:rPr>
      </w:pPr>
      <w:r w:rsidRPr="00D010D9">
        <w:rPr>
          <w:color w:val="000000" w:themeColor="text1"/>
          <w:szCs w:val="28"/>
        </w:rPr>
        <w:t>вступник подав заяву до участі у конкурсному відборі тільки на місця, що фінансуються за кошти фізичних та/або юридичних осіб відповідно до Правил прийому;</w:t>
      </w:r>
    </w:p>
    <w:p w:rsidR="00D56FE4" w:rsidRPr="00D010D9" w:rsidRDefault="00D56FE4" w:rsidP="00D56FE4">
      <w:pPr>
        <w:ind w:firstLine="709"/>
        <w:jc w:val="both"/>
        <w:rPr>
          <w:color w:val="000000" w:themeColor="text1"/>
          <w:szCs w:val="28"/>
        </w:rPr>
      </w:pPr>
      <w:r w:rsidRPr="00D010D9">
        <w:rPr>
          <w:color w:val="000000" w:themeColor="text1"/>
          <w:szCs w:val="28"/>
        </w:rPr>
        <w:t>вступник у встановлені строки не виконав вимог Правил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D56FE4" w:rsidRPr="00D010D9" w:rsidRDefault="00D56FE4" w:rsidP="00D56FE4">
      <w:pPr>
        <w:ind w:firstLine="709"/>
        <w:jc w:val="both"/>
        <w:rPr>
          <w:color w:val="000000" w:themeColor="text1"/>
          <w:szCs w:val="28"/>
        </w:rPr>
      </w:pPr>
      <w:r w:rsidRPr="00D010D9">
        <w:rPr>
          <w:color w:val="000000" w:themeColor="text1"/>
          <w:szCs w:val="28"/>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D56FE4" w:rsidRPr="00D010D9" w:rsidRDefault="00D56FE4" w:rsidP="00D56FE4">
      <w:pPr>
        <w:ind w:firstLine="709"/>
        <w:jc w:val="both"/>
        <w:rPr>
          <w:color w:val="000000" w:themeColor="text1"/>
          <w:szCs w:val="28"/>
        </w:rPr>
      </w:pPr>
      <w:r w:rsidRPr="00D010D9">
        <w:rPr>
          <w:color w:val="000000" w:themeColor="text1"/>
          <w:szCs w:val="28"/>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має підтвердити вибір місця навчання, виконати вимоги до зарахування на навчання за державним або регіональним замовленням та укласти договір про навчання в закладі вищої освіти між закладом вищої освіти та вступником (за участі батьків або інших законних представників – для неповнолітніх вступників);</w:t>
      </w:r>
    </w:p>
    <w:p w:rsidR="00D56FE4" w:rsidRPr="00D010D9" w:rsidRDefault="00D56FE4" w:rsidP="00D56FE4">
      <w:pPr>
        <w:ind w:firstLine="709"/>
        <w:jc w:val="both"/>
        <w:rPr>
          <w:color w:val="000000" w:themeColor="text1"/>
          <w:szCs w:val="28"/>
        </w:rPr>
      </w:pPr>
      <w:r w:rsidRPr="00D010D9">
        <w:rPr>
          <w:color w:val="000000" w:themeColor="text1"/>
          <w:szCs w:val="28"/>
        </w:rPr>
        <w:t>«Виключено зі списку рекомендованих (навчання за державним (регіональним) замовленням)» – вступник втратив право бути зарахованим на навчання за державним або регіональним замовленням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56FE4" w:rsidRPr="00D010D9" w:rsidRDefault="00D56FE4" w:rsidP="00D56FE4">
      <w:pPr>
        <w:ind w:firstLine="709"/>
        <w:jc w:val="both"/>
        <w:rPr>
          <w:color w:val="000000" w:themeColor="text1"/>
          <w:szCs w:val="28"/>
        </w:rPr>
      </w:pPr>
      <w:r w:rsidRPr="00D010D9">
        <w:rPr>
          <w:color w:val="000000" w:themeColor="text1"/>
          <w:szCs w:val="28"/>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має підтвердити вибір місця навчання, виконати вимоги до зарахування на навчання за кошти фізичних та/або юридичних осіб та укласти договір про навчання в закладі вищої освіти між закладом освіти та вступником;</w:t>
      </w:r>
    </w:p>
    <w:p w:rsidR="00D56FE4" w:rsidRPr="00D010D9" w:rsidRDefault="00D56FE4" w:rsidP="00D56FE4">
      <w:pPr>
        <w:ind w:firstLine="709"/>
        <w:jc w:val="both"/>
        <w:rPr>
          <w:color w:val="000000" w:themeColor="text1"/>
          <w:szCs w:val="28"/>
        </w:rPr>
      </w:pPr>
      <w:r w:rsidRPr="00D010D9">
        <w:rPr>
          <w:color w:val="000000" w:themeColor="text1"/>
          <w:szCs w:val="28"/>
        </w:rPr>
        <w:t>«Виключено зі списку рекомендованих (навчання за кошти фізичних та/або юридичних осіб)» – вступник втратив право бути зарахованим на навчання за кошти фізичних та/або юридичних осіб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56FE4" w:rsidRPr="00D010D9" w:rsidRDefault="00D56FE4" w:rsidP="00D56FE4">
      <w:pPr>
        <w:ind w:firstLine="709"/>
        <w:jc w:val="both"/>
        <w:rPr>
          <w:color w:val="000000" w:themeColor="text1"/>
          <w:szCs w:val="28"/>
        </w:rPr>
      </w:pPr>
      <w:r w:rsidRPr="00D010D9">
        <w:rPr>
          <w:color w:val="000000" w:themeColor="text1"/>
          <w:szCs w:val="28"/>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rsidR="00D56FE4" w:rsidRPr="00D010D9" w:rsidRDefault="00D56FE4" w:rsidP="00D56FE4">
      <w:pPr>
        <w:ind w:firstLine="709"/>
        <w:jc w:val="both"/>
        <w:rPr>
          <w:color w:val="000000" w:themeColor="text1"/>
          <w:szCs w:val="28"/>
        </w:rPr>
      </w:pPr>
      <w:r w:rsidRPr="00D010D9">
        <w:rPr>
          <w:color w:val="000000" w:themeColor="text1"/>
          <w:szCs w:val="28"/>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rsidR="00D56FE4" w:rsidRPr="00D010D9" w:rsidRDefault="00D56FE4" w:rsidP="00D56FE4">
      <w:pPr>
        <w:ind w:firstLine="709"/>
        <w:jc w:val="both"/>
        <w:rPr>
          <w:color w:val="000000" w:themeColor="text1"/>
          <w:szCs w:val="28"/>
        </w:rPr>
      </w:pPr>
      <w:r w:rsidRPr="00D010D9">
        <w:rPr>
          <w:color w:val="000000" w:themeColor="text1"/>
          <w:szCs w:val="28"/>
        </w:rPr>
        <w:lastRenderedPageBreak/>
        <w:t>«Скасовано зарахування» – скасовано зарахування вступника до закладу освіти;</w:t>
      </w:r>
    </w:p>
    <w:p w:rsidR="00D56FE4" w:rsidRPr="00D010D9" w:rsidRDefault="00D56FE4" w:rsidP="00D56FE4">
      <w:pPr>
        <w:ind w:firstLine="709"/>
        <w:jc w:val="both"/>
        <w:rPr>
          <w:color w:val="000000" w:themeColor="text1"/>
          <w:szCs w:val="28"/>
        </w:rPr>
      </w:pPr>
      <w:r w:rsidRPr="00D010D9">
        <w:rPr>
          <w:color w:val="000000" w:themeColor="text1"/>
          <w:szCs w:val="28"/>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ЄДЕБО, що підтверджується актом про допущену технічну помилку;</w:t>
      </w:r>
    </w:p>
    <w:p w:rsidR="00D56FE4" w:rsidRPr="00D010D9" w:rsidRDefault="00D56FE4" w:rsidP="00D56FE4">
      <w:pPr>
        <w:ind w:firstLine="709"/>
        <w:jc w:val="both"/>
        <w:rPr>
          <w:color w:val="000000" w:themeColor="text1"/>
          <w:szCs w:val="28"/>
        </w:rPr>
      </w:pPr>
      <w:r w:rsidRPr="00D010D9">
        <w:rPr>
          <w:color w:val="000000" w:themeColor="text1"/>
          <w:szCs w:val="28"/>
        </w:rPr>
        <w:t>фаховий залік – форма випробування, яка передбачає визначення достатності фахової підготовки вступника для участі в конкурсному відборі на певну конкурсну пропозицію для здобуття ступеня магістра на основі НРК6, НРК7 у випадках, передбачених цими Правилами прийому, за результатами якого виставляється одна позитивна оцінка «зараховано» або ухвалюється рішення про негативну оцінку «не зараховано»;</w:t>
      </w:r>
    </w:p>
    <w:p w:rsidR="00D56FE4" w:rsidRPr="00D010D9" w:rsidRDefault="00D56FE4" w:rsidP="00D56FE4">
      <w:pPr>
        <w:ind w:firstLine="709"/>
        <w:jc w:val="both"/>
        <w:rPr>
          <w:color w:val="000000" w:themeColor="text1"/>
          <w:szCs w:val="28"/>
        </w:rPr>
      </w:pPr>
      <w:r w:rsidRPr="00D010D9">
        <w:rPr>
          <w:color w:val="000000" w:themeColor="text1"/>
          <w:szCs w:val="28"/>
        </w:rPr>
        <w:t>фаховий іспит – форма вступного випробування для вступу на основі НРК6 або НРК7, яка передбачає перевірку здатності до опанування освітньої програми певного рівня вищої освіти на основі здобутих раніше компетентностей;</w:t>
      </w:r>
    </w:p>
    <w:p w:rsidR="00D56FE4" w:rsidRPr="00D010D9" w:rsidRDefault="00D56FE4" w:rsidP="00D56FE4">
      <w:pPr>
        <w:ind w:firstLine="709"/>
        <w:jc w:val="both"/>
        <w:rPr>
          <w:color w:val="000000" w:themeColor="text1"/>
          <w:szCs w:val="28"/>
        </w:rPr>
      </w:pPr>
      <w:r w:rsidRPr="00D010D9">
        <w:rPr>
          <w:color w:val="000000" w:themeColor="text1"/>
          <w:szCs w:val="28"/>
        </w:rPr>
        <w:t>широкий конкурс –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D010D9">
        <w:rPr>
          <w:color w:val="000000" w:themeColor="text1"/>
          <w:szCs w:val="28"/>
        </w:rPr>
        <w:t>суперобсягу</w:t>
      </w:r>
      <w:proofErr w:type="spellEnd"/>
      <w:r w:rsidRPr="00D010D9">
        <w:rPr>
          <w:color w:val="000000" w:themeColor="text1"/>
          <w:szCs w:val="28"/>
        </w:rPr>
        <w:t>) бюджетних місць від усіх державних замовників для прийому вступників на місця навчання за державним замовленням на певну спеціальність (групу спеціальностей, предметну спеціальність, спеціалізацію) та форму здобуття освіти. Відкрита конкурсна пропозиція може входити лише до однієї широкої конкурсної пропозиції.</w:t>
      </w:r>
    </w:p>
    <w:p w:rsidR="00D56FE4" w:rsidRPr="00D010D9" w:rsidRDefault="00D56FE4" w:rsidP="00D56FE4">
      <w:pPr>
        <w:ind w:firstLine="709"/>
        <w:jc w:val="both"/>
        <w:rPr>
          <w:color w:val="000000" w:themeColor="text1"/>
          <w:szCs w:val="28"/>
        </w:rPr>
      </w:pPr>
      <w:r w:rsidRPr="00D010D9">
        <w:rPr>
          <w:color w:val="000000" w:themeColor="text1"/>
          <w:szCs w:val="28"/>
        </w:rPr>
        <w:t>Термін «ваучер» вжито у значенні, наведеному в Законі України «Про зайнятість населення».</w:t>
      </w:r>
    </w:p>
    <w:p w:rsidR="00D56FE4" w:rsidRPr="00D010D9" w:rsidRDefault="00D56FE4" w:rsidP="00D56FE4">
      <w:pPr>
        <w:ind w:firstLine="709"/>
        <w:jc w:val="both"/>
        <w:rPr>
          <w:color w:val="000000" w:themeColor="text1"/>
          <w:szCs w:val="28"/>
        </w:rPr>
      </w:pPr>
      <w:r w:rsidRPr="00D010D9">
        <w:rPr>
          <w:color w:val="000000" w:themeColor="text1"/>
          <w:szCs w:val="28"/>
        </w:rPr>
        <w:t>Термін «закордонні українці» вжито у значенні, наведеному в Законі України «Про закордонних українців».</w:t>
      </w:r>
    </w:p>
    <w:p w:rsidR="00D56FE4" w:rsidRPr="00D010D9" w:rsidRDefault="00D56FE4" w:rsidP="00D56FE4">
      <w:pPr>
        <w:ind w:firstLine="709"/>
        <w:jc w:val="both"/>
        <w:rPr>
          <w:color w:val="000000" w:themeColor="text1"/>
          <w:szCs w:val="28"/>
        </w:rPr>
      </w:pPr>
      <w:r w:rsidRPr="00D010D9">
        <w:rPr>
          <w:color w:val="000000" w:themeColor="text1"/>
          <w:szCs w:val="28"/>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rsidR="00D56FE4" w:rsidRPr="00D010D9" w:rsidRDefault="00D56FE4" w:rsidP="00D56FE4">
      <w:pPr>
        <w:ind w:firstLine="709"/>
        <w:jc w:val="both"/>
        <w:rPr>
          <w:color w:val="000000" w:themeColor="text1"/>
          <w:szCs w:val="28"/>
        </w:rPr>
      </w:pPr>
      <w:r w:rsidRPr="00D010D9">
        <w:rPr>
          <w:color w:val="000000" w:themeColor="text1"/>
          <w:szCs w:val="28"/>
        </w:rPr>
        <w:t>Термін «державний грант» вжито у значенні, наведеному в Порядку реалізації експериментального проєкту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D56FE4" w:rsidRPr="00D010D9" w:rsidRDefault="00D56FE4" w:rsidP="00D56FE4">
      <w:pPr>
        <w:ind w:firstLine="709"/>
        <w:jc w:val="both"/>
        <w:rPr>
          <w:color w:val="000000" w:themeColor="text1"/>
          <w:szCs w:val="28"/>
        </w:rPr>
      </w:pPr>
      <w:r w:rsidRPr="00D010D9">
        <w:rPr>
          <w:color w:val="000000" w:themeColor="text1"/>
          <w:szCs w:val="28"/>
        </w:rPr>
        <w:t>Поняття «території активних бойових дій», «території активних бойових дій, на яких функціонують державні електронні інформаційні ресурси»,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rsidR="00D56FE4" w:rsidRPr="00D010D9" w:rsidRDefault="00D56FE4" w:rsidP="00D56FE4">
      <w:pPr>
        <w:ind w:firstLine="709"/>
        <w:jc w:val="both"/>
        <w:rPr>
          <w:color w:val="000000" w:themeColor="text1"/>
          <w:szCs w:val="28"/>
        </w:rPr>
      </w:pPr>
      <w:r w:rsidRPr="00D010D9">
        <w:rPr>
          <w:color w:val="000000" w:themeColor="text1"/>
          <w:szCs w:val="28"/>
        </w:rPr>
        <w:t>Інші терміни вжито у значеннях, наведених у Законах України «Про освіту», «Про вищу освіту».</w:t>
      </w:r>
    </w:p>
    <w:p w:rsidR="00D56FE4" w:rsidRPr="00D010D9" w:rsidRDefault="00D56FE4" w:rsidP="00D56FE4">
      <w:pPr>
        <w:ind w:firstLine="709"/>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II. Прийом на навчання для здобуття вищої освіти</w:t>
      </w:r>
    </w:p>
    <w:p w:rsidR="00D56FE4" w:rsidRPr="00D010D9" w:rsidRDefault="00D56FE4" w:rsidP="00D56FE4">
      <w:pPr>
        <w:ind w:firstLine="567"/>
        <w:jc w:val="both"/>
        <w:rPr>
          <w:color w:val="000000" w:themeColor="text1"/>
          <w:szCs w:val="28"/>
        </w:rPr>
      </w:pPr>
    </w:p>
    <w:p w:rsidR="00D56FE4" w:rsidRPr="00D010D9" w:rsidRDefault="00D56FE4" w:rsidP="00D56FE4">
      <w:pPr>
        <w:ind w:firstLine="567"/>
        <w:jc w:val="both"/>
        <w:rPr>
          <w:color w:val="000000" w:themeColor="text1"/>
          <w:szCs w:val="28"/>
        </w:rPr>
      </w:pPr>
      <w:r w:rsidRPr="00D010D9">
        <w:rPr>
          <w:color w:val="000000" w:themeColor="text1"/>
          <w:szCs w:val="28"/>
        </w:rPr>
        <w:t>1. Для здобуття вищої освіти приймаються:</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вступники на основі ПЗСО – для здобуття ступеня бакалавра, а також магістра медичного, фармацевтичного спрямування;</w:t>
      </w:r>
    </w:p>
    <w:p w:rsidR="00D56FE4" w:rsidRPr="00D010D9" w:rsidRDefault="00D56FE4" w:rsidP="00D56FE4">
      <w:pPr>
        <w:ind w:firstLine="567"/>
        <w:jc w:val="both"/>
        <w:rPr>
          <w:color w:val="000000" w:themeColor="text1"/>
          <w:szCs w:val="28"/>
        </w:rPr>
      </w:pPr>
      <w:r w:rsidRPr="00D010D9">
        <w:rPr>
          <w:color w:val="000000" w:themeColor="text1"/>
          <w:szCs w:val="28"/>
        </w:rPr>
        <w:t>вступники на основі НРК5 – для здобуття ступеня бакалавра, магістра медичного, фармацевтичного спрямування, зокрема зі скороченим строком навчання, з урахуванням вимог стандартів вищої освіти до рівня освіти осіб, які можуть розпочати навчання за освітніми програмами відповідної спеціальності, можливості визнання результатів попереднього навчання та обсягу кредитів ЄКТС, необхідних для здобуття відповідного ступеня вищої освіти;</w:t>
      </w:r>
    </w:p>
    <w:p w:rsidR="00D56FE4" w:rsidRPr="00D010D9" w:rsidRDefault="00D56FE4" w:rsidP="00D56FE4">
      <w:pPr>
        <w:ind w:firstLine="567"/>
        <w:jc w:val="both"/>
        <w:rPr>
          <w:color w:val="000000" w:themeColor="text1"/>
          <w:szCs w:val="28"/>
        </w:rPr>
      </w:pPr>
      <w:r w:rsidRPr="00D010D9">
        <w:rPr>
          <w:color w:val="000000" w:themeColor="text1"/>
          <w:szCs w:val="28"/>
        </w:rPr>
        <w:t>вступники на основі НРК6 або НРК7 – для здобуття ступеня магістра;</w:t>
      </w:r>
    </w:p>
    <w:p w:rsidR="00D56FE4" w:rsidRPr="00D010D9" w:rsidRDefault="00D56FE4" w:rsidP="00D56FE4">
      <w:pPr>
        <w:ind w:firstLine="567"/>
        <w:jc w:val="both"/>
        <w:rPr>
          <w:color w:val="000000" w:themeColor="text1"/>
          <w:szCs w:val="28"/>
        </w:rPr>
      </w:pPr>
      <w:r w:rsidRPr="00D010D9">
        <w:rPr>
          <w:color w:val="000000" w:themeColor="text1"/>
          <w:szCs w:val="28"/>
        </w:rPr>
        <w:t xml:space="preserve">вступники на основі НРК7 – для здобуття ступеня доктора філософії, а також при вступі до </w:t>
      </w:r>
      <w:proofErr w:type="spellStart"/>
      <w:r w:rsidRPr="00D010D9">
        <w:rPr>
          <w:color w:val="000000" w:themeColor="text1"/>
          <w:szCs w:val="28"/>
        </w:rPr>
        <w:t>асистентури</w:t>
      </w:r>
      <w:proofErr w:type="spellEnd"/>
      <w:r w:rsidRPr="00D010D9">
        <w:rPr>
          <w:color w:val="000000" w:themeColor="text1"/>
          <w:szCs w:val="28"/>
        </w:rPr>
        <w:t>-стажування.</w:t>
      </w:r>
    </w:p>
    <w:p w:rsidR="00D56FE4" w:rsidRPr="00D010D9" w:rsidRDefault="00D56FE4" w:rsidP="00D56FE4">
      <w:pPr>
        <w:ind w:firstLine="567"/>
        <w:jc w:val="both"/>
        <w:rPr>
          <w:color w:val="000000" w:themeColor="text1"/>
          <w:szCs w:val="28"/>
        </w:rPr>
      </w:pPr>
      <w:r w:rsidRPr="00D010D9">
        <w:rPr>
          <w:color w:val="000000" w:themeColor="text1"/>
          <w:szCs w:val="28"/>
        </w:rPr>
        <w:t xml:space="preserve">Перелік спеціальностей медичного, фармацевтичного та ветеринарного спрямування, за якими здійснюється прийом на навчання для здобуття ступеня магістра на основі ПЗСО або НРК5 (із урахуванням вимог стандарту вищої освіти з відповідної спеціальності) з відповідної спеціальності, наведено у додатку 1 до цих Правил прийому. Університет «Україна» може здійснювати прийом на навчання за </w:t>
      </w:r>
      <w:proofErr w:type="spellStart"/>
      <w:r w:rsidRPr="00D010D9">
        <w:rPr>
          <w:color w:val="000000" w:themeColor="text1"/>
          <w:szCs w:val="28"/>
        </w:rPr>
        <w:t>спеціальностю</w:t>
      </w:r>
      <w:proofErr w:type="spellEnd"/>
      <w:r w:rsidRPr="00D010D9">
        <w:rPr>
          <w:color w:val="000000" w:themeColor="text1"/>
          <w:szCs w:val="28"/>
        </w:rPr>
        <w:t xml:space="preserve"> I8 «Фармація (за спеціалізаціями)» для здобуття ступеня магістра також на основі НРК6, НРК7.</w:t>
      </w:r>
    </w:p>
    <w:p w:rsidR="00D56FE4" w:rsidRPr="00D010D9" w:rsidRDefault="00D56FE4" w:rsidP="00D56FE4">
      <w:pPr>
        <w:ind w:firstLine="567"/>
        <w:jc w:val="both"/>
        <w:rPr>
          <w:color w:val="000000" w:themeColor="text1"/>
          <w:szCs w:val="28"/>
        </w:rPr>
      </w:pPr>
      <w:r w:rsidRPr="00D010D9">
        <w:rPr>
          <w:color w:val="000000" w:themeColor="text1"/>
          <w:szCs w:val="28"/>
        </w:rPr>
        <w:t>Для здобуття ступеня магістра за спеціальністю D8 «Право» здійснюється прийом на навчання на основі НРК6 осіб, які здобули освіту зі спеціальностей 081 «Право» або 293 «Міжнародне право».</w:t>
      </w:r>
    </w:p>
    <w:p w:rsidR="00D56FE4" w:rsidRPr="00D010D9" w:rsidRDefault="00D56FE4" w:rsidP="00D56FE4">
      <w:pPr>
        <w:widowControl w:val="0"/>
        <w:pBdr>
          <w:top w:val="nil"/>
          <w:left w:val="nil"/>
          <w:bottom w:val="nil"/>
          <w:right w:val="nil"/>
          <w:between w:val="nil"/>
        </w:pBdr>
        <w:ind w:firstLine="567"/>
        <w:jc w:val="both"/>
        <w:rPr>
          <w:color w:val="000000" w:themeColor="text1"/>
          <w:szCs w:val="28"/>
        </w:rPr>
      </w:pPr>
      <w:r w:rsidRPr="00D010D9">
        <w:rPr>
          <w:color w:val="000000" w:themeColor="text1"/>
          <w:szCs w:val="28"/>
        </w:rPr>
        <w:t xml:space="preserve">Для здобуття ступеня магістра за спеціалізацією I7.01 «Фізична терапія» спеціальності I7 «Терапія та реабілітація» здійснюється прийом на навчання на основі НРК6 за цією спеціальністю або за напрямом 6.010203 «Здоров’я людини» (професійне спрямування «Реабілітація»). </w:t>
      </w:r>
    </w:p>
    <w:p w:rsidR="00D56FE4" w:rsidRPr="00D010D9" w:rsidRDefault="00D56FE4" w:rsidP="00D56FE4">
      <w:pPr>
        <w:ind w:firstLine="567"/>
        <w:jc w:val="both"/>
        <w:rPr>
          <w:color w:val="000000" w:themeColor="text1"/>
          <w:szCs w:val="28"/>
        </w:rPr>
      </w:pPr>
      <w:r w:rsidRPr="00D010D9">
        <w:rPr>
          <w:color w:val="000000" w:themeColor="text1"/>
          <w:szCs w:val="28"/>
        </w:rPr>
        <w:t>Для здобуття ступеня магістра за спеціальністю I8 «Фармація (за спеціалізаціями)» здійснюється прийом на навчання на основі НРК5, НРК7 осіб, які здобули освіту зі спеціальностей галузі знань 22 «Охорона здоров’я», на основі НРК6 осіб, які здобули освіту зі спеціальності 226 «Фармація, промислова фармація», на основі НРК7 осіб, які здобули освіту зі спеціальностей 091 «Біологія та біохімія», 102 «Хімія», 161 «Хімічні технології та інженерія», 162 «Біотехнології та біоінженерія».</w:t>
      </w:r>
    </w:p>
    <w:p w:rsidR="00D56FE4" w:rsidRPr="00D010D9" w:rsidRDefault="00D56FE4" w:rsidP="00D56FE4">
      <w:pPr>
        <w:ind w:firstLine="567"/>
        <w:jc w:val="both"/>
        <w:rPr>
          <w:color w:val="000000" w:themeColor="text1"/>
          <w:szCs w:val="28"/>
        </w:rPr>
      </w:pPr>
      <w:r w:rsidRPr="00D010D9">
        <w:rPr>
          <w:color w:val="000000" w:themeColor="text1"/>
          <w:szCs w:val="28"/>
        </w:rPr>
        <w:t>Для здобуття ступеня вищої освіти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освітньою програмою в тому самому або в іншому закладі вищої освіти є виконання вимог до вступників на відповідні освітні програми. Ці вимоги можуть бути виконані до зарахування або після зарахування, але не пізніше першого періоду проведення атестації здобувачів вищої освіти.</w:t>
      </w:r>
    </w:p>
    <w:p w:rsidR="00D56FE4" w:rsidRPr="00D010D9" w:rsidRDefault="00D56FE4" w:rsidP="00D56FE4">
      <w:pPr>
        <w:ind w:firstLine="567"/>
        <w:jc w:val="both"/>
        <w:rPr>
          <w:color w:val="000000" w:themeColor="text1"/>
          <w:szCs w:val="28"/>
        </w:rPr>
      </w:pPr>
      <w:r w:rsidRPr="00D010D9">
        <w:rPr>
          <w:color w:val="000000" w:themeColor="text1"/>
          <w:szCs w:val="28"/>
        </w:rPr>
        <w:t xml:space="preserve">2. Вступники приймаються на навчання на перший рік навчання. Вступникам на основі НРК5 заклад освіти може перезарахувати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60 кредитів ЄКТС). </w:t>
      </w:r>
    </w:p>
    <w:p w:rsidR="00D56FE4" w:rsidRPr="00D010D9" w:rsidRDefault="00D56FE4" w:rsidP="00D56FE4">
      <w:pPr>
        <w:ind w:firstLine="567"/>
        <w:jc w:val="both"/>
        <w:rPr>
          <w:color w:val="000000" w:themeColor="text1"/>
          <w:szCs w:val="28"/>
        </w:rPr>
      </w:pPr>
      <w:r w:rsidRPr="00D010D9">
        <w:rPr>
          <w:color w:val="000000" w:themeColor="text1"/>
          <w:szCs w:val="28"/>
        </w:rPr>
        <w:t xml:space="preserve">Для здобуття ступеня бакалавра (магістра медичного, фармацевтичного або ветеринарного спрямувань) на основі НРК6, НРК7 за регульованими </w:t>
      </w:r>
      <w:r w:rsidRPr="00D010D9">
        <w:rPr>
          <w:color w:val="000000" w:themeColor="text1"/>
          <w:szCs w:val="28"/>
        </w:rPr>
        <w:lastRenderedPageBreak/>
        <w:t>спеціальностями особи можуть прийматись на навчання зі скороченим строком навчання (заклад освіти може перезарахувати не більше 120 кредитів ЄКТС). Для здобуття ступеня магістра за спеціальністю I8 «Фармація (за спеціалізаціями)» на основі НРК6 за спеціальністю 226 «Фармація, промислова фармація» особи можуть прийматись на навчання зі скороченим строком навчання (заклад освіти може перезарахувати не більше 120 кредитів ЄКТС).</w:t>
      </w:r>
    </w:p>
    <w:p w:rsidR="00D56FE4" w:rsidRPr="00D010D9" w:rsidRDefault="00D56FE4" w:rsidP="00D56FE4">
      <w:pPr>
        <w:ind w:firstLine="567"/>
        <w:jc w:val="both"/>
        <w:rPr>
          <w:color w:val="000000" w:themeColor="text1"/>
          <w:szCs w:val="28"/>
        </w:rPr>
      </w:pPr>
      <w:r w:rsidRPr="00D010D9">
        <w:rPr>
          <w:color w:val="000000" w:themeColor="text1"/>
          <w:szCs w:val="28"/>
        </w:rPr>
        <w:t>3. Прийом на навчання за всіма рівнями вищої освіти проводиться на конкурсні пропозиції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(в редакції постанови Кабінету Міністрів України від 30 серпня 2024 року № 1021).</w:t>
      </w:r>
    </w:p>
    <w:p w:rsidR="00D56FE4" w:rsidRPr="00D010D9" w:rsidRDefault="00D56FE4" w:rsidP="00D56FE4">
      <w:pPr>
        <w:ind w:firstLine="567"/>
        <w:jc w:val="both"/>
        <w:rPr>
          <w:color w:val="000000" w:themeColor="text1"/>
          <w:szCs w:val="28"/>
        </w:rPr>
      </w:pPr>
      <w:r w:rsidRPr="00D010D9">
        <w:rPr>
          <w:color w:val="000000" w:themeColor="text1"/>
          <w:szCs w:val="28"/>
        </w:rPr>
        <w:t>4. Особливості прийому на навчання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w:t>
      </w:r>
      <w:r w:rsidR="00F15151" w:rsidRPr="00D010D9">
        <w:rPr>
          <w:color w:val="000000" w:themeColor="text1"/>
          <w:szCs w:val="28"/>
        </w:rPr>
        <w:t>,</w:t>
      </w:r>
      <w:r w:rsidR="00D26F5F" w:rsidRPr="00D010D9">
        <w:rPr>
          <w:color w:val="000000" w:themeColor="text1"/>
          <w:szCs w:val="28"/>
        </w:rPr>
        <w:t xml:space="preserve"> станом на 01 липня року вступу та які перебувають на ній</w:t>
      </w:r>
      <w:r w:rsidRPr="00D010D9">
        <w:rPr>
          <w:color w:val="000000" w:themeColor="text1"/>
          <w:szCs w:val="28"/>
        </w:rPr>
        <w:t>, або які переселилися з неї після 01 січня року вступу,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раніше не отримала документ про освіту відповідно до законодавства України) визначаються відповідно до 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 наказ № 271).</w:t>
      </w:r>
    </w:p>
    <w:p w:rsidR="00D56FE4" w:rsidRPr="00D010D9" w:rsidRDefault="00D56FE4" w:rsidP="00D56FE4">
      <w:pPr>
        <w:ind w:firstLine="567"/>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III. Джерела фінансування здобуття вищої освіти</w:t>
      </w:r>
    </w:p>
    <w:p w:rsidR="00D56FE4" w:rsidRPr="00D010D9" w:rsidRDefault="00D56FE4" w:rsidP="00D56FE4">
      <w:pPr>
        <w:ind w:firstLine="539"/>
        <w:jc w:val="both"/>
        <w:rPr>
          <w:color w:val="000000" w:themeColor="text1"/>
          <w:szCs w:val="28"/>
        </w:rPr>
      </w:pPr>
    </w:p>
    <w:p w:rsidR="00D56FE4" w:rsidRPr="00D010D9" w:rsidRDefault="00D56FE4" w:rsidP="00D56FE4">
      <w:pPr>
        <w:ind w:firstLine="539"/>
        <w:jc w:val="both"/>
        <w:rPr>
          <w:color w:val="000000" w:themeColor="text1"/>
          <w:szCs w:val="28"/>
        </w:rPr>
      </w:pPr>
      <w:r w:rsidRPr="00D010D9">
        <w:rPr>
          <w:color w:val="000000" w:themeColor="text1"/>
          <w:szCs w:val="28"/>
        </w:rPr>
        <w:t>1. Фінансування підготовки здобувачів вищої освіти здійснюється:</w:t>
      </w:r>
    </w:p>
    <w:p w:rsidR="00D56FE4" w:rsidRPr="00D010D9" w:rsidRDefault="00D56FE4" w:rsidP="00D56FE4">
      <w:pPr>
        <w:ind w:firstLine="539"/>
        <w:jc w:val="both"/>
        <w:rPr>
          <w:color w:val="000000" w:themeColor="text1"/>
          <w:szCs w:val="28"/>
        </w:rPr>
      </w:pPr>
      <w:r w:rsidRPr="00D010D9">
        <w:rPr>
          <w:color w:val="000000" w:themeColor="text1"/>
          <w:szCs w:val="28"/>
        </w:rPr>
        <w:t>- за рахунок видатків державного бюджету у державних та приватних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p w:rsidR="00D56FE4" w:rsidRPr="00D010D9" w:rsidRDefault="00D56FE4" w:rsidP="00D56FE4">
      <w:pPr>
        <w:ind w:firstLine="539"/>
        <w:jc w:val="both"/>
        <w:rPr>
          <w:color w:val="000000" w:themeColor="text1"/>
          <w:sz w:val="24"/>
        </w:rPr>
      </w:pPr>
      <w:r w:rsidRPr="00D010D9">
        <w:rPr>
          <w:color w:val="000000" w:themeColor="text1"/>
          <w:szCs w:val="28"/>
        </w:rPr>
        <w:t>-</w:t>
      </w:r>
      <w:r w:rsidRPr="00D010D9">
        <w:rPr>
          <w:color w:val="000000" w:themeColor="text1"/>
        </w:rPr>
        <w:t xml:space="preserve"> за кошти фізичних та/або юридичних осіб;</w:t>
      </w:r>
    </w:p>
    <w:p w:rsidR="00D56FE4" w:rsidRPr="00D010D9" w:rsidRDefault="00D56FE4" w:rsidP="00D56FE4">
      <w:pPr>
        <w:ind w:firstLine="539"/>
        <w:jc w:val="both"/>
        <w:rPr>
          <w:color w:val="000000" w:themeColor="text1"/>
        </w:rPr>
      </w:pPr>
      <w:r w:rsidRPr="00D010D9">
        <w:rPr>
          <w:color w:val="000000" w:themeColor="text1"/>
          <w:szCs w:val="28"/>
        </w:rPr>
        <w:t>-</w:t>
      </w:r>
      <w:r w:rsidRPr="00D010D9">
        <w:rPr>
          <w:color w:val="000000" w:themeColor="text1"/>
        </w:rPr>
        <w:t xml:space="preserve"> за кошти грантів, які отримав </w:t>
      </w:r>
      <w:r w:rsidRPr="00D010D9">
        <w:rPr>
          <w:color w:val="000000" w:themeColor="text1"/>
          <w:szCs w:val="28"/>
        </w:rPr>
        <w:t xml:space="preserve">Університет «Україна» </w:t>
      </w:r>
      <w:r w:rsidRPr="00D010D9">
        <w:rPr>
          <w:color w:val="000000" w:themeColor="text1"/>
        </w:rPr>
        <w:t>на проведення наукових досліджень, за якими передбачається підготовка здобувачів вищої освіти ступеня доктора філософії;</w:t>
      </w:r>
    </w:p>
    <w:p w:rsidR="00D56FE4" w:rsidRPr="00D010D9" w:rsidRDefault="00D56FE4" w:rsidP="00D56FE4">
      <w:pPr>
        <w:ind w:firstLine="539"/>
        <w:jc w:val="both"/>
        <w:rPr>
          <w:color w:val="000000" w:themeColor="text1"/>
        </w:rPr>
      </w:pPr>
      <w:r w:rsidRPr="00D010D9">
        <w:rPr>
          <w:color w:val="000000" w:themeColor="text1"/>
          <w:szCs w:val="28"/>
        </w:rPr>
        <w:t>-</w:t>
      </w:r>
      <w:r w:rsidRPr="00D010D9">
        <w:rPr>
          <w:color w:val="000000" w:themeColor="text1"/>
        </w:rPr>
        <w:t xml:space="preserve"> за кошти пільгових довгострокових кредитів для здобуття вищої освіти;</w:t>
      </w:r>
    </w:p>
    <w:p w:rsidR="00D56FE4" w:rsidRPr="00D010D9" w:rsidRDefault="00D56FE4" w:rsidP="00D56FE4">
      <w:pPr>
        <w:ind w:firstLine="539"/>
        <w:jc w:val="both"/>
        <w:rPr>
          <w:b/>
          <w:color w:val="000000" w:themeColor="text1"/>
          <w:szCs w:val="28"/>
        </w:rPr>
      </w:pPr>
      <w:r w:rsidRPr="00D010D9">
        <w:rPr>
          <w:color w:val="000000" w:themeColor="text1"/>
          <w:szCs w:val="28"/>
        </w:rPr>
        <w:t>- за ваучерами</w:t>
      </w:r>
      <w:r w:rsidRPr="00D010D9">
        <w:rPr>
          <w:b/>
          <w:color w:val="000000" w:themeColor="text1"/>
          <w:szCs w:val="28"/>
        </w:rPr>
        <w:t>.</w:t>
      </w:r>
    </w:p>
    <w:p w:rsidR="00D56FE4" w:rsidRPr="00D010D9" w:rsidRDefault="00D56FE4" w:rsidP="00D56FE4">
      <w:pPr>
        <w:ind w:firstLine="539"/>
        <w:jc w:val="both"/>
        <w:rPr>
          <w:color w:val="000000" w:themeColor="text1"/>
          <w:szCs w:val="28"/>
        </w:rPr>
      </w:pPr>
      <w:r w:rsidRPr="00D010D9">
        <w:rPr>
          <w:color w:val="000000" w:themeColor="text1"/>
          <w:szCs w:val="28"/>
        </w:rPr>
        <w:t xml:space="preserve">2. Громадяни України мають право безоплатно (за кошти державного або місцевого бюджету) здобувати вищу освіту в закладах вищої освіти, які дотримуються законодавства України про формування та розміщення державного (регіонального) замовлення та індикативної собівартості, на </w:t>
      </w:r>
      <w:r w:rsidRPr="00D010D9">
        <w:rPr>
          <w:color w:val="000000" w:themeColor="text1"/>
          <w:szCs w:val="28"/>
        </w:rPr>
        <w:lastRenderedPageBreak/>
        <w:t>конкурсній основі відповідно до стандартів вищої освіти, за умови, що певний ступінь вищої освіти громадянин здобуває вперше.</w:t>
      </w:r>
    </w:p>
    <w:p w:rsidR="00D56FE4" w:rsidRPr="00D010D9" w:rsidRDefault="00D56FE4" w:rsidP="00D56FE4">
      <w:pPr>
        <w:ind w:firstLine="539"/>
        <w:jc w:val="both"/>
        <w:rPr>
          <w:color w:val="000000" w:themeColor="text1"/>
          <w:szCs w:val="28"/>
        </w:rPr>
      </w:pPr>
      <w:r w:rsidRPr="00D010D9">
        <w:rPr>
          <w:color w:val="000000" w:themeColor="text1"/>
          <w:szCs w:val="28"/>
        </w:rPr>
        <w:t>Фінансування здобуття вищої освіти особами, які на конкурсних засадах отримали право на здобуття вищої освіти за державним (регіональним) замовленням здійснюється протягом розрахункового строку виконання освітньої програми, а в разі скорочення строку навчання таких здобувачів вищої освіти – протягом фактичного строку навчання.</w:t>
      </w:r>
    </w:p>
    <w:p w:rsidR="00D56FE4" w:rsidRPr="00D010D9" w:rsidRDefault="00D56FE4" w:rsidP="00D56FE4">
      <w:pPr>
        <w:ind w:firstLine="539"/>
        <w:jc w:val="both"/>
        <w:rPr>
          <w:color w:val="000000" w:themeColor="text1"/>
          <w:szCs w:val="28"/>
        </w:rPr>
      </w:pPr>
      <w:r w:rsidRPr="00D010D9">
        <w:rPr>
          <w:color w:val="000000" w:themeColor="text1"/>
          <w:szCs w:val="28"/>
        </w:rPr>
        <w:t>Особи можуть здобувати ступінь магістра на основі НРК7, який здобутий за кошти державного або місцевого бюджету, виключно за кошти фізичних та/або юридичних осіб, крім випадків, передбачених у пункті 5 цього розділу.</w:t>
      </w:r>
    </w:p>
    <w:p w:rsidR="00D56FE4" w:rsidRPr="00D010D9" w:rsidRDefault="00D56FE4" w:rsidP="00D56FE4">
      <w:pPr>
        <w:ind w:firstLine="539"/>
        <w:jc w:val="both"/>
        <w:rPr>
          <w:color w:val="000000" w:themeColor="text1"/>
          <w:szCs w:val="28"/>
        </w:rPr>
      </w:pPr>
      <w:r w:rsidRPr="00D010D9">
        <w:rPr>
          <w:color w:val="000000" w:themeColor="text1"/>
          <w:szCs w:val="28"/>
        </w:rPr>
        <w:t xml:space="preserve">3.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w:t>
      </w:r>
    </w:p>
    <w:p w:rsidR="00D56FE4" w:rsidRPr="00D010D9" w:rsidRDefault="00D56FE4" w:rsidP="00D56FE4">
      <w:pPr>
        <w:ind w:firstLine="539"/>
        <w:jc w:val="both"/>
        <w:rPr>
          <w:color w:val="000000" w:themeColor="text1"/>
          <w:szCs w:val="28"/>
        </w:rPr>
      </w:pPr>
      <w:r w:rsidRPr="00D010D9">
        <w:rPr>
          <w:color w:val="000000" w:themeColor="text1"/>
          <w:szCs w:val="28"/>
        </w:rPr>
        <w:t>Навчання для здобуття ступеня магістра медичного, фармацевтичного або ветеринарного спрямувань на основі ПЗСО або НРК5 вважається навчанням одночасно для здобуття ступенів бакалавра та магістра відповідно до пункту 1 розділу II цих Правил прийому.</w:t>
      </w:r>
    </w:p>
    <w:p w:rsidR="00D56FE4" w:rsidRPr="00D010D9" w:rsidRDefault="00D56FE4" w:rsidP="00D56FE4">
      <w:pPr>
        <w:ind w:firstLine="539"/>
        <w:jc w:val="both"/>
        <w:rPr>
          <w:color w:val="000000" w:themeColor="text1"/>
          <w:szCs w:val="28"/>
        </w:rPr>
      </w:pPr>
      <w:r w:rsidRPr="00D010D9">
        <w:rPr>
          <w:color w:val="000000" w:themeColor="text1"/>
          <w:szCs w:val="28"/>
        </w:rPr>
        <w:t>4. Громадяни України мають право безоплатно здобувати вищу освіту певного або нижчого рівня за іншою освітньою програмою:</w:t>
      </w:r>
    </w:p>
    <w:p w:rsidR="00D56FE4" w:rsidRPr="00D010D9" w:rsidRDefault="00D56FE4" w:rsidP="00D56FE4">
      <w:pPr>
        <w:ind w:firstLine="539"/>
        <w:jc w:val="both"/>
        <w:rPr>
          <w:color w:val="000000" w:themeColor="text1"/>
          <w:szCs w:val="28"/>
        </w:rPr>
      </w:pPr>
      <w:r w:rsidRPr="00D010D9">
        <w:rPr>
          <w:color w:val="000000" w:themeColor="text1"/>
          <w:szCs w:val="28"/>
        </w:rPr>
        <w:t>- якщо за станом здоров’я вони втратили можливість виконувати службові чи посадові обов’язки за отриманою раніше кваліфікацією</w:t>
      </w:r>
      <w:r w:rsidRPr="00D010D9">
        <w:rPr>
          <w:color w:val="000000" w:themeColor="text1"/>
          <w:szCs w:val="28"/>
          <w:lang w:val="ru-RU"/>
        </w:rPr>
        <w:t xml:space="preserve"> </w:t>
      </w:r>
      <w:r w:rsidRPr="00D010D9">
        <w:rPr>
          <w:color w:val="000000" w:themeColor="text1"/>
          <w:szCs w:val="28"/>
        </w:rPr>
        <w:t>у передбачених законодавством випадках;</w:t>
      </w:r>
    </w:p>
    <w:p w:rsidR="00D56FE4" w:rsidRPr="00D010D9" w:rsidRDefault="00D56FE4" w:rsidP="00D56FE4">
      <w:pPr>
        <w:ind w:firstLine="539"/>
        <w:jc w:val="both"/>
        <w:rPr>
          <w:color w:val="000000" w:themeColor="text1"/>
          <w:szCs w:val="28"/>
        </w:rPr>
      </w:pPr>
      <w:r w:rsidRPr="00D010D9">
        <w:rPr>
          <w:color w:val="000000" w:themeColor="text1"/>
          <w:szCs w:val="28"/>
        </w:rPr>
        <w:t>- якщо вони мають направлення на навчання, видане державним (регіональним) замовником відповідно до законодавства;</w:t>
      </w:r>
    </w:p>
    <w:p w:rsidR="00D56FE4" w:rsidRPr="00D010D9" w:rsidRDefault="00D56FE4" w:rsidP="00D56FE4">
      <w:pPr>
        <w:ind w:firstLine="539"/>
        <w:jc w:val="both"/>
        <w:rPr>
          <w:color w:val="000000" w:themeColor="text1"/>
          <w:szCs w:val="28"/>
        </w:rPr>
      </w:pPr>
      <w:r w:rsidRPr="00D010D9">
        <w:rPr>
          <w:color w:val="000000" w:themeColor="text1"/>
          <w:szCs w:val="28"/>
        </w:rPr>
        <w:t>- в інших випадках, визначених законом.</w:t>
      </w:r>
    </w:p>
    <w:p w:rsidR="00D56FE4" w:rsidRPr="00D010D9" w:rsidRDefault="00D56FE4" w:rsidP="00D56FE4">
      <w:pPr>
        <w:ind w:firstLine="539"/>
        <w:jc w:val="both"/>
        <w:rPr>
          <w:color w:val="000000" w:themeColor="text1"/>
          <w:szCs w:val="28"/>
        </w:rPr>
      </w:pPr>
      <w:r w:rsidRPr="00D010D9">
        <w:rPr>
          <w:color w:val="000000" w:themeColor="text1"/>
          <w:szCs w:val="28"/>
        </w:rPr>
        <w:t>Відповідно до пункту 30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 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D56FE4" w:rsidRPr="00D010D9" w:rsidRDefault="00D56FE4" w:rsidP="00D56FE4">
      <w:pPr>
        <w:ind w:firstLine="539"/>
        <w:jc w:val="both"/>
        <w:rPr>
          <w:color w:val="000000" w:themeColor="text1"/>
          <w:szCs w:val="28"/>
        </w:rPr>
      </w:pPr>
      <w:r w:rsidRPr="00D010D9">
        <w:rPr>
          <w:color w:val="000000" w:themeColor="text1"/>
          <w:szCs w:val="28"/>
        </w:rPr>
        <w:t xml:space="preserve">5. Іноземці та особи без громадянства, зокрема закордонні українці, які постійно проживають в Україні, громадяни Республіки Польща, особи, яких </w:t>
      </w:r>
      <w:r w:rsidRPr="00D010D9">
        <w:rPr>
          <w:color w:val="000000" w:themeColor="text1"/>
          <w:szCs w:val="28"/>
        </w:rPr>
        <w:lastRenderedPageBreak/>
        <w:t>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w:t>
      </w:r>
    </w:p>
    <w:p w:rsidR="00D56FE4" w:rsidRPr="00D010D9" w:rsidRDefault="00D56FE4" w:rsidP="00D56FE4">
      <w:pPr>
        <w:ind w:firstLine="539"/>
        <w:jc w:val="both"/>
        <w:rPr>
          <w:color w:val="000000" w:themeColor="text1"/>
          <w:szCs w:val="28"/>
        </w:rPr>
      </w:pPr>
      <w:r w:rsidRPr="00D010D9">
        <w:rPr>
          <w:color w:val="000000" w:themeColor="text1"/>
          <w:szCs w:val="28"/>
        </w:rPr>
        <w:t>6. Особи, які здобувають вищу освіту, мають право на навчання одночасно за декількома освітніми програмами, а також у декількох закладах вищої освіти.</w:t>
      </w:r>
    </w:p>
    <w:p w:rsidR="00D56FE4" w:rsidRPr="00D010D9" w:rsidRDefault="00D56FE4" w:rsidP="00D56FE4">
      <w:pPr>
        <w:ind w:firstLine="539"/>
        <w:jc w:val="both"/>
        <w:rPr>
          <w:color w:val="000000" w:themeColor="text1"/>
          <w:szCs w:val="28"/>
        </w:rPr>
      </w:pPr>
      <w:r w:rsidRPr="00D010D9">
        <w:rPr>
          <w:color w:val="000000" w:themeColor="text1"/>
          <w:szCs w:val="28"/>
        </w:rPr>
        <w:t>Не допускається одночасне навчання за двома чи більше освітніми програмами за державним або регіональним замовленням та/або</w:t>
      </w:r>
      <w:r w:rsidRPr="00D010D9">
        <w:rPr>
          <w:b/>
          <w:color w:val="000000" w:themeColor="text1"/>
          <w:szCs w:val="28"/>
        </w:rPr>
        <w:t xml:space="preserve"> </w:t>
      </w:r>
      <w:r w:rsidRPr="00D010D9">
        <w:rPr>
          <w:color w:val="000000" w:themeColor="text1"/>
          <w:szCs w:val="28"/>
        </w:rPr>
        <w:t>за кошти фізичних та/або юридичних осіб на умовах повної або часткової оплати навчання за рахунок коштів державних грантів для здобуття вищої освіти.</w:t>
      </w:r>
    </w:p>
    <w:p w:rsidR="00D56FE4" w:rsidRPr="00D010D9" w:rsidRDefault="00D56FE4" w:rsidP="00D56FE4">
      <w:pPr>
        <w:ind w:firstLine="539"/>
        <w:jc w:val="both"/>
        <w:rPr>
          <w:color w:val="000000" w:themeColor="text1"/>
          <w:szCs w:val="28"/>
        </w:rPr>
      </w:pPr>
      <w:r w:rsidRPr="00D010D9">
        <w:rPr>
          <w:color w:val="000000" w:themeColor="text1"/>
          <w:szCs w:val="28"/>
        </w:rPr>
        <w:t xml:space="preserve">7. Вступники допускаються до конкурсного відбору на місця державного або регіонального замовлення та можуть бути рекомендовані або переведені на такі місця в разі наявності конкурсного </w:t>
      </w:r>
      <w:proofErr w:type="spellStart"/>
      <w:r w:rsidRPr="00D010D9">
        <w:rPr>
          <w:color w:val="000000" w:themeColor="text1"/>
          <w:szCs w:val="28"/>
        </w:rPr>
        <w:t>бала</w:t>
      </w:r>
      <w:proofErr w:type="spellEnd"/>
      <w:r w:rsidRPr="00D010D9">
        <w:rPr>
          <w:color w:val="000000" w:themeColor="text1"/>
          <w:szCs w:val="28"/>
        </w:rPr>
        <w:t xml:space="preserve"> не менше ніж 130,000. Ця вимога при переведенні на вакантні місця державного (регіонального) замовлення не застосовується до осіб, зазначених у пункті 10 розділу VIII та абзаці шостому пункту 3 розділу </w:t>
      </w:r>
      <w:r w:rsidRPr="00D010D9">
        <w:rPr>
          <w:color w:val="000000" w:themeColor="text1"/>
          <w:szCs w:val="28"/>
          <w:lang w:val="en-US"/>
        </w:rPr>
        <w:t>XII</w:t>
      </w:r>
      <w:r w:rsidRPr="00D010D9">
        <w:rPr>
          <w:color w:val="000000" w:themeColor="text1"/>
          <w:szCs w:val="28"/>
        </w:rPr>
        <w:t xml:space="preserve"> цих Правил прийому .</w:t>
      </w:r>
    </w:p>
    <w:p w:rsidR="00D56FE4" w:rsidRPr="00D010D9" w:rsidRDefault="00D56FE4" w:rsidP="00D56FE4">
      <w:pPr>
        <w:ind w:firstLine="539"/>
        <w:jc w:val="both"/>
        <w:rPr>
          <w:color w:val="000000" w:themeColor="text1"/>
        </w:rPr>
      </w:pPr>
      <w:r w:rsidRPr="00D010D9">
        <w:rPr>
          <w:color w:val="000000" w:themeColor="text1"/>
        </w:rPr>
        <w:t xml:space="preserve">8. Прийом на навчання громадян України за денною формою здобуття вищої освіти для здобуття ступеня доктора філософії здійснюється виключно за державним замовленням. </w:t>
      </w:r>
    </w:p>
    <w:p w:rsidR="00D56FE4" w:rsidRPr="00D010D9" w:rsidRDefault="00D56FE4" w:rsidP="00D56FE4">
      <w:pPr>
        <w:ind w:firstLine="539"/>
        <w:jc w:val="both"/>
        <w:rPr>
          <w:color w:val="000000" w:themeColor="text1"/>
          <w:szCs w:val="28"/>
        </w:rPr>
      </w:pPr>
      <w:r w:rsidRPr="00D010D9">
        <w:rPr>
          <w:color w:val="000000" w:themeColor="text1"/>
          <w:szCs w:val="28"/>
        </w:rPr>
        <w:t>Прийом на навчання громадян України за денною формою здобуття вищої освіти для здобуття ступеня доктора філософії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здійснюється за дозволом Міністерства освіти і науки України.</w:t>
      </w:r>
    </w:p>
    <w:p w:rsidR="00D56FE4" w:rsidRPr="00D010D9" w:rsidRDefault="00D56FE4" w:rsidP="00D56FE4">
      <w:pPr>
        <w:ind w:firstLine="539"/>
        <w:jc w:val="both"/>
        <w:rPr>
          <w:b/>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IV. Обсяги прийому та обсяги державного (регіонального) замовлення, розміщення державного (регіонального) замовлення</w:t>
      </w:r>
    </w:p>
    <w:p w:rsidR="00D56FE4" w:rsidRPr="00D010D9" w:rsidRDefault="00D56FE4" w:rsidP="00D56FE4">
      <w:pPr>
        <w:tabs>
          <w:tab w:val="left" w:pos="567"/>
        </w:tabs>
        <w:ind w:firstLine="539"/>
        <w:jc w:val="both"/>
        <w:rPr>
          <w:color w:val="000000" w:themeColor="text1"/>
          <w:szCs w:val="28"/>
        </w:rPr>
      </w:pP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xml:space="preserve">Якщо серед спеціальностей, що формують предметну область міждисциплінарної освітньої програми, визначено спеціальність С3 «Міжнародні відносини», то прийом на навчання здійснюється за цією спеціальністю. Якщо серед спеціальностей, що формують предметну область міждисциплінарної освітньої програми, визначено хоча б одну зі спеціальностей (спеціалізацій) широких конкурсів із ідентифікаторами Б14д, Б24д, Б28д, Б29д, Б30д, Б31д, Б35д, то прийом на навчання на міждисциплінарні освітні програми першого (бакалаврського) рівня вищої освіти здійснюється за однією з цих спеціальностей (спеціалізацій) (якщо їх більше однієї, то за однією з них на вибір закладу освіти). Якщо серед спеціальностей, що формують предметну область міждисциплінарної освітньої програми, визначено хоча б одну зі спеціальностей (спеціалізацій) широких конкурсів із ідентифікаторами М1д, М2д, М3д, М4д, то прийом на навчання на міждисциплінарні освітні програми другого (магістерського) </w:t>
      </w:r>
      <w:r w:rsidR="00331FB0" w:rsidRPr="00D010D9">
        <w:rPr>
          <w:color w:val="000000" w:themeColor="text1"/>
          <w:szCs w:val="28"/>
        </w:rPr>
        <w:t>та третього (</w:t>
      </w:r>
      <w:proofErr w:type="spellStart"/>
      <w:r w:rsidR="00331FB0" w:rsidRPr="00D010D9">
        <w:rPr>
          <w:color w:val="000000" w:themeColor="text1"/>
          <w:szCs w:val="28"/>
        </w:rPr>
        <w:t>освітньо</w:t>
      </w:r>
      <w:proofErr w:type="spellEnd"/>
      <w:r w:rsidR="00331FB0" w:rsidRPr="00D010D9">
        <w:rPr>
          <w:color w:val="000000" w:themeColor="text1"/>
          <w:szCs w:val="28"/>
        </w:rPr>
        <w:t xml:space="preserve">-наукового) </w:t>
      </w:r>
      <w:r w:rsidRPr="00D010D9">
        <w:rPr>
          <w:color w:val="000000" w:themeColor="text1"/>
          <w:szCs w:val="28"/>
        </w:rPr>
        <w:t>рівня вищої освіти здійснюється за однією з цих спеціальностей (спеціалізацій) (якщо їх більше однієї, за однією з них на вибір закладу освіти).</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lastRenderedPageBreak/>
        <w:t>2.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xml:space="preserve">Формування та розміщення державного та регіонального замовлення </w:t>
      </w:r>
      <w:r w:rsidR="00033743" w:rsidRPr="00D010D9">
        <w:rPr>
          <w:color w:val="000000" w:themeColor="text1"/>
          <w:szCs w:val="28"/>
        </w:rPr>
        <w:t xml:space="preserve">(крім третього рівня вищої освіти) </w:t>
      </w:r>
      <w:r w:rsidRPr="00D010D9">
        <w:rPr>
          <w:color w:val="000000" w:themeColor="text1"/>
          <w:szCs w:val="28"/>
        </w:rPr>
        <w:t>може здійснюватися 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3) з урахуванням наказу Міністерства освіти і науки України від 19 листопада 2024 року № 1625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 1021», зареєстрованого в Міністерстві юстиції 03 грудня 2024 року № 1833/43178.</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Прийом на навчання за регіональним замовленням здійснюється на спеціальності (предметні спеціальності, спеціалізації, міждисциплінарні освітні програми) та форми здобуття вищої освіти, визначені рішенням регіонального замовника для кожного закладу вищої освіти.</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Прийом на навчання за державним та регіональним замовленням можуть здійснювати заклади вищої освіти, які отримали ліцензію на провадження освітньої діяльності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пізніше ніж 31 травня 2025 року, за кошти фізичних та/або юридичних осіб – не пізніше ніж 24 червня 2025 року.</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У територіально відокремлених структурних підрозділах не проводиться прийом на навчання за державним замовленням для підготовки фахівців:</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на другому (магістерському) та третьому (освітньо-науковому/освітньо-творчому) рівні вищої освіти;</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зі спеціальностей, з яких у тому самому місті або в радіусі 50 кілометрів від нього функціонує заклад освіти державної форми власності, що здійснює підготовку за такою самою спеціальністю.</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xml:space="preserve">3. У межах сформованих у встановленому порядку обсягів державного (регіонального) замовлення розміщення місць </w:t>
      </w:r>
      <w:r w:rsidRPr="00D010D9">
        <w:rPr>
          <w:bCs/>
          <w:color w:val="000000" w:themeColor="text1"/>
          <w:szCs w:val="28"/>
        </w:rPr>
        <w:t>у</w:t>
      </w:r>
      <w:r w:rsidRPr="00D010D9">
        <w:rPr>
          <w:color w:val="000000" w:themeColor="text1"/>
          <w:szCs w:val="28"/>
        </w:rPr>
        <w:t xml:space="preserve"> закладах вищої освіти здійснюється на конкурсній основі шляхом:</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розподілу бюджетних місць за рішенням конкурсної комісії державного (регіонального) замовника;</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xml:space="preserve">- </w:t>
      </w:r>
      <w:proofErr w:type="spellStart"/>
      <w:r w:rsidRPr="00D010D9">
        <w:rPr>
          <w:color w:val="000000" w:themeColor="text1"/>
          <w:szCs w:val="28"/>
        </w:rPr>
        <w:t>критеріального</w:t>
      </w:r>
      <w:proofErr w:type="spellEnd"/>
      <w:r w:rsidRPr="00D010D9">
        <w:rPr>
          <w:color w:val="000000" w:themeColor="text1"/>
          <w:szCs w:val="28"/>
        </w:rPr>
        <w:t xml:space="preserve"> розподілу бюджетних місць;</w:t>
      </w:r>
    </w:p>
    <w:p w:rsidR="00D56FE4" w:rsidRPr="00D010D9" w:rsidRDefault="00D56FE4" w:rsidP="00D56FE4">
      <w:pPr>
        <w:tabs>
          <w:tab w:val="left" w:pos="567"/>
        </w:tabs>
        <w:ind w:firstLine="539"/>
        <w:jc w:val="both"/>
        <w:rPr>
          <w:color w:val="000000" w:themeColor="text1"/>
          <w:szCs w:val="28"/>
        </w:rPr>
      </w:pPr>
      <w:r w:rsidRPr="00D010D9">
        <w:rPr>
          <w:color w:val="000000" w:themeColor="text1"/>
          <w:szCs w:val="28"/>
        </w:rPr>
        <w:t>- широкого конкурсу.</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Розміщення державного (регіонального) замовлення здійснюється без проведення конкурсу в разі оголошення прийому на навчання за відповідними рівнем, спеціальністю та формою здобуття освіти одним закладом вищої освіти.</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Розподіл бюджетних місць за рішенням конкурсної комісії використовується при розміщенні державного (регіонального) замовлення для здобуття:</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 вищої освіти за регіональним замовленням;</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lastRenderedPageBreak/>
        <w:t xml:space="preserve">- ступеня бакалавра на основі ПЗСО, НРК5, ступеня магістра на основі НРК6, НРК7 за державним замовленням зі спеціальностей, прийом на навчання за якими здійснюється з урахуванням рівня творчих та/або фізичних здібностей вступників, а також за предметною спеціалізацією A4.011 «Середня освіта (Кримськотатарська мова і література)», спеціалізаціями A4.026 «Угорська мова і література», A4.027 «Румунська мова і література», A4.028 «Польська мова і література» предметної спеціальності A4.02 «Середня освіта. Мова та зарубіжна література (із зазначенням мови)» та спеціалізаціями A6.02 «Корекційна </w:t>
      </w:r>
      <w:proofErr w:type="spellStart"/>
      <w:r w:rsidRPr="00D010D9">
        <w:rPr>
          <w:color w:val="000000" w:themeColor="text1"/>
          <w:szCs w:val="28"/>
        </w:rPr>
        <w:t>психопедагогіка</w:t>
      </w:r>
      <w:proofErr w:type="spellEnd"/>
      <w:r w:rsidRPr="00D010D9">
        <w:rPr>
          <w:color w:val="000000" w:themeColor="text1"/>
          <w:szCs w:val="28"/>
        </w:rPr>
        <w:t>», A6.03 «</w:t>
      </w:r>
      <w:proofErr w:type="spellStart"/>
      <w:r w:rsidRPr="00D010D9">
        <w:rPr>
          <w:color w:val="000000" w:themeColor="text1"/>
          <w:szCs w:val="28"/>
        </w:rPr>
        <w:t>Ортопедагогіка</w:t>
      </w:r>
      <w:proofErr w:type="spellEnd"/>
      <w:r w:rsidRPr="00D010D9">
        <w:rPr>
          <w:color w:val="000000" w:themeColor="text1"/>
          <w:szCs w:val="28"/>
        </w:rPr>
        <w:t>», A6.04 «Сурдопедагогіка», A6.05 «Тифлопедагогіка» спеціальності A6 «Спеціальна освіта».</w:t>
      </w:r>
    </w:p>
    <w:p w:rsidR="00D56FE4" w:rsidRPr="00D010D9" w:rsidRDefault="00D56FE4" w:rsidP="00D56FE4">
      <w:pPr>
        <w:ind w:firstLine="567"/>
        <w:jc w:val="both"/>
        <w:rPr>
          <w:color w:val="000000" w:themeColor="text1"/>
          <w:szCs w:val="28"/>
        </w:rPr>
      </w:pPr>
      <w:proofErr w:type="spellStart"/>
      <w:r w:rsidRPr="00D010D9">
        <w:rPr>
          <w:color w:val="000000" w:themeColor="text1"/>
          <w:szCs w:val="28"/>
        </w:rPr>
        <w:t>Критеріальний</w:t>
      </w:r>
      <w:proofErr w:type="spellEnd"/>
      <w:r w:rsidRPr="00D010D9">
        <w:rPr>
          <w:color w:val="000000" w:themeColor="text1"/>
          <w:szCs w:val="28"/>
        </w:rPr>
        <w:t xml:space="preserve"> розподіл бюджетних місць використовується при розміщенні державного замовлення на другому (магістерському) та третьому (освітньо-науковому) рівнях вищої освіти у закладах вищої освіти у сфері управління Міністерства освіти і науки України (крім спеціальностей, зазначених в абзаці тринадцятому цього пункту, на другому (магістерському) рівні вищої освіти). </w:t>
      </w:r>
      <w:proofErr w:type="spellStart"/>
      <w:r w:rsidRPr="00D010D9">
        <w:rPr>
          <w:color w:val="000000" w:themeColor="text1"/>
          <w:szCs w:val="28"/>
        </w:rPr>
        <w:t>Критеріальний</w:t>
      </w:r>
      <w:proofErr w:type="spellEnd"/>
      <w:r w:rsidRPr="00D010D9">
        <w:rPr>
          <w:color w:val="000000" w:themeColor="text1"/>
          <w:szCs w:val="28"/>
        </w:rPr>
        <w:t xml:space="preserve"> розподіл бюджетних місць на другому (магістерському) рівні вищої освіти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 445, зареєстрованим у Міністерстві юстиції України 24 травня 2018 року за № 625/32077 (далі – Критерії), з урахуванням таких особливостей: коефіцієнт К4 Критеріїв для відповідних закладів вищої освіти прирівнюється до передбаченого цим Порядком регіонального коефіцієнта; критерій чисельності іноземних студентів розраховується станом на 01 грудня 2021 року або на 01 грудня 2024 року на вибір закладу вищої освіти. Інші державні замовники також можуть використовувати </w:t>
      </w:r>
      <w:proofErr w:type="spellStart"/>
      <w:r w:rsidRPr="00D010D9">
        <w:rPr>
          <w:color w:val="000000" w:themeColor="text1"/>
          <w:szCs w:val="28"/>
        </w:rPr>
        <w:t>критеріальний</w:t>
      </w:r>
      <w:proofErr w:type="spellEnd"/>
      <w:r w:rsidRPr="00D010D9">
        <w:rPr>
          <w:color w:val="000000" w:themeColor="text1"/>
          <w:szCs w:val="28"/>
        </w:rPr>
        <w:t xml:space="preserve"> розподіл бюджетних місць при розміщенні державного замовлення на підготовку магістрів відповідно до законодавства.</w:t>
      </w:r>
    </w:p>
    <w:p w:rsidR="00D56FE4" w:rsidRPr="00D010D9" w:rsidRDefault="00D56FE4" w:rsidP="00D56FE4">
      <w:pPr>
        <w:ind w:firstLine="567"/>
        <w:jc w:val="both"/>
        <w:rPr>
          <w:color w:val="000000" w:themeColor="text1"/>
          <w:szCs w:val="28"/>
        </w:rPr>
      </w:pPr>
      <w:r w:rsidRPr="00D010D9">
        <w:rPr>
          <w:color w:val="000000" w:themeColor="text1"/>
          <w:szCs w:val="28"/>
        </w:rPr>
        <w:t xml:space="preserve">Широкий конкурс використовується при адресному розміщенні місць державного замовлення для здобуття: </w:t>
      </w:r>
    </w:p>
    <w:p w:rsidR="00D56FE4" w:rsidRPr="00D010D9" w:rsidRDefault="00D56FE4" w:rsidP="00D56FE4">
      <w:pPr>
        <w:ind w:firstLine="567"/>
        <w:jc w:val="both"/>
        <w:rPr>
          <w:color w:val="000000" w:themeColor="text1"/>
          <w:szCs w:val="28"/>
        </w:rPr>
      </w:pPr>
      <w:r w:rsidRPr="00D010D9">
        <w:rPr>
          <w:color w:val="000000" w:themeColor="text1"/>
          <w:szCs w:val="28"/>
        </w:rPr>
        <w:t>- ступеня бакалавра (магістра медичного, фармацевтичного та ветеринарного спрямувань) на основі ПЗСО та НРК5, крім зазначених в абзаці восьмому цього пункту спеціальностей та спеціалізацій;</w:t>
      </w:r>
    </w:p>
    <w:p w:rsidR="00D56FE4" w:rsidRPr="00D010D9" w:rsidRDefault="00D56FE4" w:rsidP="00D56FE4">
      <w:pPr>
        <w:ind w:firstLine="567"/>
        <w:jc w:val="both"/>
        <w:rPr>
          <w:color w:val="000000" w:themeColor="text1"/>
          <w:szCs w:val="28"/>
        </w:rPr>
      </w:pPr>
      <w:r w:rsidRPr="00D010D9">
        <w:rPr>
          <w:color w:val="000000" w:themeColor="text1"/>
          <w:szCs w:val="28"/>
        </w:rPr>
        <w:t>- ступеня магістра зі спеціальностей галузей знань A «Освіта»</w:t>
      </w:r>
      <w:r w:rsidR="00CB3DB2" w:rsidRPr="00D010D9">
        <w:rPr>
          <w:color w:val="000000" w:themeColor="text1"/>
          <w:szCs w:val="28"/>
        </w:rPr>
        <w:t xml:space="preserve"> (крім спеціальностей А7 «Фізична культура і спорт)</w:t>
      </w:r>
      <w:r w:rsidRPr="00D010D9">
        <w:rPr>
          <w:color w:val="000000" w:themeColor="text1"/>
          <w:szCs w:val="28"/>
        </w:rPr>
        <w:t>, C «Соціальні науки, журналістика та інформація», D «Бізнес, адміністрування та право», F «Інформаційні технології», В11 «Філологія (за спеціалізаціями)», В12 «Культурологія та музеєзнавство», В13 «Бібліотечна, інформаційна та архівна справа»,</w:t>
      </w:r>
      <w:r w:rsidR="00CB3DB2" w:rsidRPr="00D010D9">
        <w:rPr>
          <w:color w:val="000000" w:themeColor="text1"/>
          <w:szCs w:val="28"/>
        </w:rPr>
        <w:t xml:space="preserve"> </w:t>
      </w:r>
      <w:r w:rsidR="00CB3DB2" w:rsidRPr="00D010D9">
        <w:rPr>
          <w:rFonts w:ascii="Montserrat" w:hAnsi="Montserrat"/>
          <w:color w:val="000000" w:themeColor="text1"/>
          <w:szCs w:val="28"/>
          <w:lang w:eastAsia="uk-UA"/>
        </w:rPr>
        <w:t xml:space="preserve">I9 </w:t>
      </w:r>
      <w:r w:rsidR="00F15151" w:rsidRPr="00D010D9">
        <w:rPr>
          <w:rFonts w:ascii="Montserrat" w:hAnsi="Montserrat"/>
          <w:color w:val="000000" w:themeColor="text1"/>
          <w:szCs w:val="28"/>
          <w:lang w:eastAsia="uk-UA"/>
        </w:rPr>
        <w:t>«</w:t>
      </w:r>
      <w:r w:rsidR="00CB3DB2" w:rsidRPr="00D010D9">
        <w:rPr>
          <w:rFonts w:ascii="Montserrat" w:hAnsi="Montserrat"/>
          <w:color w:val="000000" w:themeColor="text1"/>
          <w:szCs w:val="28"/>
          <w:lang w:eastAsia="uk-UA"/>
        </w:rPr>
        <w:t>Громадське здоров'я</w:t>
      </w:r>
      <w:r w:rsidR="00F15151" w:rsidRPr="00D010D9">
        <w:rPr>
          <w:rFonts w:ascii="Montserrat" w:hAnsi="Montserrat"/>
          <w:color w:val="000000" w:themeColor="text1"/>
          <w:szCs w:val="28"/>
          <w:lang w:eastAsia="uk-UA"/>
        </w:rPr>
        <w:t>»</w:t>
      </w:r>
      <w:r w:rsidR="00CB3DB2" w:rsidRPr="00D010D9">
        <w:rPr>
          <w:rFonts w:ascii="Montserrat" w:hAnsi="Montserrat"/>
          <w:color w:val="000000" w:themeColor="text1"/>
          <w:szCs w:val="28"/>
          <w:lang w:eastAsia="uk-UA"/>
        </w:rPr>
        <w:t xml:space="preserve">, I10 </w:t>
      </w:r>
      <w:r w:rsidR="00F15151" w:rsidRPr="00D010D9">
        <w:rPr>
          <w:rFonts w:ascii="Montserrat" w:hAnsi="Montserrat"/>
          <w:color w:val="000000" w:themeColor="text1"/>
          <w:szCs w:val="28"/>
          <w:lang w:eastAsia="uk-UA"/>
        </w:rPr>
        <w:t>«</w:t>
      </w:r>
      <w:r w:rsidR="00CB3DB2" w:rsidRPr="00D010D9">
        <w:rPr>
          <w:rFonts w:ascii="Montserrat" w:hAnsi="Montserrat"/>
          <w:color w:val="000000" w:themeColor="text1"/>
          <w:szCs w:val="28"/>
          <w:lang w:eastAsia="uk-UA"/>
        </w:rPr>
        <w:t>Соціальна робота та консультування</w:t>
      </w:r>
      <w:r w:rsidR="00F15151" w:rsidRPr="00D010D9">
        <w:rPr>
          <w:rFonts w:ascii="Montserrat" w:hAnsi="Montserrat"/>
          <w:color w:val="000000" w:themeColor="text1"/>
          <w:szCs w:val="28"/>
          <w:lang w:eastAsia="uk-UA"/>
        </w:rPr>
        <w:t>»</w:t>
      </w:r>
      <w:r w:rsidR="00CB3DB2" w:rsidRPr="00D010D9">
        <w:rPr>
          <w:rFonts w:ascii="Montserrat" w:hAnsi="Montserrat"/>
          <w:color w:val="000000" w:themeColor="text1"/>
          <w:szCs w:val="28"/>
          <w:lang w:eastAsia="uk-UA"/>
        </w:rPr>
        <w:t xml:space="preserve">, </w:t>
      </w:r>
      <w:r w:rsidRPr="00D010D9">
        <w:rPr>
          <w:color w:val="000000" w:themeColor="text1"/>
          <w:szCs w:val="28"/>
        </w:rPr>
        <w:t>J2 «</w:t>
      </w:r>
      <w:proofErr w:type="spellStart"/>
      <w:r w:rsidRPr="00D010D9">
        <w:rPr>
          <w:color w:val="000000" w:themeColor="text1"/>
          <w:szCs w:val="28"/>
        </w:rPr>
        <w:t>Готельно</w:t>
      </w:r>
      <w:proofErr w:type="spellEnd"/>
      <w:r w:rsidRPr="00D010D9">
        <w:rPr>
          <w:color w:val="000000" w:themeColor="text1"/>
          <w:szCs w:val="28"/>
        </w:rPr>
        <w:t xml:space="preserve">-ресторанна справа та </w:t>
      </w:r>
      <w:proofErr w:type="spellStart"/>
      <w:r w:rsidRPr="00D010D9">
        <w:rPr>
          <w:color w:val="000000" w:themeColor="text1"/>
          <w:szCs w:val="28"/>
        </w:rPr>
        <w:t>кейтеринг</w:t>
      </w:r>
      <w:proofErr w:type="spellEnd"/>
      <w:r w:rsidRPr="00D010D9">
        <w:rPr>
          <w:color w:val="000000" w:themeColor="text1"/>
          <w:szCs w:val="28"/>
        </w:rPr>
        <w:t>», J3 «Туризм та рекреація»</w:t>
      </w:r>
      <w:r w:rsidR="00B77A30" w:rsidRPr="00D010D9">
        <w:rPr>
          <w:color w:val="000000" w:themeColor="text1"/>
          <w:szCs w:val="28"/>
        </w:rPr>
        <w:t>,</w:t>
      </w:r>
      <w:r w:rsidRPr="00D010D9">
        <w:rPr>
          <w:color w:val="000000" w:themeColor="text1"/>
          <w:szCs w:val="28"/>
        </w:rPr>
        <w:t>.</w:t>
      </w:r>
    </w:p>
    <w:p w:rsidR="00D56FE4" w:rsidRPr="00D010D9" w:rsidRDefault="00D56FE4" w:rsidP="00D56FE4">
      <w:pPr>
        <w:ind w:firstLine="567"/>
        <w:jc w:val="both"/>
        <w:rPr>
          <w:color w:val="000000" w:themeColor="text1"/>
          <w:szCs w:val="28"/>
        </w:rPr>
      </w:pPr>
      <w:r w:rsidRPr="00D010D9">
        <w:rPr>
          <w:color w:val="000000" w:themeColor="text1"/>
          <w:szCs w:val="28"/>
        </w:rPr>
        <w:t xml:space="preserve">4. Надання вступникам рекомендації до зарахування на навчання за державним або регіональним замовленням за першим та другим рівнем вищої освіти у закладах вищої освіти (крім вищих військових навчальних закладів, закладів вищої освіти зі специфічними умовами навчання, військових навчальних підрозділах закладів вищої освіти) проводиться за результатами </w:t>
      </w:r>
      <w:r w:rsidRPr="00D010D9">
        <w:rPr>
          <w:color w:val="000000" w:themeColor="text1"/>
          <w:szCs w:val="28"/>
        </w:rPr>
        <w:lastRenderedPageBreak/>
        <w:t>адресного розміщення, які формуються в ЄДЕБО та відображаються в електронному кабінеті вступника.</w:t>
      </w:r>
    </w:p>
    <w:p w:rsidR="00D56FE4" w:rsidRPr="00D010D9" w:rsidRDefault="00D56FE4" w:rsidP="00D56FE4">
      <w:pPr>
        <w:ind w:firstLine="567"/>
        <w:jc w:val="both"/>
        <w:rPr>
          <w:color w:val="000000" w:themeColor="text1"/>
          <w:szCs w:val="28"/>
        </w:rPr>
      </w:pPr>
      <w:r w:rsidRPr="00D010D9">
        <w:rPr>
          <w:color w:val="000000" w:themeColor="text1"/>
          <w:szCs w:val="28"/>
        </w:rPr>
        <w:t>5. Обсяг прийому за кошти фізичних та/або юридичних осіб на фіксовані</w:t>
      </w:r>
      <w:r w:rsidRPr="00D010D9">
        <w:rPr>
          <w:color w:val="000000" w:themeColor="text1"/>
        </w:rPr>
        <w:t xml:space="preserve">, відкриті та небюджетні </w:t>
      </w:r>
      <w:r w:rsidRPr="00D010D9">
        <w:rPr>
          <w:color w:val="000000" w:themeColor="text1"/>
          <w:szCs w:val="28"/>
        </w:rPr>
        <w:t xml:space="preserve">конкурсні пропозиції визначає Університет «Україна» </w:t>
      </w:r>
      <w:r w:rsidRPr="00D010D9">
        <w:rPr>
          <w:color w:val="000000" w:themeColor="text1"/>
        </w:rPr>
        <w:t>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r w:rsidRPr="00D010D9">
        <w:rPr>
          <w:color w:val="000000" w:themeColor="text1"/>
          <w:szCs w:val="28"/>
        </w:rPr>
        <w:t xml:space="preserve">. </w:t>
      </w:r>
      <w:r w:rsidRPr="00D010D9">
        <w:rPr>
          <w:color w:val="000000" w:themeColor="text1"/>
        </w:rPr>
        <w:t xml:space="preserve">При цьому за необхідності </w:t>
      </w:r>
      <w:r w:rsidRPr="00D010D9">
        <w:rPr>
          <w:color w:val="000000" w:themeColor="text1"/>
          <w:szCs w:val="28"/>
        </w:rPr>
        <w:t>заклад вищої освіти</w:t>
      </w:r>
      <w:r w:rsidRPr="00D010D9">
        <w:rPr>
          <w:color w:val="000000" w:themeColor="text1"/>
        </w:rPr>
        <w:t xml:space="preserve"> має передбачати резерв </w:t>
      </w:r>
      <w:r w:rsidRPr="00D010D9">
        <w:rPr>
          <w:color w:val="000000" w:themeColor="text1"/>
          <w:szCs w:val="28"/>
        </w:rPr>
        <w:t>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із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списку рекомендованих за цією пропозицією.</w:t>
      </w:r>
    </w:p>
    <w:p w:rsidR="00D56FE4" w:rsidRPr="00D010D9" w:rsidRDefault="00D56FE4" w:rsidP="00D56FE4">
      <w:pPr>
        <w:ind w:firstLine="567"/>
        <w:jc w:val="both"/>
        <w:rPr>
          <w:b/>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V. Строки реєстрації заяв, конкурсного відбору та зарахування на навчання</w:t>
      </w:r>
    </w:p>
    <w:p w:rsidR="00D56FE4" w:rsidRPr="00D010D9" w:rsidRDefault="00D56FE4" w:rsidP="00D56FE4">
      <w:pPr>
        <w:jc w:val="both"/>
        <w:rPr>
          <w:color w:val="000000" w:themeColor="text1"/>
          <w:szCs w:val="28"/>
        </w:rPr>
      </w:pPr>
    </w:p>
    <w:p w:rsidR="00D56FE4" w:rsidRPr="00D010D9" w:rsidRDefault="00D56FE4" w:rsidP="00D56FE4">
      <w:pPr>
        <w:pStyle w:val="a3"/>
        <w:widowControl w:val="0"/>
        <w:numPr>
          <w:ilvl w:val="1"/>
          <w:numId w:val="13"/>
        </w:numPr>
        <w:tabs>
          <w:tab w:val="left" w:pos="993"/>
          <w:tab w:val="left" w:pos="1441"/>
        </w:tabs>
        <w:autoSpaceDE w:val="0"/>
        <w:autoSpaceDN w:val="0"/>
        <w:ind w:left="0" w:firstLine="709"/>
        <w:contextualSpacing w:val="0"/>
        <w:jc w:val="both"/>
        <w:rPr>
          <w:color w:val="000000" w:themeColor="text1"/>
          <w:szCs w:val="28"/>
        </w:rPr>
      </w:pPr>
      <w:r w:rsidRPr="00D010D9">
        <w:rPr>
          <w:color w:val="000000" w:themeColor="text1"/>
          <w:szCs w:val="28"/>
        </w:rPr>
        <w:t>Розклад роботи Приймальної комісії:</w:t>
      </w:r>
    </w:p>
    <w:p w:rsidR="00D56FE4" w:rsidRPr="00D010D9" w:rsidRDefault="00D56FE4" w:rsidP="00D56FE4">
      <w:pPr>
        <w:tabs>
          <w:tab w:val="left" w:pos="993"/>
          <w:tab w:val="left" w:pos="1560"/>
        </w:tabs>
        <w:ind w:firstLine="709"/>
        <w:jc w:val="both"/>
        <w:rPr>
          <w:color w:val="000000" w:themeColor="text1"/>
          <w:szCs w:val="28"/>
        </w:rPr>
      </w:pPr>
      <w:r w:rsidRPr="00D010D9">
        <w:rPr>
          <w:color w:val="000000" w:themeColor="text1"/>
          <w:szCs w:val="28"/>
        </w:rPr>
        <w:t>понеділок – п'ятниця з 9:00 до 18:00 год (з 30.06 по 01.09.202</w:t>
      </w:r>
      <w:r w:rsidR="00F77167" w:rsidRPr="00D010D9">
        <w:rPr>
          <w:color w:val="000000" w:themeColor="text1"/>
          <w:szCs w:val="28"/>
        </w:rPr>
        <w:t>5</w:t>
      </w:r>
      <w:r w:rsidRPr="00D010D9">
        <w:rPr>
          <w:color w:val="000000" w:themeColor="text1"/>
          <w:szCs w:val="28"/>
        </w:rPr>
        <w:t xml:space="preserve"> року понеділок –п'ятниця з 9:00 до 19:00 год), субота, неділя – з 10:00 до 15:00 год (з 30.06 по 01.09.202</w:t>
      </w:r>
      <w:r w:rsidR="00F77167" w:rsidRPr="00D010D9">
        <w:rPr>
          <w:color w:val="000000" w:themeColor="text1"/>
          <w:szCs w:val="28"/>
        </w:rPr>
        <w:t>5</w:t>
      </w:r>
      <w:r w:rsidRPr="00D010D9">
        <w:rPr>
          <w:color w:val="000000" w:themeColor="text1"/>
          <w:szCs w:val="28"/>
        </w:rPr>
        <w:t xml:space="preserve"> року).</w:t>
      </w:r>
    </w:p>
    <w:p w:rsidR="00D56FE4" w:rsidRPr="00D010D9" w:rsidRDefault="00D56FE4" w:rsidP="00D56FE4">
      <w:pPr>
        <w:pStyle w:val="af9"/>
        <w:tabs>
          <w:tab w:val="left" w:pos="993"/>
        </w:tabs>
        <w:spacing w:line="240" w:lineRule="auto"/>
        <w:ind w:right="152" w:firstLine="709"/>
        <w:jc w:val="both"/>
        <w:rPr>
          <w:rFonts w:ascii="Times New Roman" w:hAnsi="Times New Roman" w:cs="Times New Roman"/>
          <w:color w:val="000000" w:themeColor="text1"/>
          <w:sz w:val="28"/>
          <w:szCs w:val="28"/>
        </w:rPr>
      </w:pPr>
      <w:r w:rsidRPr="00D010D9">
        <w:rPr>
          <w:rFonts w:ascii="Times New Roman" w:hAnsi="Times New Roman" w:cs="Times New Roman"/>
          <w:color w:val="000000" w:themeColor="text1"/>
          <w:sz w:val="28"/>
          <w:szCs w:val="28"/>
        </w:rPr>
        <w:t>Голова Приймальної та голови відбіркових комісій організовують чергування відповідальних співробітників комісії у вихідні та святкові дні (субота, неділя з 10:00 до 15:00 год).</w:t>
      </w:r>
    </w:p>
    <w:p w:rsidR="00D56FE4" w:rsidRPr="00D010D9" w:rsidRDefault="00D56FE4" w:rsidP="00D56FE4">
      <w:pPr>
        <w:pStyle w:val="a3"/>
        <w:widowControl w:val="0"/>
        <w:numPr>
          <w:ilvl w:val="1"/>
          <w:numId w:val="13"/>
        </w:numPr>
        <w:tabs>
          <w:tab w:val="left" w:pos="993"/>
          <w:tab w:val="left" w:pos="1276"/>
        </w:tabs>
        <w:autoSpaceDE w:val="0"/>
        <w:autoSpaceDN w:val="0"/>
        <w:spacing w:line="276" w:lineRule="auto"/>
        <w:ind w:left="0" w:right="153" w:firstLine="709"/>
        <w:contextualSpacing w:val="0"/>
        <w:jc w:val="both"/>
        <w:rPr>
          <w:color w:val="000000" w:themeColor="text1"/>
          <w:szCs w:val="28"/>
        </w:rPr>
      </w:pPr>
      <w:r w:rsidRPr="00D010D9">
        <w:rPr>
          <w:b/>
          <w:color w:val="000000" w:themeColor="text1"/>
          <w:szCs w:val="28"/>
        </w:rPr>
        <w:t>Для вступу на навчання для здобуття ступеня бакалавра на основі ПЗСО та НРК5 (НРК6 на основі НРК6, НРК7) за кошти фізичних та юридичних осіб проводяться в такі строки:</w:t>
      </w:r>
    </w:p>
    <w:tbl>
      <w:tblPr>
        <w:tblStyle w:val="TableNormal1"/>
        <w:tblpPr w:leftFromText="180" w:rightFromText="180" w:vertAnchor="text" w:horzAnchor="margin" w:tblpX="-25" w:tblpY="14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2"/>
        <w:gridCol w:w="3402"/>
      </w:tblGrid>
      <w:tr w:rsidR="00D010D9" w:rsidRPr="00D010D9" w:rsidTr="0041450D">
        <w:trPr>
          <w:trHeight w:val="982"/>
        </w:trPr>
        <w:tc>
          <w:tcPr>
            <w:tcW w:w="6232" w:type="dxa"/>
            <w:vAlign w:val="center"/>
          </w:tcPr>
          <w:p w:rsidR="00D56FE4" w:rsidRPr="00D010D9" w:rsidRDefault="00D56FE4" w:rsidP="0041450D">
            <w:pPr>
              <w:pStyle w:val="TableParagraph"/>
              <w:ind w:left="683"/>
              <w:rPr>
                <w:b/>
                <w:color w:val="000000" w:themeColor="text1"/>
                <w:sz w:val="28"/>
                <w:szCs w:val="28"/>
              </w:rPr>
            </w:pPr>
            <w:r w:rsidRPr="00D010D9">
              <w:rPr>
                <w:b/>
                <w:color w:val="000000" w:themeColor="text1"/>
                <w:sz w:val="28"/>
                <w:szCs w:val="28"/>
              </w:rPr>
              <w:t>Етапи вступної кампанії</w:t>
            </w:r>
          </w:p>
        </w:tc>
        <w:tc>
          <w:tcPr>
            <w:tcW w:w="3402" w:type="dxa"/>
            <w:vAlign w:val="center"/>
          </w:tcPr>
          <w:p w:rsidR="00D56FE4" w:rsidRPr="00D010D9" w:rsidRDefault="00D56FE4" w:rsidP="0041450D">
            <w:pPr>
              <w:pStyle w:val="TableParagraph"/>
              <w:ind w:left="0"/>
              <w:jc w:val="center"/>
              <w:rPr>
                <w:b/>
                <w:color w:val="000000" w:themeColor="text1"/>
                <w:sz w:val="28"/>
                <w:szCs w:val="28"/>
              </w:rPr>
            </w:pPr>
            <w:r w:rsidRPr="00D010D9">
              <w:rPr>
                <w:b/>
                <w:color w:val="000000" w:themeColor="text1"/>
                <w:sz w:val="28"/>
                <w:szCs w:val="28"/>
              </w:rPr>
              <w:t>Денна, заочна форма здобуття освіти</w:t>
            </w:r>
          </w:p>
        </w:tc>
      </w:tr>
      <w:tr w:rsidR="00D010D9" w:rsidRPr="00D010D9" w:rsidTr="0041450D">
        <w:trPr>
          <w:trHeight w:val="278"/>
        </w:trPr>
        <w:tc>
          <w:tcPr>
            <w:tcW w:w="6232"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Реєстрація заяв</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 xml:space="preserve">з 19.07 по 18:00 </w:t>
            </w:r>
            <w:r w:rsidRPr="00D010D9">
              <w:rPr>
                <w:color w:val="000000" w:themeColor="text1"/>
                <w:sz w:val="28"/>
                <w:szCs w:val="28"/>
                <w:lang w:val="en-US"/>
              </w:rPr>
              <w:t>01</w:t>
            </w:r>
            <w:r w:rsidRPr="00D010D9">
              <w:rPr>
                <w:color w:val="000000" w:themeColor="text1"/>
                <w:sz w:val="28"/>
                <w:szCs w:val="28"/>
              </w:rPr>
              <w:t>.0</w:t>
            </w:r>
            <w:r w:rsidRPr="00D010D9">
              <w:rPr>
                <w:color w:val="000000" w:themeColor="text1"/>
                <w:sz w:val="28"/>
                <w:szCs w:val="28"/>
                <w:lang w:val="en-US"/>
              </w:rPr>
              <w:t>8</w:t>
            </w:r>
            <w:r w:rsidRPr="00D010D9">
              <w:rPr>
                <w:color w:val="000000" w:themeColor="text1"/>
                <w:sz w:val="28"/>
                <w:szCs w:val="28"/>
              </w:rPr>
              <w:t>.2025 року</w:t>
            </w:r>
          </w:p>
        </w:tc>
      </w:tr>
      <w:tr w:rsidR="00D010D9" w:rsidRPr="00D010D9" w:rsidTr="0041450D">
        <w:trPr>
          <w:trHeight w:val="278"/>
        </w:trPr>
        <w:tc>
          <w:tcPr>
            <w:tcW w:w="6232"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 xml:space="preserve">Реєстрація заяв на участь у співбесідах та творчих конкурсах </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03.07.-01.08.202</w:t>
            </w:r>
            <w:r w:rsidRPr="00D010D9">
              <w:rPr>
                <w:color w:val="000000" w:themeColor="text1"/>
                <w:sz w:val="28"/>
                <w:szCs w:val="28"/>
                <w:lang w:val="ru-RU"/>
              </w:rPr>
              <w:t>5</w:t>
            </w:r>
            <w:r w:rsidRPr="00D010D9">
              <w:rPr>
                <w:color w:val="000000" w:themeColor="text1"/>
                <w:sz w:val="28"/>
                <w:szCs w:val="28"/>
              </w:rPr>
              <w:t xml:space="preserve"> року</w:t>
            </w:r>
          </w:p>
        </w:tc>
      </w:tr>
      <w:tr w:rsidR="00D010D9" w:rsidRPr="00D010D9" w:rsidTr="0041450D">
        <w:trPr>
          <w:trHeight w:val="560"/>
        </w:trPr>
        <w:tc>
          <w:tcPr>
            <w:tcW w:w="6232" w:type="dxa"/>
            <w:tcBorders>
              <w:bottom w:val="single" w:sz="4" w:space="0" w:color="auto"/>
            </w:tcBorders>
            <w:vAlign w:val="center"/>
          </w:tcPr>
          <w:p w:rsidR="00D56FE4" w:rsidRPr="00D010D9" w:rsidRDefault="00D56FE4" w:rsidP="0041450D">
            <w:pPr>
              <w:pStyle w:val="TableParagraph"/>
              <w:tabs>
                <w:tab w:val="left" w:pos="1014"/>
                <w:tab w:val="left" w:pos="2320"/>
              </w:tabs>
              <w:rPr>
                <w:color w:val="000000" w:themeColor="text1"/>
                <w:sz w:val="28"/>
                <w:szCs w:val="28"/>
              </w:rPr>
            </w:pPr>
            <w:r w:rsidRPr="00D010D9">
              <w:rPr>
                <w:color w:val="000000" w:themeColor="text1"/>
                <w:sz w:val="28"/>
                <w:szCs w:val="28"/>
              </w:rPr>
              <w:t>Строки проведення співбесід та творчих конкурсів</w:t>
            </w:r>
          </w:p>
        </w:tc>
        <w:tc>
          <w:tcPr>
            <w:tcW w:w="3402" w:type="dxa"/>
            <w:tcBorders>
              <w:bottom w:val="single" w:sz="4" w:space="0" w:color="auto"/>
            </w:tcBorders>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08.07.-</w:t>
            </w:r>
            <w:r w:rsidRPr="00D010D9">
              <w:rPr>
                <w:color w:val="000000" w:themeColor="text1"/>
                <w:sz w:val="28"/>
                <w:szCs w:val="28"/>
                <w:lang w:val="ru-RU"/>
              </w:rPr>
              <w:t>01</w:t>
            </w:r>
            <w:r w:rsidRPr="00D010D9">
              <w:rPr>
                <w:color w:val="000000" w:themeColor="text1"/>
                <w:sz w:val="28"/>
                <w:szCs w:val="28"/>
              </w:rPr>
              <w:t>.0</w:t>
            </w:r>
            <w:r w:rsidRPr="00D010D9">
              <w:rPr>
                <w:color w:val="000000" w:themeColor="text1"/>
                <w:sz w:val="28"/>
                <w:szCs w:val="28"/>
                <w:lang w:val="ru-RU"/>
              </w:rPr>
              <w:t>8</w:t>
            </w:r>
            <w:r w:rsidRPr="00D010D9">
              <w:rPr>
                <w:color w:val="000000" w:themeColor="text1"/>
                <w:sz w:val="28"/>
                <w:szCs w:val="28"/>
              </w:rPr>
              <w:t>.202</w:t>
            </w:r>
            <w:r w:rsidRPr="00D010D9">
              <w:rPr>
                <w:color w:val="000000" w:themeColor="text1"/>
                <w:sz w:val="28"/>
                <w:szCs w:val="28"/>
                <w:lang w:val="ru-RU"/>
              </w:rPr>
              <w:t>5</w:t>
            </w:r>
            <w:r w:rsidRPr="00D010D9">
              <w:rPr>
                <w:color w:val="000000" w:themeColor="text1"/>
                <w:sz w:val="28"/>
                <w:szCs w:val="28"/>
              </w:rPr>
              <w:t xml:space="preserve"> року</w:t>
            </w:r>
          </w:p>
        </w:tc>
      </w:tr>
      <w:tr w:rsidR="00D010D9" w:rsidRPr="00D010D9" w:rsidTr="0041450D">
        <w:trPr>
          <w:trHeight w:val="299"/>
        </w:trPr>
        <w:tc>
          <w:tcPr>
            <w:tcW w:w="6232"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Формування та оприлюднення рейтингового списку</w:t>
            </w:r>
          </w:p>
        </w:tc>
        <w:tc>
          <w:tcPr>
            <w:tcW w:w="3402" w:type="dxa"/>
            <w:vAlign w:val="center"/>
          </w:tcPr>
          <w:p w:rsidR="00D56FE4" w:rsidRPr="00D010D9" w:rsidRDefault="00D56FE4" w:rsidP="0041450D">
            <w:pPr>
              <w:pStyle w:val="TableParagraph"/>
              <w:ind w:right="199"/>
              <w:jc w:val="center"/>
              <w:rPr>
                <w:color w:val="000000" w:themeColor="text1"/>
                <w:sz w:val="28"/>
                <w:szCs w:val="28"/>
              </w:rPr>
            </w:pPr>
            <w:r w:rsidRPr="00D010D9">
              <w:rPr>
                <w:color w:val="000000" w:themeColor="text1"/>
                <w:sz w:val="28"/>
                <w:szCs w:val="28"/>
              </w:rPr>
              <w:t>не раніше 11.08.2025 року</w:t>
            </w:r>
          </w:p>
        </w:tc>
      </w:tr>
      <w:tr w:rsidR="00D010D9" w:rsidRPr="00D010D9" w:rsidTr="0041450D">
        <w:trPr>
          <w:trHeight w:val="358"/>
        </w:trPr>
        <w:tc>
          <w:tcPr>
            <w:tcW w:w="6232" w:type="dxa"/>
            <w:vAlign w:val="center"/>
          </w:tcPr>
          <w:p w:rsidR="00D56FE4" w:rsidRPr="00D010D9" w:rsidRDefault="00D56FE4" w:rsidP="0041450D">
            <w:pPr>
              <w:pStyle w:val="TableParagraph"/>
              <w:tabs>
                <w:tab w:val="left" w:pos="2543"/>
              </w:tabs>
              <w:ind w:left="135" w:right="95"/>
              <w:jc w:val="both"/>
              <w:rPr>
                <w:color w:val="000000" w:themeColor="text1"/>
                <w:sz w:val="28"/>
                <w:szCs w:val="28"/>
              </w:rPr>
            </w:pPr>
            <w:r w:rsidRPr="00D010D9">
              <w:rPr>
                <w:color w:val="000000" w:themeColor="text1"/>
                <w:sz w:val="28"/>
                <w:szCs w:val="28"/>
              </w:rPr>
              <w:t>Зарахування вступників</w:t>
            </w:r>
          </w:p>
        </w:tc>
        <w:tc>
          <w:tcPr>
            <w:tcW w:w="3402" w:type="dxa"/>
            <w:vAlign w:val="center"/>
          </w:tcPr>
          <w:p w:rsidR="00D56FE4" w:rsidRPr="00D010D9" w:rsidRDefault="00D56FE4" w:rsidP="0041450D">
            <w:pPr>
              <w:pStyle w:val="TableParagraph"/>
              <w:ind w:left="0" w:right="199"/>
              <w:jc w:val="center"/>
              <w:rPr>
                <w:color w:val="000000" w:themeColor="text1"/>
                <w:sz w:val="28"/>
                <w:szCs w:val="28"/>
              </w:rPr>
            </w:pPr>
            <w:r w:rsidRPr="00D010D9">
              <w:rPr>
                <w:color w:val="000000" w:themeColor="text1"/>
                <w:sz w:val="28"/>
                <w:szCs w:val="28"/>
              </w:rPr>
              <w:t>не пізніше 30.08.2025 року</w:t>
            </w:r>
          </w:p>
        </w:tc>
      </w:tr>
      <w:tr w:rsidR="00D010D9" w:rsidRPr="00D010D9" w:rsidTr="0041450D">
        <w:trPr>
          <w:trHeight w:val="249"/>
        </w:trPr>
        <w:tc>
          <w:tcPr>
            <w:tcW w:w="9634" w:type="dxa"/>
            <w:gridSpan w:val="2"/>
            <w:vAlign w:val="center"/>
          </w:tcPr>
          <w:p w:rsidR="00D56FE4" w:rsidRPr="00D010D9" w:rsidRDefault="00D56FE4" w:rsidP="0041450D">
            <w:pPr>
              <w:pStyle w:val="TableParagraph"/>
              <w:ind w:right="199"/>
              <w:jc w:val="center"/>
              <w:rPr>
                <w:b/>
                <w:color w:val="000000" w:themeColor="text1"/>
                <w:sz w:val="28"/>
                <w:szCs w:val="28"/>
              </w:rPr>
            </w:pPr>
            <w:r w:rsidRPr="00D010D9">
              <w:rPr>
                <w:b/>
                <w:color w:val="000000" w:themeColor="text1"/>
                <w:sz w:val="28"/>
                <w:szCs w:val="28"/>
              </w:rPr>
              <w:t>Додатковий набір</w:t>
            </w:r>
          </w:p>
        </w:tc>
      </w:tr>
      <w:tr w:rsidR="00D010D9" w:rsidRPr="00D010D9" w:rsidTr="0041450D">
        <w:trPr>
          <w:trHeight w:val="352"/>
        </w:trPr>
        <w:tc>
          <w:tcPr>
            <w:tcW w:w="6232"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lastRenderedPageBreak/>
              <w:t>Реєстрація заяв</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08-19.09.2025 року</w:t>
            </w:r>
          </w:p>
        </w:tc>
      </w:tr>
      <w:tr w:rsidR="00D010D9" w:rsidRPr="00D010D9" w:rsidTr="0041450D">
        <w:trPr>
          <w:trHeight w:val="651"/>
        </w:trPr>
        <w:tc>
          <w:tcPr>
            <w:tcW w:w="6232"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 xml:space="preserve">Реєстрація заяв на участь у співбесідах та творчих конкурсах </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01-1</w:t>
            </w:r>
            <w:r w:rsidRPr="00D010D9">
              <w:rPr>
                <w:color w:val="000000" w:themeColor="text1"/>
                <w:sz w:val="28"/>
                <w:szCs w:val="28"/>
                <w:lang w:val="en-US"/>
              </w:rPr>
              <w:t>9</w:t>
            </w:r>
            <w:r w:rsidRPr="00D010D9">
              <w:rPr>
                <w:color w:val="000000" w:themeColor="text1"/>
                <w:sz w:val="28"/>
                <w:szCs w:val="28"/>
              </w:rPr>
              <w:t>.09.2025 року</w:t>
            </w:r>
          </w:p>
        </w:tc>
      </w:tr>
      <w:tr w:rsidR="00D010D9" w:rsidRPr="00D010D9" w:rsidTr="0041450D">
        <w:trPr>
          <w:trHeight w:val="317"/>
        </w:trPr>
        <w:tc>
          <w:tcPr>
            <w:tcW w:w="6232" w:type="dxa"/>
            <w:vAlign w:val="center"/>
          </w:tcPr>
          <w:p w:rsidR="00D56FE4" w:rsidRPr="00D010D9" w:rsidRDefault="00D56FE4" w:rsidP="0041450D">
            <w:pPr>
              <w:pStyle w:val="TableParagraph"/>
              <w:tabs>
                <w:tab w:val="left" w:pos="1014"/>
                <w:tab w:val="left" w:pos="2320"/>
              </w:tabs>
              <w:rPr>
                <w:color w:val="000000" w:themeColor="text1"/>
                <w:sz w:val="28"/>
                <w:szCs w:val="28"/>
              </w:rPr>
            </w:pPr>
            <w:r w:rsidRPr="00D010D9">
              <w:rPr>
                <w:color w:val="000000" w:themeColor="text1"/>
                <w:sz w:val="28"/>
                <w:szCs w:val="28"/>
              </w:rPr>
              <w:t>Строки проведення співбесід та творчих конкурсів</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15-21.09.2025 року</w:t>
            </w:r>
          </w:p>
        </w:tc>
      </w:tr>
      <w:tr w:rsidR="00D010D9" w:rsidRPr="00D010D9" w:rsidTr="0041450D">
        <w:trPr>
          <w:trHeight w:val="651"/>
        </w:trPr>
        <w:tc>
          <w:tcPr>
            <w:tcW w:w="6232"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Формування та оприлюднення рейтингового списку</w:t>
            </w:r>
          </w:p>
        </w:tc>
        <w:tc>
          <w:tcPr>
            <w:tcW w:w="3402" w:type="dxa"/>
            <w:vAlign w:val="center"/>
          </w:tcPr>
          <w:p w:rsidR="00D56FE4" w:rsidRPr="00D010D9" w:rsidRDefault="00D56FE4" w:rsidP="0041450D">
            <w:pPr>
              <w:pStyle w:val="TableParagraph"/>
              <w:ind w:right="199"/>
              <w:jc w:val="center"/>
              <w:rPr>
                <w:color w:val="000000" w:themeColor="text1"/>
                <w:sz w:val="28"/>
                <w:szCs w:val="28"/>
              </w:rPr>
            </w:pPr>
            <w:r w:rsidRPr="00D010D9">
              <w:rPr>
                <w:color w:val="000000" w:themeColor="text1"/>
                <w:sz w:val="28"/>
                <w:szCs w:val="28"/>
              </w:rPr>
              <w:t>не пізніше 26.09.2025 року</w:t>
            </w:r>
          </w:p>
        </w:tc>
      </w:tr>
      <w:tr w:rsidR="00D010D9" w:rsidRPr="00D010D9" w:rsidTr="0041450D">
        <w:trPr>
          <w:trHeight w:val="318"/>
        </w:trPr>
        <w:tc>
          <w:tcPr>
            <w:tcW w:w="6232" w:type="dxa"/>
            <w:vAlign w:val="center"/>
          </w:tcPr>
          <w:p w:rsidR="00D56FE4" w:rsidRPr="00D010D9" w:rsidRDefault="00D56FE4" w:rsidP="0041450D">
            <w:pPr>
              <w:pStyle w:val="TableParagraph"/>
              <w:tabs>
                <w:tab w:val="left" w:pos="2543"/>
              </w:tabs>
              <w:ind w:left="0" w:right="95"/>
              <w:jc w:val="both"/>
              <w:rPr>
                <w:color w:val="000000" w:themeColor="text1"/>
                <w:sz w:val="28"/>
                <w:szCs w:val="28"/>
              </w:rPr>
            </w:pPr>
            <w:r w:rsidRPr="00D010D9">
              <w:rPr>
                <w:color w:val="000000" w:themeColor="text1"/>
                <w:sz w:val="28"/>
                <w:szCs w:val="28"/>
              </w:rPr>
              <w:t>Зарахування вступників</w:t>
            </w:r>
          </w:p>
        </w:tc>
        <w:tc>
          <w:tcPr>
            <w:tcW w:w="3402" w:type="dxa"/>
            <w:vAlign w:val="center"/>
          </w:tcPr>
          <w:p w:rsidR="00D56FE4" w:rsidRPr="00D010D9" w:rsidRDefault="00D56FE4" w:rsidP="0041450D">
            <w:pPr>
              <w:pStyle w:val="TableParagraph"/>
              <w:ind w:left="0" w:right="199"/>
              <w:jc w:val="center"/>
              <w:rPr>
                <w:color w:val="000000" w:themeColor="text1"/>
                <w:sz w:val="28"/>
                <w:szCs w:val="28"/>
              </w:rPr>
            </w:pPr>
            <w:r w:rsidRPr="00D010D9">
              <w:rPr>
                <w:color w:val="000000" w:themeColor="text1"/>
                <w:sz w:val="28"/>
                <w:szCs w:val="28"/>
              </w:rPr>
              <w:t>не пізніше 30.09.2025 року</w:t>
            </w:r>
          </w:p>
        </w:tc>
      </w:tr>
      <w:tr w:rsidR="00D010D9" w:rsidRPr="00D010D9" w:rsidTr="0041450D">
        <w:trPr>
          <w:trHeight w:val="273"/>
        </w:trPr>
        <w:tc>
          <w:tcPr>
            <w:tcW w:w="9634" w:type="dxa"/>
            <w:gridSpan w:val="2"/>
            <w:vAlign w:val="center"/>
          </w:tcPr>
          <w:p w:rsidR="00D56FE4" w:rsidRPr="00D010D9" w:rsidRDefault="00D56FE4" w:rsidP="0041450D">
            <w:pPr>
              <w:pStyle w:val="TableParagraph"/>
              <w:ind w:left="0" w:right="199"/>
              <w:jc w:val="center"/>
              <w:rPr>
                <w:color w:val="000000" w:themeColor="text1"/>
                <w:sz w:val="28"/>
                <w:szCs w:val="28"/>
              </w:rPr>
            </w:pPr>
            <w:r w:rsidRPr="00D010D9">
              <w:rPr>
                <w:b/>
                <w:color w:val="000000" w:themeColor="text1"/>
                <w:sz w:val="28"/>
                <w:szCs w:val="28"/>
              </w:rPr>
              <w:t>Додатковий набір</w:t>
            </w:r>
          </w:p>
        </w:tc>
      </w:tr>
      <w:tr w:rsidR="00D010D9" w:rsidRPr="00D010D9" w:rsidTr="0041450D">
        <w:trPr>
          <w:trHeight w:val="325"/>
        </w:trPr>
        <w:tc>
          <w:tcPr>
            <w:tcW w:w="6232"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Реєстрація заяв</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lang w:val="en-US"/>
              </w:rPr>
              <w:t>0</w:t>
            </w:r>
            <w:r w:rsidRPr="00D010D9">
              <w:rPr>
                <w:color w:val="000000" w:themeColor="text1"/>
                <w:sz w:val="28"/>
                <w:szCs w:val="28"/>
              </w:rPr>
              <w:t>1-10.10.2025 року</w:t>
            </w:r>
          </w:p>
        </w:tc>
      </w:tr>
      <w:tr w:rsidR="00D010D9" w:rsidRPr="00D010D9" w:rsidTr="0041450D">
        <w:trPr>
          <w:trHeight w:val="651"/>
        </w:trPr>
        <w:tc>
          <w:tcPr>
            <w:tcW w:w="6232"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 xml:space="preserve">Реєстрація заяв на участь у співбесідах та творчих конкурсах </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lang w:val="en-US"/>
              </w:rPr>
              <w:t>0</w:t>
            </w:r>
            <w:r w:rsidRPr="00D010D9">
              <w:rPr>
                <w:color w:val="000000" w:themeColor="text1"/>
                <w:sz w:val="28"/>
                <w:szCs w:val="28"/>
              </w:rPr>
              <w:t>1-10.10. 2025 року</w:t>
            </w:r>
          </w:p>
        </w:tc>
      </w:tr>
      <w:tr w:rsidR="00D010D9" w:rsidRPr="00D010D9" w:rsidTr="0041450D">
        <w:trPr>
          <w:trHeight w:val="480"/>
        </w:trPr>
        <w:tc>
          <w:tcPr>
            <w:tcW w:w="6232" w:type="dxa"/>
            <w:vAlign w:val="center"/>
          </w:tcPr>
          <w:p w:rsidR="00D56FE4" w:rsidRPr="00D010D9" w:rsidRDefault="00D56FE4" w:rsidP="0041450D">
            <w:pPr>
              <w:pStyle w:val="TableParagraph"/>
              <w:tabs>
                <w:tab w:val="left" w:pos="1014"/>
                <w:tab w:val="left" w:pos="2320"/>
              </w:tabs>
              <w:rPr>
                <w:color w:val="000000" w:themeColor="text1"/>
                <w:sz w:val="28"/>
                <w:szCs w:val="28"/>
              </w:rPr>
            </w:pPr>
            <w:r w:rsidRPr="00D010D9">
              <w:rPr>
                <w:color w:val="000000" w:themeColor="text1"/>
                <w:sz w:val="28"/>
                <w:szCs w:val="28"/>
              </w:rPr>
              <w:t>Строки проведення співбесід та творчих конкурсів</w:t>
            </w:r>
          </w:p>
        </w:tc>
        <w:tc>
          <w:tcPr>
            <w:tcW w:w="3402"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10-14.10. 2025 року</w:t>
            </w:r>
          </w:p>
        </w:tc>
      </w:tr>
      <w:tr w:rsidR="00D010D9" w:rsidRPr="00D010D9" w:rsidTr="0041450D">
        <w:trPr>
          <w:trHeight w:val="651"/>
        </w:trPr>
        <w:tc>
          <w:tcPr>
            <w:tcW w:w="6232"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Формування та оприлюднення рейтингового списку</w:t>
            </w:r>
          </w:p>
        </w:tc>
        <w:tc>
          <w:tcPr>
            <w:tcW w:w="3402" w:type="dxa"/>
            <w:vAlign w:val="center"/>
          </w:tcPr>
          <w:p w:rsidR="00D56FE4" w:rsidRPr="00D010D9" w:rsidRDefault="00D56FE4" w:rsidP="0041450D">
            <w:pPr>
              <w:pStyle w:val="TableParagraph"/>
              <w:ind w:right="199"/>
              <w:jc w:val="center"/>
              <w:rPr>
                <w:color w:val="000000" w:themeColor="text1"/>
                <w:sz w:val="28"/>
                <w:szCs w:val="28"/>
              </w:rPr>
            </w:pPr>
            <w:r w:rsidRPr="00D010D9">
              <w:rPr>
                <w:color w:val="000000" w:themeColor="text1"/>
                <w:sz w:val="28"/>
                <w:szCs w:val="28"/>
              </w:rPr>
              <w:t>не пізніше 16.10. 2025 року</w:t>
            </w:r>
          </w:p>
        </w:tc>
      </w:tr>
      <w:tr w:rsidR="00D010D9" w:rsidRPr="00D010D9" w:rsidTr="0041450D">
        <w:trPr>
          <w:trHeight w:val="427"/>
        </w:trPr>
        <w:tc>
          <w:tcPr>
            <w:tcW w:w="6232" w:type="dxa"/>
            <w:vAlign w:val="center"/>
          </w:tcPr>
          <w:p w:rsidR="00D56FE4" w:rsidRPr="00D010D9" w:rsidRDefault="00D56FE4" w:rsidP="0041450D">
            <w:pPr>
              <w:pStyle w:val="TableParagraph"/>
              <w:tabs>
                <w:tab w:val="left" w:pos="2543"/>
              </w:tabs>
              <w:ind w:left="135" w:right="95"/>
              <w:jc w:val="both"/>
              <w:rPr>
                <w:color w:val="000000" w:themeColor="text1"/>
                <w:sz w:val="28"/>
                <w:szCs w:val="28"/>
              </w:rPr>
            </w:pPr>
            <w:r w:rsidRPr="00D010D9">
              <w:rPr>
                <w:color w:val="000000" w:themeColor="text1"/>
                <w:sz w:val="28"/>
                <w:szCs w:val="28"/>
              </w:rPr>
              <w:t>Зарахування вступників</w:t>
            </w:r>
          </w:p>
        </w:tc>
        <w:tc>
          <w:tcPr>
            <w:tcW w:w="3402" w:type="dxa"/>
            <w:vAlign w:val="center"/>
          </w:tcPr>
          <w:p w:rsidR="00D56FE4" w:rsidRPr="00D010D9" w:rsidRDefault="00D56FE4" w:rsidP="0041450D">
            <w:pPr>
              <w:pStyle w:val="TableParagraph"/>
              <w:ind w:left="0" w:right="199"/>
              <w:jc w:val="center"/>
              <w:rPr>
                <w:color w:val="000000" w:themeColor="text1"/>
                <w:sz w:val="28"/>
                <w:szCs w:val="28"/>
              </w:rPr>
            </w:pPr>
            <w:r w:rsidRPr="00D010D9">
              <w:rPr>
                <w:color w:val="000000" w:themeColor="text1"/>
                <w:sz w:val="28"/>
                <w:szCs w:val="28"/>
              </w:rPr>
              <w:t>не пізніше 20.10. 2025 року</w:t>
            </w:r>
          </w:p>
        </w:tc>
      </w:tr>
    </w:tbl>
    <w:p w:rsidR="00D56FE4" w:rsidRPr="00D010D9" w:rsidRDefault="00D56FE4" w:rsidP="00D56FE4">
      <w:pPr>
        <w:ind w:firstLineChars="252" w:firstLine="706"/>
        <w:contextualSpacing/>
        <w:jc w:val="both"/>
        <w:rPr>
          <w:color w:val="000000" w:themeColor="text1"/>
          <w:szCs w:val="28"/>
        </w:rPr>
      </w:pPr>
    </w:p>
    <w:p w:rsidR="00D56FE4" w:rsidRPr="00D010D9" w:rsidRDefault="00D56FE4" w:rsidP="00D56FE4">
      <w:pPr>
        <w:ind w:firstLine="567"/>
        <w:jc w:val="both"/>
        <w:rPr>
          <w:color w:val="000000" w:themeColor="text1"/>
          <w:szCs w:val="28"/>
        </w:rPr>
      </w:pPr>
      <w:r w:rsidRPr="00D010D9">
        <w:rPr>
          <w:color w:val="000000" w:themeColor="text1"/>
          <w:szCs w:val="28"/>
        </w:rPr>
        <w:t>Реєстрація особистих електронних кабінетів вступників на навчання для здобуття вищої освіти, завантаження необхідних документів розпочинається 01 липня. Документ про попередню освіту має бути внесений до реєстрації першої заяви вступника на відповідній основі вступу. Вступник може внести до електронного кабінету декілька документів про попередню освіту, що містяться в Реєстрі документів про освіту, для реєстрації заяв на різних основах вступу. Особисті електронні кабінети вступників працюють до 20 жовтня.</w:t>
      </w:r>
    </w:p>
    <w:p w:rsidR="00D56FE4" w:rsidRPr="00D010D9" w:rsidRDefault="00D56FE4" w:rsidP="00D56FE4">
      <w:pPr>
        <w:ind w:firstLine="567"/>
        <w:jc w:val="both"/>
        <w:rPr>
          <w:color w:val="000000" w:themeColor="text1"/>
          <w:szCs w:val="28"/>
        </w:rPr>
      </w:pPr>
      <w:r w:rsidRPr="00D010D9">
        <w:rPr>
          <w:color w:val="000000" w:themeColor="text1"/>
          <w:szCs w:val="28"/>
        </w:rPr>
        <w:t>Реєстрація заяв вступників, зокрема для участі у вступних випробуваннях (співбесіді, творчому конкурсі, співбесіді замість ЄВІ, фаховому іспиті замість ЄФВВ, фаховому іспиті, фаховому заліку) у передбачених у цьому розділі випадках здійснюється через особисті електронні кабінети вступників.</w:t>
      </w:r>
    </w:p>
    <w:p w:rsidR="00D56FE4" w:rsidRPr="00D010D9" w:rsidRDefault="00D56FE4" w:rsidP="00D56FE4">
      <w:pPr>
        <w:ind w:firstLine="567"/>
        <w:jc w:val="both"/>
        <w:rPr>
          <w:color w:val="000000" w:themeColor="text1"/>
          <w:szCs w:val="28"/>
        </w:rPr>
      </w:pPr>
    </w:p>
    <w:p w:rsidR="00D56FE4" w:rsidRPr="00D010D9" w:rsidRDefault="00D56FE4" w:rsidP="00D56FE4">
      <w:pPr>
        <w:widowControl w:val="0"/>
        <w:tabs>
          <w:tab w:val="left" w:pos="1276"/>
        </w:tabs>
        <w:autoSpaceDE w:val="0"/>
        <w:autoSpaceDN w:val="0"/>
        <w:spacing w:line="276" w:lineRule="auto"/>
        <w:ind w:right="-2" w:firstLine="709"/>
        <w:jc w:val="both"/>
        <w:rPr>
          <w:b/>
          <w:color w:val="000000" w:themeColor="text1"/>
          <w:szCs w:val="28"/>
        </w:rPr>
      </w:pPr>
      <w:r w:rsidRPr="00D010D9">
        <w:rPr>
          <w:b/>
          <w:color w:val="000000" w:themeColor="text1"/>
          <w:szCs w:val="28"/>
        </w:rPr>
        <w:t>3. Для вступу на навчання для здобуття ступеня бакалавра на основі ПЗСО та НРК5 за кошти державного або регіонального замовлення проводяться в такі строки:</w:t>
      </w:r>
    </w:p>
    <w:tbl>
      <w:tblPr>
        <w:tblStyle w:val="TableNormal1"/>
        <w:tblpPr w:leftFromText="180" w:rightFromText="180" w:vertAnchor="text" w:horzAnchor="margin" w:tblpX="-10" w:tblpY="14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3538"/>
      </w:tblGrid>
      <w:tr w:rsidR="00D010D9" w:rsidRPr="00D010D9" w:rsidTr="0041450D">
        <w:trPr>
          <w:trHeight w:val="696"/>
        </w:trPr>
        <w:tc>
          <w:tcPr>
            <w:tcW w:w="6096" w:type="dxa"/>
            <w:vAlign w:val="center"/>
          </w:tcPr>
          <w:p w:rsidR="00D56FE4" w:rsidRPr="00D010D9" w:rsidRDefault="00D56FE4" w:rsidP="0041450D">
            <w:pPr>
              <w:pStyle w:val="TableParagraph"/>
              <w:ind w:left="683"/>
              <w:rPr>
                <w:b/>
                <w:color w:val="000000" w:themeColor="text1"/>
                <w:sz w:val="28"/>
                <w:szCs w:val="28"/>
              </w:rPr>
            </w:pPr>
            <w:r w:rsidRPr="00D010D9">
              <w:rPr>
                <w:b/>
                <w:color w:val="000000" w:themeColor="text1"/>
                <w:sz w:val="28"/>
                <w:szCs w:val="28"/>
              </w:rPr>
              <w:t>Етапи вступної кампанії</w:t>
            </w:r>
          </w:p>
        </w:tc>
        <w:tc>
          <w:tcPr>
            <w:tcW w:w="3538" w:type="dxa"/>
            <w:vAlign w:val="center"/>
          </w:tcPr>
          <w:p w:rsidR="00D56FE4" w:rsidRPr="00D010D9" w:rsidRDefault="00D56FE4" w:rsidP="0041450D">
            <w:pPr>
              <w:pStyle w:val="TableParagraph"/>
              <w:ind w:left="846" w:right="210" w:hanging="613"/>
              <w:jc w:val="center"/>
              <w:rPr>
                <w:b/>
                <w:color w:val="000000" w:themeColor="text1"/>
                <w:sz w:val="28"/>
                <w:szCs w:val="28"/>
              </w:rPr>
            </w:pPr>
            <w:r w:rsidRPr="00D010D9">
              <w:rPr>
                <w:b/>
                <w:color w:val="000000" w:themeColor="text1"/>
                <w:sz w:val="28"/>
                <w:szCs w:val="28"/>
              </w:rPr>
              <w:t>Денна, заочна форма здобуття освіти</w:t>
            </w:r>
          </w:p>
        </w:tc>
      </w:tr>
      <w:tr w:rsidR="00D010D9" w:rsidRPr="00D010D9" w:rsidTr="0041450D">
        <w:trPr>
          <w:trHeight w:val="408"/>
        </w:trPr>
        <w:tc>
          <w:tcPr>
            <w:tcW w:w="6096"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 xml:space="preserve">Реєстрація заяв </w:t>
            </w:r>
          </w:p>
        </w:tc>
        <w:tc>
          <w:tcPr>
            <w:tcW w:w="353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 xml:space="preserve">з 19.07 по 18:00 </w:t>
            </w:r>
            <w:r w:rsidRPr="00D010D9">
              <w:rPr>
                <w:color w:val="000000" w:themeColor="text1"/>
                <w:sz w:val="28"/>
                <w:szCs w:val="28"/>
                <w:lang w:val="en-US"/>
              </w:rPr>
              <w:t>01</w:t>
            </w:r>
            <w:r w:rsidRPr="00D010D9">
              <w:rPr>
                <w:color w:val="000000" w:themeColor="text1"/>
                <w:sz w:val="28"/>
                <w:szCs w:val="28"/>
              </w:rPr>
              <w:t>.0</w:t>
            </w:r>
            <w:r w:rsidRPr="00D010D9">
              <w:rPr>
                <w:color w:val="000000" w:themeColor="text1"/>
                <w:sz w:val="28"/>
                <w:szCs w:val="28"/>
                <w:lang w:val="en-US"/>
              </w:rPr>
              <w:t>8</w:t>
            </w:r>
            <w:r w:rsidRPr="00D010D9">
              <w:rPr>
                <w:color w:val="000000" w:themeColor="text1"/>
                <w:sz w:val="28"/>
                <w:szCs w:val="28"/>
              </w:rPr>
              <w:t>.202</w:t>
            </w:r>
            <w:r w:rsidRPr="00D010D9">
              <w:rPr>
                <w:color w:val="000000" w:themeColor="text1"/>
                <w:sz w:val="28"/>
                <w:szCs w:val="28"/>
                <w:lang w:val="en-US"/>
              </w:rPr>
              <w:t>5</w:t>
            </w:r>
            <w:r w:rsidRPr="00D010D9">
              <w:rPr>
                <w:color w:val="000000" w:themeColor="text1"/>
                <w:sz w:val="28"/>
                <w:szCs w:val="28"/>
              </w:rPr>
              <w:t xml:space="preserve"> року</w:t>
            </w:r>
          </w:p>
        </w:tc>
      </w:tr>
      <w:tr w:rsidR="00D010D9" w:rsidRPr="00D010D9" w:rsidTr="0041450D">
        <w:trPr>
          <w:trHeight w:val="408"/>
        </w:trPr>
        <w:tc>
          <w:tcPr>
            <w:tcW w:w="6096"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Реєстрація заяв на участь у співбесідах та творчих конкурсах</w:t>
            </w:r>
          </w:p>
        </w:tc>
        <w:tc>
          <w:tcPr>
            <w:tcW w:w="353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03-10.07.202</w:t>
            </w:r>
            <w:r w:rsidRPr="00D010D9">
              <w:rPr>
                <w:color w:val="000000" w:themeColor="text1"/>
                <w:sz w:val="28"/>
                <w:szCs w:val="28"/>
                <w:lang w:val="en-US"/>
              </w:rPr>
              <w:t>5</w:t>
            </w:r>
            <w:r w:rsidRPr="00D010D9">
              <w:rPr>
                <w:color w:val="000000" w:themeColor="text1"/>
                <w:sz w:val="28"/>
                <w:szCs w:val="28"/>
              </w:rPr>
              <w:t xml:space="preserve"> року</w:t>
            </w:r>
          </w:p>
        </w:tc>
      </w:tr>
      <w:tr w:rsidR="00D010D9" w:rsidRPr="00D010D9" w:rsidTr="0041450D">
        <w:trPr>
          <w:trHeight w:val="200"/>
        </w:trPr>
        <w:tc>
          <w:tcPr>
            <w:tcW w:w="6096" w:type="dxa"/>
            <w:vAlign w:val="center"/>
          </w:tcPr>
          <w:p w:rsidR="00D56FE4" w:rsidRPr="00D010D9" w:rsidRDefault="00D56FE4" w:rsidP="0041450D">
            <w:pPr>
              <w:pStyle w:val="TableParagraph"/>
              <w:tabs>
                <w:tab w:val="left" w:pos="1014"/>
                <w:tab w:val="left" w:pos="2320"/>
              </w:tabs>
              <w:jc w:val="both"/>
              <w:rPr>
                <w:color w:val="000000" w:themeColor="text1"/>
                <w:sz w:val="28"/>
                <w:szCs w:val="28"/>
              </w:rPr>
            </w:pPr>
            <w:r w:rsidRPr="00D010D9">
              <w:rPr>
                <w:color w:val="000000" w:themeColor="text1"/>
                <w:sz w:val="28"/>
                <w:szCs w:val="28"/>
              </w:rPr>
              <w:t>Строки проведення співбесіди</w:t>
            </w:r>
          </w:p>
        </w:tc>
        <w:tc>
          <w:tcPr>
            <w:tcW w:w="3538" w:type="dxa"/>
            <w:tcBorders>
              <w:top w:val="single" w:sz="4" w:space="0" w:color="auto"/>
              <w:bottom w:val="single" w:sz="4" w:space="0" w:color="auto"/>
            </w:tcBorders>
            <w:vAlign w:val="center"/>
          </w:tcPr>
          <w:p w:rsidR="00D56FE4" w:rsidRPr="00D010D9" w:rsidRDefault="00D56FE4" w:rsidP="0041450D">
            <w:pPr>
              <w:jc w:val="center"/>
              <w:rPr>
                <w:color w:val="000000" w:themeColor="text1"/>
                <w:szCs w:val="28"/>
              </w:rPr>
            </w:pPr>
            <w:r w:rsidRPr="00D010D9">
              <w:rPr>
                <w:color w:val="000000" w:themeColor="text1"/>
                <w:szCs w:val="28"/>
              </w:rPr>
              <w:t>08-19.07.202</w:t>
            </w:r>
            <w:r w:rsidRPr="00D010D9">
              <w:rPr>
                <w:color w:val="000000" w:themeColor="text1"/>
                <w:szCs w:val="28"/>
                <w:lang w:val="en-US"/>
              </w:rPr>
              <w:t>5</w:t>
            </w:r>
            <w:r w:rsidRPr="00D010D9">
              <w:rPr>
                <w:color w:val="000000" w:themeColor="text1"/>
                <w:szCs w:val="28"/>
              </w:rPr>
              <w:t xml:space="preserve"> року</w:t>
            </w:r>
          </w:p>
        </w:tc>
      </w:tr>
      <w:tr w:rsidR="00D010D9" w:rsidRPr="00D010D9" w:rsidTr="0041450D">
        <w:trPr>
          <w:trHeight w:val="580"/>
        </w:trPr>
        <w:tc>
          <w:tcPr>
            <w:tcW w:w="6096"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 xml:space="preserve">Формування рейтингових списків вступників, надання рекомендацій до зарахування та оприлюднення списку рекомендованих із повідомленням про отримання чи неотримання </w:t>
            </w:r>
            <w:r w:rsidRPr="00D010D9">
              <w:rPr>
                <w:color w:val="000000" w:themeColor="text1"/>
                <w:sz w:val="28"/>
                <w:szCs w:val="28"/>
              </w:rPr>
              <w:lastRenderedPageBreak/>
              <w:t>вступником права здобувати вищу освіту</w:t>
            </w:r>
          </w:p>
        </w:tc>
        <w:tc>
          <w:tcPr>
            <w:tcW w:w="3538" w:type="dxa"/>
            <w:vAlign w:val="center"/>
          </w:tcPr>
          <w:p w:rsidR="00D56FE4" w:rsidRPr="00D010D9" w:rsidRDefault="00D56FE4" w:rsidP="0041450D">
            <w:pPr>
              <w:jc w:val="center"/>
              <w:rPr>
                <w:color w:val="000000" w:themeColor="text1"/>
                <w:szCs w:val="28"/>
              </w:rPr>
            </w:pPr>
            <w:r w:rsidRPr="00D010D9">
              <w:rPr>
                <w:color w:val="000000" w:themeColor="text1"/>
                <w:szCs w:val="28"/>
              </w:rPr>
              <w:lastRenderedPageBreak/>
              <w:t>не пізніше 06.08.2025 року</w:t>
            </w:r>
          </w:p>
        </w:tc>
      </w:tr>
      <w:tr w:rsidR="00D010D9" w:rsidRPr="00D010D9" w:rsidTr="0041450D">
        <w:trPr>
          <w:trHeight w:val="753"/>
        </w:trPr>
        <w:tc>
          <w:tcPr>
            <w:tcW w:w="6096"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lastRenderedPageBreak/>
              <w:t>Вступники, які отримали рекомендації, мають виконати вимоги до зарахування</w:t>
            </w:r>
          </w:p>
        </w:tc>
        <w:tc>
          <w:tcPr>
            <w:tcW w:w="3538" w:type="dxa"/>
            <w:vAlign w:val="center"/>
          </w:tcPr>
          <w:p w:rsidR="00D56FE4" w:rsidRPr="00D010D9" w:rsidRDefault="00D56FE4" w:rsidP="0041450D">
            <w:pPr>
              <w:jc w:val="center"/>
              <w:rPr>
                <w:color w:val="000000" w:themeColor="text1"/>
                <w:szCs w:val="28"/>
              </w:rPr>
            </w:pPr>
            <w:r w:rsidRPr="00D010D9">
              <w:rPr>
                <w:color w:val="000000" w:themeColor="text1"/>
                <w:szCs w:val="28"/>
              </w:rPr>
              <w:t>до 18:00 09.08.2025 року</w:t>
            </w:r>
          </w:p>
        </w:tc>
      </w:tr>
      <w:tr w:rsidR="00D010D9" w:rsidRPr="00D010D9" w:rsidTr="0041450D">
        <w:trPr>
          <w:trHeight w:val="415"/>
        </w:trPr>
        <w:tc>
          <w:tcPr>
            <w:tcW w:w="6096" w:type="dxa"/>
            <w:vAlign w:val="center"/>
          </w:tcPr>
          <w:p w:rsidR="00D56FE4" w:rsidRPr="00D010D9" w:rsidRDefault="00D56FE4" w:rsidP="0041450D">
            <w:pPr>
              <w:pStyle w:val="TableParagraph"/>
              <w:tabs>
                <w:tab w:val="left" w:pos="2543"/>
              </w:tabs>
              <w:ind w:right="95"/>
              <w:jc w:val="both"/>
              <w:rPr>
                <w:color w:val="000000" w:themeColor="text1"/>
                <w:sz w:val="28"/>
                <w:szCs w:val="28"/>
              </w:rPr>
            </w:pPr>
            <w:r w:rsidRPr="00D010D9">
              <w:rPr>
                <w:color w:val="000000" w:themeColor="text1"/>
                <w:sz w:val="28"/>
                <w:szCs w:val="28"/>
              </w:rPr>
              <w:t>Зарахування вступників</w:t>
            </w:r>
          </w:p>
        </w:tc>
        <w:tc>
          <w:tcPr>
            <w:tcW w:w="3538" w:type="dxa"/>
            <w:vAlign w:val="center"/>
          </w:tcPr>
          <w:p w:rsidR="00D56FE4" w:rsidRPr="00D010D9" w:rsidRDefault="00D56FE4" w:rsidP="0041450D">
            <w:pPr>
              <w:jc w:val="center"/>
              <w:rPr>
                <w:color w:val="000000" w:themeColor="text1"/>
                <w:szCs w:val="28"/>
              </w:rPr>
            </w:pPr>
            <w:r w:rsidRPr="00D010D9">
              <w:rPr>
                <w:color w:val="000000" w:themeColor="text1"/>
                <w:szCs w:val="28"/>
              </w:rPr>
              <w:t xml:space="preserve">не пізніше 11.08.2025 року </w:t>
            </w:r>
          </w:p>
        </w:tc>
      </w:tr>
      <w:tr w:rsidR="00D010D9" w:rsidRPr="00D010D9" w:rsidTr="0041450D">
        <w:trPr>
          <w:trHeight w:val="396"/>
        </w:trPr>
        <w:tc>
          <w:tcPr>
            <w:tcW w:w="6096" w:type="dxa"/>
            <w:vAlign w:val="center"/>
          </w:tcPr>
          <w:p w:rsidR="00D56FE4" w:rsidRPr="00D010D9" w:rsidRDefault="00D56FE4" w:rsidP="0041450D">
            <w:pPr>
              <w:pStyle w:val="TableParagraph"/>
              <w:tabs>
                <w:tab w:val="left" w:pos="2543"/>
              </w:tabs>
              <w:ind w:right="95"/>
              <w:jc w:val="both"/>
              <w:rPr>
                <w:color w:val="000000" w:themeColor="text1"/>
                <w:sz w:val="28"/>
                <w:szCs w:val="28"/>
              </w:rPr>
            </w:pPr>
            <w:r w:rsidRPr="00D010D9">
              <w:rPr>
                <w:color w:val="000000" w:themeColor="text1"/>
                <w:sz w:val="28"/>
                <w:szCs w:val="28"/>
              </w:rPr>
              <w:t>Переведення на вакантні місця державного, регіонального замовлення осіб, які зараховані на навчання за кошти фізичних та/або юридичних осіб</w:t>
            </w:r>
          </w:p>
        </w:tc>
        <w:tc>
          <w:tcPr>
            <w:tcW w:w="3538" w:type="dxa"/>
            <w:tcBorders>
              <w:top w:val="single" w:sz="4" w:space="0" w:color="auto"/>
              <w:bottom w:val="single" w:sz="4" w:space="0" w:color="auto"/>
            </w:tcBorders>
            <w:vAlign w:val="center"/>
          </w:tcPr>
          <w:p w:rsidR="00D56FE4" w:rsidRPr="00D010D9" w:rsidRDefault="00D56FE4" w:rsidP="0041450D">
            <w:pPr>
              <w:pStyle w:val="TableParagraph"/>
              <w:ind w:left="0"/>
              <w:jc w:val="center"/>
              <w:rPr>
                <w:color w:val="000000" w:themeColor="text1"/>
                <w:sz w:val="28"/>
                <w:szCs w:val="28"/>
              </w:rPr>
            </w:pPr>
            <w:r w:rsidRPr="00D010D9">
              <w:rPr>
                <w:color w:val="000000" w:themeColor="text1"/>
                <w:sz w:val="28"/>
                <w:szCs w:val="28"/>
              </w:rPr>
              <w:t>не пізніше 18.08.2025 року</w:t>
            </w:r>
          </w:p>
        </w:tc>
      </w:tr>
      <w:tr w:rsidR="00D010D9" w:rsidRPr="00D010D9" w:rsidTr="0041450D">
        <w:trPr>
          <w:trHeight w:val="396"/>
        </w:trPr>
        <w:tc>
          <w:tcPr>
            <w:tcW w:w="6096" w:type="dxa"/>
            <w:vAlign w:val="center"/>
          </w:tcPr>
          <w:p w:rsidR="00D56FE4" w:rsidRPr="00D010D9" w:rsidRDefault="00D56FE4" w:rsidP="0041450D">
            <w:pPr>
              <w:pStyle w:val="TableParagraph"/>
              <w:tabs>
                <w:tab w:val="left" w:pos="2543"/>
              </w:tabs>
              <w:ind w:right="95"/>
              <w:jc w:val="both"/>
              <w:rPr>
                <w:color w:val="000000" w:themeColor="text1"/>
                <w:sz w:val="28"/>
                <w:szCs w:val="28"/>
              </w:rPr>
            </w:pPr>
            <w:r w:rsidRPr="00D010D9">
              <w:rPr>
                <w:color w:val="000000" w:themeColor="text1"/>
                <w:sz w:val="28"/>
                <w:szCs w:val="28"/>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конкурсні пропозиції</w:t>
            </w:r>
          </w:p>
        </w:tc>
        <w:tc>
          <w:tcPr>
            <w:tcW w:w="3538" w:type="dxa"/>
            <w:tcBorders>
              <w:top w:val="single" w:sz="4" w:space="0" w:color="auto"/>
              <w:bottom w:val="single" w:sz="4" w:space="0" w:color="auto"/>
            </w:tcBorders>
            <w:vAlign w:val="center"/>
          </w:tcPr>
          <w:p w:rsidR="00D56FE4" w:rsidRPr="00D010D9" w:rsidRDefault="00D56FE4" w:rsidP="0041450D">
            <w:pPr>
              <w:pStyle w:val="TableParagraph"/>
              <w:ind w:left="0"/>
              <w:jc w:val="center"/>
              <w:rPr>
                <w:color w:val="000000" w:themeColor="text1"/>
                <w:sz w:val="28"/>
                <w:szCs w:val="28"/>
              </w:rPr>
            </w:pPr>
            <w:r w:rsidRPr="00D010D9">
              <w:rPr>
                <w:color w:val="000000" w:themeColor="text1"/>
                <w:sz w:val="28"/>
                <w:szCs w:val="28"/>
              </w:rPr>
              <w:t>не раніше 11.08.2025 року</w:t>
            </w:r>
          </w:p>
        </w:tc>
      </w:tr>
    </w:tbl>
    <w:p w:rsidR="00D56FE4" w:rsidRPr="00D010D9" w:rsidRDefault="00D56FE4" w:rsidP="00D56FE4">
      <w:pPr>
        <w:tabs>
          <w:tab w:val="left" w:pos="1239"/>
        </w:tabs>
        <w:spacing w:after="2" w:line="276" w:lineRule="auto"/>
        <w:ind w:right="145"/>
        <w:jc w:val="both"/>
        <w:rPr>
          <w:color w:val="000000" w:themeColor="text1"/>
          <w:szCs w:val="28"/>
        </w:rPr>
      </w:pPr>
    </w:p>
    <w:p w:rsidR="00D56FE4" w:rsidRPr="00D010D9" w:rsidRDefault="00D56FE4" w:rsidP="00D56FE4">
      <w:pPr>
        <w:tabs>
          <w:tab w:val="left" w:pos="1239"/>
        </w:tabs>
        <w:spacing w:after="2" w:line="276" w:lineRule="auto"/>
        <w:ind w:right="145" w:firstLine="709"/>
        <w:jc w:val="both"/>
        <w:rPr>
          <w:b/>
          <w:color w:val="000000" w:themeColor="text1"/>
          <w:szCs w:val="28"/>
        </w:rPr>
      </w:pPr>
      <w:r w:rsidRPr="00D010D9">
        <w:rPr>
          <w:b/>
          <w:color w:val="000000" w:themeColor="text1"/>
          <w:szCs w:val="28"/>
        </w:rPr>
        <w:t>4. Для вступу на навчання для здобуття ступеня магістра на основі НРК6 та НРК7:</w:t>
      </w:r>
    </w:p>
    <w:tbl>
      <w:tblPr>
        <w:tblStyle w:val="TableNormal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1"/>
        <w:gridCol w:w="3628"/>
      </w:tblGrid>
      <w:tr w:rsidR="00D010D9" w:rsidRPr="00D010D9" w:rsidTr="0041450D">
        <w:trPr>
          <w:trHeight w:val="40"/>
        </w:trPr>
        <w:tc>
          <w:tcPr>
            <w:tcW w:w="6011" w:type="dxa"/>
            <w:vAlign w:val="center"/>
          </w:tcPr>
          <w:p w:rsidR="00D56FE4" w:rsidRPr="00D010D9" w:rsidRDefault="00D56FE4" w:rsidP="0041450D">
            <w:pPr>
              <w:pStyle w:val="TableParagraph"/>
              <w:rPr>
                <w:b/>
                <w:color w:val="000000" w:themeColor="text1"/>
                <w:sz w:val="28"/>
                <w:szCs w:val="28"/>
              </w:rPr>
            </w:pPr>
            <w:r w:rsidRPr="00D010D9">
              <w:rPr>
                <w:b/>
                <w:color w:val="000000" w:themeColor="text1"/>
                <w:sz w:val="28"/>
                <w:szCs w:val="28"/>
              </w:rPr>
              <w:t>Етапи вступної кампанії</w:t>
            </w:r>
          </w:p>
        </w:tc>
        <w:tc>
          <w:tcPr>
            <w:tcW w:w="3628" w:type="dxa"/>
            <w:vAlign w:val="center"/>
          </w:tcPr>
          <w:p w:rsidR="00D56FE4" w:rsidRPr="00D010D9" w:rsidRDefault="00D56FE4" w:rsidP="0041450D">
            <w:pPr>
              <w:pStyle w:val="TableParagraph"/>
              <w:ind w:left="378" w:right="85" w:hanging="267"/>
              <w:jc w:val="center"/>
              <w:rPr>
                <w:b/>
                <w:color w:val="000000" w:themeColor="text1"/>
                <w:sz w:val="28"/>
                <w:szCs w:val="28"/>
              </w:rPr>
            </w:pPr>
            <w:r w:rsidRPr="00D010D9">
              <w:rPr>
                <w:b/>
                <w:color w:val="000000" w:themeColor="text1"/>
                <w:sz w:val="28"/>
                <w:szCs w:val="28"/>
              </w:rPr>
              <w:t>Денна, заочна форма здобуття освіти</w:t>
            </w:r>
          </w:p>
        </w:tc>
      </w:tr>
      <w:tr w:rsidR="00D010D9" w:rsidRPr="00D010D9" w:rsidTr="0041450D">
        <w:trPr>
          <w:trHeight w:val="103"/>
        </w:trPr>
        <w:tc>
          <w:tcPr>
            <w:tcW w:w="6011"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Реєстрація заяв вступників</w:t>
            </w:r>
          </w:p>
        </w:tc>
        <w:tc>
          <w:tcPr>
            <w:tcW w:w="362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з 08.08 по 18:00 25.08.2025 року</w:t>
            </w:r>
          </w:p>
        </w:tc>
      </w:tr>
      <w:tr w:rsidR="00D010D9" w:rsidRPr="00D010D9" w:rsidTr="0041450D">
        <w:trPr>
          <w:trHeight w:val="434"/>
        </w:trPr>
        <w:tc>
          <w:tcPr>
            <w:tcW w:w="6011" w:type="dxa"/>
            <w:vAlign w:val="center"/>
          </w:tcPr>
          <w:p w:rsidR="00D56FE4" w:rsidRPr="00D010D9" w:rsidRDefault="00D56FE4" w:rsidP="0041450D">
            <w:pPr>
              <w:pStyle w:val="TableParagraph"/>
              <w:ind w:right="96"/>
              <w:jc w:val="both"/>
              <w:rPr>
                <w:color w:val="000000" w:themeColor="text1"/>
                <w:sz w:val="28"/>
                <w:szCs w:val="28"/>
              </w:rPr>
            </w:pPr>
            <w:r w:rsidRPr="00D010D9">
              <w:rPr>
                <w:color w:val="000000" w:themeColor="text1"/>
                <w:sz w:val="28"/>
                <w:szCs w:val="28"/>
              </w:rPr>
              <w:t>Співбесіди замість ЄВІ, фахові іспити, фахові іспити замість ЄФВВ</w:t>
            </w:r>
          </w:p>
        </w:tc>
        <w:tc>
          <w:tcPr>
            <w:tcW w:w="362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28.07-07.08.2025 року</w:t>
            </w:r>
          </w:p>
        </w:tc>
      </w:tr>
      <w:tr w:rsidR="00D010D9" w:rsidRPr="00D010D9" w:rsidTr="0041450D">
        <w:trPr>
          <w:trHeight w:val="434"/>
        </w:trPr>
        <w:tc>
          <w:tcPr>
            <w:tcW w:w="6011" w:type="dxa"/>
            <w:vAlign w:val="center"/>
          </w:tcPr>
          <w:p w:rsidR="00D56FE4" w:rsidRPr="00D010D9" w:rsidRDefault="00D56FE4" w:rsidP="0041450D">
            <w:pPr>
              <w:pStyle w:val="TableParagraph"/>
              <w:ind w:right="96"/>
              <w:jc w:val="both"/>
              <w:rPr>
                <w:color w:val="000000" w:themeColor="text1"/>
                <w:sz w:val="28"/>
                <w:szCs w:val="28"/>
              </w:rPr>
            </w:pPr>
            <w:r w:rsidRPr="00D010D9">
              <w:rPr>
                <w:color w:val="000000" w:themeColor="text1"/>
                <w:sz w:val="28"/>
                <w:szCs w:val="28"/>
              </w:rPr>
              <w:t xml:space="preserve">Співбесіди замість ЄВІ, фахові іспити, фахові іспити замість ЄФВВ, які беруть участь у конкурсному відборі виключно на місця за кошти фізичних та /або юридичних осіб </w:t>
            </w:r>
          </w:p>
        </w:tc>
        <w:tc>
          <w:tcPr>
            <w:tcW w:w="362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з 08.08 по 18:00 23.08.2025 року</w:t>
            </w:r>
          </w:p>
        </w:tc>
      </w:tr>
      <w:tr w:rsidR="00D010D9" w:rsidRPr="00D010D9" w:rsidTr="0041450D">
        <w:trPr>
          <w:trHeight w:val="506"/>
        </w:trPr>
        <w:tc>
          <w:tcPr>
            <w:tcW w:w="6011" w:type="dxa"/>
            <w:vAlign w:val="center"/>
          </w:tcPr>
          <w:p w:rsidR="00D56FE4" w:rsidRPr="00D010D9" w:rsidRDefault="00D56FE4" w:rsidP="0041450D">
            <w:pPr>
              <w:pStyle w:val="TableParagraph"/>
              <w:tabs>
                <w:tab w:val="left" w:pos="1295"/>
                <w:tab w:val="left" w:pos="3092"/>
                <w:tab w:val="left" w:pos="4772"/>
              </w:tabs>
              <w:jc w:val="both"/>
              <w:rPr>
                <w:color w:val="000000" w:themeColor="text1"/>
                <w:sz w:val="28"/>
                <w:szCs w:val="28"/>
              </w:rPr>
            </w:pPr>
            <w:r w:rsidRPr="00D010D9">
              <w:rPr>
                <w:color w:val="000000" w:themeColor="text1"/>
                <w:sz w:val="28"/>
                <w:szCs w:val="28"/>
              </w:rPr>
              <w:t>Терміни оприлюднення рейтингового списку вступників</w:t>
            </w:r>
          </w:p>
        </w:tc>
        <w:tc>
          <w:tcPr>
            <w:tcW w:w="3628" w:type="dxa"/>
            <w:vAlign w:val="center"/>
          </w:tcPr>
          <w:p w:rsidR="00D56FE4" w:rsidRPr="00D010D9" w:rsidRDefault="00D56FE4" w:rsidP="0041450D">
            <w:pPr>
              <w:pStyle w:val="TableParagraph"/>
              <w:ind w:left="0"/>
              <w:jc w:val="center"/>
              <w:rPr>
                <w:color w:val="000000" w:themeColor="text1"/>
                <w:sz w:val="28"/>
                <w:szCs w:val="28"/>
              </w:rPr>
            </w:pPr>
            <w:r w:rsidRPr="00D010D9">
              <w:rPr>
                <w:color w:val="000000" w:themeColor="text1"/>
                <w:sz w:val="28"/>
                <w:szCs w:val="28"/>
              </w:rPr>
              <w:t>не раніше 01.09.2025 року</w:t>
            </w:r>
          </w:p>
        </w:tc>
      </w:tr>
      <w:tr w:rsidR="00D010D9" w:rsidRPr="00D010D9" w:rsidTr="0041450D">
        <w:trPr>
          <w:trHeight w:val="506"/>
        </w:trPr>
        <w:tc>
          <w:tcPr>
            <w:tcW w:w="6011" w:type="dxa"/>
            <w:vAlign w:val="center"/>
          </w:tcPr>
          <w:p w:rsidR="00D56FE4" w:rsidRPr="00D010D9" w:rsidRDefault="00D56FE4" w:rsidP="0041450D">
            <w:pPr>
              <w:pStyle w:val="TableParagraph"/>
              <w:tabs>
                <w:tab w:val="left" w:pos="1295"/>
                <w:tab w:val="left" w:pos="3092"/>
                <w:tab w:val="left" w:pos="4772"/>
              </w:tabs>
              <w:jc w:val="both"/>
              <w:rPr>
                <w:color w:val="000000" w:themeColor="text1"/>
                <w:sz w:val="28"/>
                <w:szCs w:val="28"/>
              </w:rPr>
            </w:pPr>
            <w:r w:rsidRPr="00D010D9">
              <w:rPr>
                <w:color w:val="000000" w:themeColor="text1"/>
                <w:sz w:val="28"/>
                <w:szCs w:val="28"/>
              </w:rPr>
              <w:t>Формування рейтингових списків вступників, надання рекомендацій до зарахування та оприлюднення списку рекомендованих із повідомленням про отримання чи неотримання ними права здобувати вищу освіту за державним або регіональним замовленням</w:t>
            </w:r>
          </w:p>
        </w:tc>
        <w:tc>
          <w:tcPr>
            <w:tcW w:w="3628" w:type="dxa"/>
            <w:vAlign w:val="center"/>
          </w:tcPr>
          <w:p w:rsidR="00D56FE4" w:rsidRPr="00D010D9" w:rsidRDefault="00D56FE4" w:rsidP="000A224E">
            <w:pPr>
              <w:pStyle w:val="TableParagraph"/>
              <w:ind w:left="0"/>
              <w:jc w:val="center"/>
              <w:rPr>
                <w:color w:val="000000" w:themeColor="text1"/>
                <w:sz w:val="28"/>
                <w:szCs w:val="28"/>
              </w:rPr>
            </w:pPr>
            <w:r w:rsidRPr="00D010D9">
              <w:rPr>
                <w:color w:val="000000" w:themeColor="text1"/>
                <w:sz w:val="28"/>
                <w:szCs w:val="28"/>
              </w:rPr>
              <w:t>не пізніше ніж 2</w:t>
            </w:r>
            <w:r w:rsidR="000A224E" w:rsidRPr="00D010D9">
              <w:rPr>
                <w:color w:val="000000" w:themeColor="text1"/>
                <w:sz w:val="28"/>
                <w:szCs w:val="28"/>
              </w:rPr>
              <w:t>8</w:t>
            </w:r>
            <w:r w:rsidRPr="00D010D9">
              <w:rPr>
                <w:color w:val="000000" w:themeColor="text1"/>
                <w:sz w:val="28"/>
                <w:szCs w:val="28"/>
              </w:rPr>
              <w:t>.08.2025 року</w:t>
            </w:r>
          </w:p>
        </w:tc>
      </w:tr>
      <w:tr w:rsidR="00D010D9" w:rsidRPr="00D010D9" w:rsidTr="0041450D">
        <w:trPr>
          <w:trHeight w:val="506"/>
        </w:trPr>
        <w:tc>
          <w:tcPr>
            <w:tcW w:w="6011" w:type="dxa"/>
            <w:vAlign w:val="center"/>
          </w:tcPr>
          <w:p w:rsidR="00D56FE4" w:rsidRPr="00D010D9" w:rsidRDefault="00D56FE4" w:rsidP="0041450D">
            <w:pPr>
              <w:pStyle w:val="TableParagraph"/>
              <w:tabs>
                <w:tab w:val="left" w:pos="1295"/>
                <w:tab w:val="left" w:pos="3092"/>
                <w:tab w:val="left" w:pos="4772"/>
              </w:tabs>
              <w:jc w:val="both"/>
              <w:rPr>
                <w:color w:val="000000" w:themeColor="text1"/>
                <w:sz w:val="28"/>
                <w:szCs w:val="28"/>
              </w:rPr>
            </w:pPr>
            <w:r w:rsidRPr="00D010D9">
              <w:rPr>
                <w:color w:val="000000" w:themeColor="text1"/>
                <w:sz w:val="28"/>
                <w:szCs w:val="28"/>
              </w:rPr>
              <w:t>Вступники, які отримали рекомендації, мають виконати вимоги до зарахування на місця державного або регіонального замовлення</w:t>
            </w:r>
          </w:p>
        </w:tc>
        <w:tc>
          <w:tcPr>
            <w:tcW w:w="3628" w:type="dxa"/>
            <w:vAlign w:val="center"/>
          </w:tcPr>
          <w:p w:rsidR="00D56FE4" w:rsidRPr="00D010D9" w:rsidRDefault="00D56FE4" w:rsidP="000A224E">
            <w:pPr>
              <w:pStyle w:val="TableParagraph"/>
              <w:ind w:left="0"/>
              <w:jc w:val="center"/>
              <w:rPr>
                <w:color w:val="000000" w:themeColor="text1"/>
                <w:sz w:val="28"/>
                <w:szCs w:val="28"/>
              </w:rPr>
            </w:pPr>
            <w:r w:rsidRPr="00D010D9">
              <w:rPr>
                <w:color w:val="000000" w:themeColor="text1"/>
                <w:sz w:val="28"/>
                <w:szCs w:val="28"/>
              </w:rPr>
              <w:t xml:space="preserve">до 18:00 </w:t>
            </w:r>
            <w:r w:rsidR="000A224E" w:rsidRPr="00D010D9">
              <w:rPr>
                <w:color w:val="000000" w:themeColor="text1"/>
                <w:sz w:val="28"/>
                <w:szCs w:val="28"/>
              </w:rPr>
              <w:t>30</w:t>
            </w:r>
            <w:r w:rsidRPr="00D010D9">
              <w:rPr>
                <w:color w:val="000000" w:themeColor="text1"/>
                <w:sz w:val="28"/>
                <w:szCs w:val="28"/>
              </w:rPr>
              <w:t>.08.2025 року</w:t>
            </w:r>
          </w:p>
        </w:tc>
      </w:tr>
      <w:tr w:rsidR="00D010D9" w:rsidRPr="00D010D9" w:rsidTr="0041450D">
        <w:trPr>
          <w:trHeight w:val="238"/>
        </w:trPr>
        <w:tc>
          <w:tcPr>
            <w:tcW w:w="6011"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Термін зарахування вступників</w:t>
            </w:r>
          </w:p>
        </w:tc>
        <w:tc>
          <w:tcPr>
            <w:tcW w:w="3628" w:type="dxa"/>
            <w:vAlign w:val="center"/>
          </w:tcPr>
          <w:p w:rsidR="00D56FE4" w:rsidRPr="00D010D9" w:rsidRDefault="00D56FE4" w:rsidP="0041450D">
            <w:pPr>
              <w:pStyle w:val="TableParagraph"/>
              <w:ind w:left="0"/>
              <w:jc w:val="center"/>
              <w:rPr>
                <w:color w:val="000000" w:themeColor="text1"/>
                <w:sz w:val="28"/>
                <w:szCs w:val="28"/>
              </w:rPr>
            </w:pPr>
            <w:r w:rsidRPr="00D010D9">
              <w:rPr>
                <w:color w:val="000000" w:themeColor="text1"/>
                <w:sz w:val="28"/>
                <w:szCs w:val="28"/>
              </w:rPr>
              <w:t>не пізніше 30.09.2025 року</w:t>
            </w:r>
          </w:p>
        </w:tc>
      </w:tr>
      <w:tr w:rsidR="00D010D9" w:rsidRPr="00D010D9" w:rsidTr="0041450D">
        <w:trPr>
          <w:trHeight w:val="238"/>
        </w:trPr>
        <w:tc>
          <w:tcPr>
            <w:tcW w:w="6011"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Термін зарахування вступників за державним замовленням</w:t>
            </w:r>
          </w:p>
        </w:tc>
        <w:tc>
          <w:tcPr>
            <w:tcW w:w="3628" w:type="dxa"/>
            <w:vAlign w:val="center"/>
          </w:tcPr>
          <w:p w:rsidR="00D56FE4" w:rsidRPr="00D010D9" w:rsidRDefault="000A224E" w:rsidP="0041450D">
            <w:pPr>
              <w:pStyle w:val="TableParagraph"/>
              <w:ind w:left="0"/>
              <w:jc w:val="center"/>
              <w:rPr>
                <w:color w:val="000000" w:themeColor="text1"/>
                <w:sz w:val="28"/>
                <w:szCs w:val="28"/>
              </w:rPr>
            </w:pPr>
            <w:r w:rsidRPr="00D010D9">
              <w:rPr>
                <w:color w:val="000000" w:themeColor="text1"/>
                <w:sz w:val="28"/>
                <w:szCs w:val="28"/>
              </w:rPr>
              <w:t>01.09</w:t>
            </w:r>
            <w:r w:rsidR="00D56FE4" w:rsidRPr="00D010D9">
              <w:rPr>
                <w:color w:val="000000" w:themeColor="text1"/>
                <w:sz w:val="28"/>
                <w:szCs w:val="28"/>
              </w:rPr>
              <w:t>.2025 року</w:t>
            </w:r>
          </w:p>
        </w:tc>
      </w:tr>
      <w:tr w:rsidR="00D010D9" w:rsidRPr="00D010D9" w:rsidTr="0041450D">
        <w:trPr>
          <w:trHeight w:val="238"/>
        </w:trPr>
        <w:tc>
          <w:tcPr>
            <w:tcW w:w="6011"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Переведення на вакантні місця державного, регіонального замовлення осіб, які зараховані на навчання за кошти фізичних та/або юридичних осіб</w:t>
            </w:r>
          </w:p>
        </w:tc>
        <w:tc>
          <w:tcPr>
            <w:tcW w:w="3628" w:type="dxa"/>
            <w:vAlign w:val="center"/>
          </w:tcPr>
          <w:p w:rsidR="00D56FE4" w:rsidRPr="00D010D9" w:rsidRDefault="00D56FE4" w:rsidP="000A224E">
            <w:pPr>
              <w:pStyle w:val="TableParagraph"/>
              <w:ind w:left="0"/>
              <w:jc w:val="center"/>
              <w:rPr>
                <w:color w:val="000000" w:themeColor="text1"/>
                <w:sz w:val="28"/>
                <w:szCs w:val="28"/>
              </w:rPr>
            </w:pPr>
            <w:r w:rsidRPr="00D010D9">
              <w:rPr>
                <w:color w:val="000000" w:themeColor="text1"/>
                <w:sz w:val="28"/>
                <w:szCs w:val="28"/>
              </w:rPr>
              <w:t>не пізніше 0</w:t>
            </w:r>
            <w:r w:rsidR="000A224E" w:rsidRPr="00D010D9">
              <w:rPr>
                <w:color w:val="000000" w:themeColor="text1"/>
                <w:sz w:val="28"/>
                <w:szCs w:val="28"/>
              </w:rPr>
              <w:t>3</w:t>
            </w:r>
            <w:r w:rsidRPr="00D010D9">
              <w:rPr>
                <w:color w:val="000000" w:themeColor="text1"/>
                <w:sz w:val="28"/>
                <w:szCs w:val="28"/>
              </w:rPr>
              <w:t>.09.2025 року</w:t>
            </w:r>
          </w:p>
        </w:tc>
      </w:tr>
      <w:tr w:rsidR="00D010D9" w:rsidRPr="00D010D9" w:rsidTr="0041450D">
        <w:trPr>
          <w:trHeight w:val="238"/>
        </w:trPr>
        <w:tc>
          <w:tcPr>
            <w:tcW w:w="6011"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lastRenderedPageBreak/>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конкурсні пропозиції</w:t>
            </w:r>
          </w:p>
        </w:tc>
        <w:tc>
          <w:tcPr>
            <w:tcW w:w="3628" w:type="dxa"/>
            <w:vAlign w:val="center"/>
          </w:tcPr>
          <w:p w:rsidR="00D56FE4" w:rsidRPr="00D010D9" w:rsidRDefault="00D56FE4" w:rsidP="000A224E">
            <w:pPr>
              <w:pStyle w:val="TableParagraph"/>
              <w:ind w:left="0"/>
              <w:jc w:val="center"/>
              <w:rPr>
                <w:color w:val="000000" w:themeColor="text1"/>
                <w:sz w:val="28"/>
                <w:szCs w:val="28"/>
              </w:rPr>
            </w:pPr>
            <w:r w:rsidRPr="00D010D9">
              <w:rPr>
                <w:color w:val="000000" w:themeColor="text1"/>
                <w:sz w:val="28"/>
                <w:szCs w:val="28"/>
              </w:rPr>
              <w:t>не раніше 0</w:t>
            </w:r>
            <w:r w:rsidR="000A224E" w:rsidRPr="00D010D9">
              <w:rPr>
                <w:color w:val="000000" w:themeColor="text1"/>
                <w:sz w:val="28"/>
                <w:szCs w:val="28"/>
              </w:rPr>
              <w:t>3</w:t>
            </w:r>
            <w:r w:rsidRPr="00D010D9">
              <w:rPr>
                <w:color w:val="000000" w:themeColor="text1"/>
                <w:sz w:val="28"/>
                <w:szCs w:val="28"/>
              </w:rPr>
              <w:t>.09.2025 року</w:t>
            </w:r>
          </w:p>
        </w:tc>
      </w:tr>
      <w:tr w:rsidR="00D010D9" w:rsidRPr="00D010D9" w:rsidTr="0041450D">
        <w:trPr>
          <w:trHeight w:val="238"/>
        </w:trPr>
        <w:tc>
          <w:tcPr>
            <w:tcW w:w="9639" w:type="dxa"/>
            <w:gridSpan w:val="2"/>
            <w:vAlign w:val="center"/>
          </w:tcPr>
          <w:p w:rsidR="00D56FE4" w:rsidRPr="00D010D9" w:rsidRDefault="00D56FE4" w:rsidP="0041450D">
            <w:pPr>
              <w:pStyle w:val="TableParagraph"/>
              <w:ind w:left="0"/>
              <w:jc w:val="center"/>
              <w:rPr>
                <w:b/>
                <w:color w:val="000000" w:themeColor="text1"/>
                <w:sz w:val="28"/>
                <w:szCs w:val="28"/>
              </w:rPr>
            </w:pPr>
            <w:r w:rsidRPr="00D010D9">
              <w:rPr>
                <w:b/>
                <w:color w:val="000000" w:themeColor="text1"/>
                <w:sz w:val="28"/>
                <w:szCs w:val="28"/>
              </w:rPr>
              <w:t>Додатковий набір</w:t>
            </w:r>
          </w:p>
        </w:tc>
      </w:tr>
      <w:tr w:rsidR="00D010D9" w:rsidRPr="00D010D9" w:rsidTr="0041450D">
        <w:trPr>
          <w:trHeight w:val="238"/>
        </w:trPr>
        <w:tc>
          <w:tcPr>
            <w:tcW w:w="6011"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Реєстрація заяв вступників</w:t>
            </w:r>
          </w:p>
        </w:tc>
        <w:tc>
          <w:tcPr>
            <w:tcW w:w="362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08-19.09.2025 року</w:t>
            </w:r>
          </w:p>
        </w:tc>
      </w:tr>
      <w:tr w:rsidR="00D010D9" w:rsidRPr="00D010D9" w:rsidTr="0041450D">
        <w:trPr>
          <w:trHeight w:val="238"/>
        </w:trPr>
        <w:tc>
          <w:tcPr>
            <w:tcW w:w="6011" w:type="dxa"/>
            <w:vAlign w:val="center"/>
          </w:tcPr>
          <w:p w:rsidR="00D56FE4" w:rsidRPr="00D010D9" w:rsidRDefault="00D56FE4" w:rsidP="0041450D">
            <w:pPr>
              <w:pStyle w:val="TableParagraph"/>
              <w:ind w:right="96"/>
              <w:jc w:val="both"/>
              <w:rPr>
                <w:color w:val="000000" w:themeColor="text1"/>
                <w:sz w:val="28"/>
                <w:szCs w:val="28"/>
              </w:rPr>
            </w:pPr>
            <w:r w:rsidRPr="00D010D9">
              <w:rPr>
                <w:color w:val="000000" w:themeColor="text1"/>
                <w:sz w:val="28"/>
                <w:szCs w:val="28"/>
              </w:rPr>
              <w:t xml:space="preserve">Співбесіди замість ЄВІ, фахові іспити, фахові іспити замість ЄФВВ, які беруть участь у конкурсному відборі виключно на місця за кошти фізичних та /або юридичних осіб </w:t>
            </w:r>
          </w:p>
        </w:tc>
        <w:tc>
          <w:tcPr>
            <w:tcW w:w="362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15-19.09.2025 року</w:t>
            </w:r>
          </w:p>
        </w:tc>
      </w:tr>
      <w:tr w:rsidR="00D010D9" w:rsidRPr="00D010D9" w:rsidTr="0041450D">
        <w:trPr>
          <w:trHeight w:val="238"/>
        </w:trPr>
        <w:tc>
          <w:tcPr>
            <w:tcW w:w="6011" w:type="dxa"/>
            <w:vAlign w:val="center"/>
          </w:tcPr>
          <w:p w:rsidR="00D56FE4" w:rsidRPr="00D010D9" w:rsidRDefault="00D56FE4" w:rsidP="0041450D">
            <w:pPr>
              <w:pStyle w:val="TableParagraph"/>
              <w:tabs>
                <w:tab w:val="left" w:pos="1295"/>
                <w:tab w:val="left" w:pos="3092"/>
                <w:tab w:val="left" w:pos="4772"/>
              </w:tabs>
              <w:jc w:val="both"/>
              <w:rPr>
                <w:color w:val="000000" w:themeColor="text1"/>
                <w:sz w:val="28"/>
                <w:szCs w:val="28"/>
              </w:rPr>
            </w:pPr>
            <w:r w:rsidRPr="00D010D9">
              <w:rPr>
                <w:color w:val="000000" w:themeColor="text1"/>
                <w:sz w:val="28"/>
                <w:szCs w:val="28"/>
              </w:rPr>
              <w:t>Терміни оприлюднення рейтингового списку вступників</w:t>
            </w:r>
          </w:p>
        </w:tc>
        <w:tc>
          <w:tcPr>
            <w:tcW w:w="3628" w:type="dxa"/>
            <w:vAlign w:val="center"/>
          </w:tcPr>
          <w:p w:rsidR="00D56FE4" w:rsidRPr="00D010D9" w:rsidRDefault="00D56FE4" w:rsidP="0041450D">
            <w:pPr>
              <w:pStyle w:val="TableParagraph"/>
              <w:ind w:right="199"/>
              <w:jc w:val="center"/>
              <w:rPr>
                <w:color w:val="000000" w:themeColor="text1"/>
                <w:sz w:val="28"/>
                <w:szCs w:val="28"/>
              </w:rPr>
            </w:pPr>
            <w:r w:rsidRPr="00D010D9">
              <w:rPr>
                <w:color w:val="000000" w:themeColor="text1"/>
                <w:sz w:val="28"/>
                <w:szCs w:val="28"/>
              </w:rPr>
              <w:t>не пізніше 26.09.2025 року</w:t>
            </w:r>
          </w:p>
        </w:tc>
      </w:tr>
      <w:tr w:rsidR="00D010D9" w:rsidRPr="00D010D9" w:rsidTr="0041450D">
        <w:trPr>
          <w:trHeight w:val="238"/>
        </w:trPr>
        <w:tc>
          <w:tcPr>
            <w:tcW w:w="6011"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Термін зарахування вступників</w:t>
            </w:r>
          </w:p>
        </w:tc>
        <w:tc>
          <w:tcPr>
            <w:tcW w:w="3628" w:type="dxa"/>
            <w:vAlign w:val="center"/>
          </w:tcPr>
          <w:p w:rsidR="00D56FE4" w:rsidRPr="00D010D9" w:rsidRDefault="00D56FE4" w:rsidP="0041450D">
            <w:pPr>
              <w:pStyle w:val="TableParagraph"/>
              <w:ind w:left="0" w:right="199"/>
              <w:jc w:val="center"/>
              <w:rPr>
                <w:color w:val="000000" w:themeColor="text1"/>
                <w:sz w:val="28"/>
                <w:szCs w:val="28"/>
              </w:rPr>
            </w:pPr>
            <w:r w:rsidRPr="00D010D9">
              <w:rPr>
                <w:color w:val="000000" w:themeColor="text1"/>
                <w:sz w:val="28"/>
                <w:szCs w:val="28"/>
              </w:rPr>
              <w:t>не пізніше 30.09.2025 року</w:t>
            </w:r>
          </w:p>
        </w:tc>
      </w:tr>
      <w:tr w:rsidR="00D010D9" w:rsidRPr="00D010D9" w:rsidTr="0041450D">
        <w:trPr>
          <w:trHeight w:val="238"/>
        </w:trPr>
        <w:tc>
          <w:tcPr>
            <w:tcW w:w="9639" w:type="dxa"/>
            <w:gridSpan w:val="2"/>
            <w:vAlign w:val="center"/>
          </w:tcPr>
          <w:p w:rsidR="00D56FE4" w:rsidRPr="00D010D9" w:rsidRDefault="00D56FE4" w:rsidP="0041450D">
            <w:pPr>
              <w:pStyle w:val="TableParagraph"/>
              <w:ind w:left="0"/>
              <w:jc w:val="center"/>
              <w:rPr>
                <w:color w:val="000000" w:themeColor="text1"/>
                <w:sz w:val="28"/>
                <w:szCs w:val="28"/>
              </w:rPr>
            </w:pPr>
            <w:r w:rsidRPr="00D010D9">
              <w:rPr>
                <w:b/>
                <w:color w:val="000000" w:themeColor="text1"/>
                <w:sz w:val="28"/>
                <w:szCs w:val="28"/>
              </w:rPr>
              <w:t>Додатковий набір</w:t>
            </w:r>
          </w:p>
        </w:tc>
      </w:tr>
      <w:tr w:rsidR="00D010D9" w:rsidRPr="00D010D9" w:rsidTr="0041450D">
        <w:trPr>
          <w:trHeight w:val="238"/>
        </w:trPr>
        <w:tc>
          <w:tcPr>
            <w:tcW w:w="6011" w:type="dxa"/>
            <w:vAlign w:val="center"/>
          </w:tcPr>
          <w:p w:rsidR="00D56FE4" w:rsidRPr="00D010D9" w:rsidRDefault="00D56FE4" w:rsidP="0041450D">
            <w:pPr>
              <w:pStyle w:val="TableParagraph"/>
              <w:rPr>
                <w:color w:val="000000" w:themeColor="text1"/>
                <w:sz w:val="28"/>
                <w:szCs w:val="28"/>
              </w:rPr>
            </w:pPr>
            <w:r w:rsidRPr="00D010D9">
              <w:rPr>
                <w:color w:val="000000" w:themeColor="text1"/>
                <w:sz w:val="28"/>
                <w:szCs w:val="28"/>
              </w:rPr>
              <w:t>Реєстрація заяв вступників</w:t>
            </w:r>
          </w:p>
        </w:tc>
        <w:tc>
          <w:tcPr>
            <w:tcW w:w="362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lang w:val="en-US"/>
              </w:rPr>
              <w:t>0</w:t>
            </w:r>
            <w:r w:rsidRPr="00D010D9">
              <w:rPr>
                <w:color w:val="000000" w:themeColor="text1"/>
                <w:sz w:val="28"/>
                <w:szCs w:val="28"/>
              </w:rPr>
              <w:t>1-10.10.2025 року</w:t>
            </w:r>
          </w:p>
        </w:tc>
      </w:tr>
      <w:tr w:rsidR="00D010D9" w:rsidRPr="00D010D9" w:rsidTr="0041450D">
        <w:trPr>
          <w:trHeight w:val="238"/>
        </w:trPr>
        <w:tc>
          <w:tcPr>
            <w:tcW w:w="6011" w:type="dxa"/>
            <w:vAlign w:val="center"/>
          </w:tcPr>
          <w:p w:rsidR="00D56FE4" w:rsidRPr="00D010D9" w:rsidRDefault="00D56FE4" w:rsidP="0041450D">
            <w:pPr>
              <w:pStyle w:val="TableParagraph"/>
              <w:ind w:right="96"/>
              <w:jc w:val="both"/>
              <w:rPr>
                <w:color w:val="000000" w:themeColor="text1"/>
                <w:sz w:val="28"/>
                <w:szCs w:val="28"/>
              </w:rPr>
            </w:pPr>
            <w:r w:rsidRPr="00D010D9">
              <w:rPr>
                <w:color w:val="000000" w:themeColor="text1"/>
                <w:sz w:val="28"/>
                <w:szCs w:val="28"/>
              </w:rPr>
              <w:t>Співбесіди замість ЄВІ, фахові іспити, фахові іспити замість ЄФВВ, які беруть участь у конкурсному відборі виключно на місця за кошти фізичних та /або юридичних осіб</w:t>
            </w:r>
          </w:p>
        </w:tc>
        <w:tc>
          <w:tcPr>
            <w:tcW w:w="3628" w:type="dxa"/>
            <w:vAlign w:val="center"/>
          </w:tcPr>
          <w:p w:rsidR="00D56FE4" w:rsidRPr="00D010D9" w:rsidRDefault="00D56FE4" w:rsidP="0041450D">
            <w:pPr>
              <w:pStyle w:val="TableParagraph"/>
              <w:jc w:val="center"/>
              <w:rPr>
                <w:color w:val="000000" w:themeColor="text1"/>
                <w:sz w:val="28"/>
                <w:szCs w:val="28"/>
              </w:rPr>
            </w:pPr>
            <w:r w:rsidRPr="00D010D9">
              <w:rPr>
                <w:color w:val="000000" w:themeColor="text1"/>
                <w:sz w:val="28"/>
                <w:szCs w:val="28"/>
              </w:rPr>
              <w:t>10-14.10.2025 року</w:t>
            </w:r>
          </w:p>
        </w:tc>
      </w:tr>
      <w:tr w:rsidR="00D010D9" w:rsidRPr="00D010D9" w:rsidTr="0041450D">
        <w:trPr>
          <w:trHeight w:val="238"/>
        </w:trPr>
        <w:tc>
          <w:tcPr>
            <w:tcW w:w="6011" w:type="dxa"/>
            <w:vAlign w:val="center"/>
          </w:tcPr>
          <w:p w:rsidR="00D56FE4" w:rsidRPr="00D010D9" w:rsidRDefault="00D56FE4" w:rsidP="0041450D">
            <w:pPr>
              <w:pStyle w:val="TableParagraph"/>
              <w:tabs>
                <w:tab w:val="left" w:pos="1295"/>
                <w:tab w:val="left" w:pos="3092"/>
                <w:tab w:val="left" w:pos="4772"/>
              </w:tabs>
              <w:jc w:val="both"/>
              <w:rPr>
                <w:color w:val="000000" w:themeColor="text1"/>
                <w:sz w:val="28"/>
                <w:szCs w:val="28"/>
              </w:rPr>
            </w:pPr>
            <w:r w:rsidRPr="00D010D9">
              <w:rPr>
                <w:color w:val="000000" w:themeColor="text1"/>
                <w:sz w:val="28"/>
                <w:szCs w:val="28"/>
              </w:rPr>
              <w:t>Терміни оприлюднення рейтингового списку вступників</w:t>
            </w:r>
          </w:p>
        </w:tc>
        <w:tc>
          <w:tcPr>
            <w:tcW w:w="3628" w:type="dxa"/>
            <w:vAlign w:val="center"/>
          </w:tcPr>
          <w:p w:rsidR="00D56FE4" w:rsidRPr="00D010D9" w:rsidRDefault="00D56FE4" w:rsidP="0041450D">
            <w:pPr>
              <w:pStyle w:val="TableParagraph"/>
              <w:ind w:right="199"/>
              <w:jc w:val="center"/>
              <w:rPr>
                <w:color w:val="000000" w:themeColor="text1"/>
                <w:sz w:val="28"/>
                <w:szCs w:val="28"/>
              </w:rPr>
            </w:pPr>
            <w:r w:rsidRPr="00D010D9">
              <w:rPr>
                <w:color w:val="000000" w:themeColor="text1"/>
                <w:sz w:val="28"/>
                <w:szCs w:val="28"/>
              </w:rPr>
              <w:t>не пізніше 16.10.2025 року</w:t>
            </w:r>
          </w:p>
        </w:tc>
      </w:tr>
      <w:tr w:rsidR="00D010D9" w:rsidRPr="00D010D9" w:rsidTr="0041450D">
        <w:trPr>
          <w:trHeight w:val="238"/>
        </w:trPr>
        <w:tc>
          <w:tcPr>
            <w:tcW w:w="6011"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Термін зарахування вступників</w:t>
            </w:r>
          </w:p>
        </w:tc>
        <w:tc>
          <w:tcPr>
            <w:tcW w:w="3628" w:type="dxa"/>
            <w:vAlign w:val="center"/>
          </w:tcPr>
          <w:p w:rsidR="00D56FE4" w:rsidRPr="00D010D9" w:rsidRDefault="00D56FE4" w:rsidP="0041450D">
            <w:pPr>
              <w:pStyle w:val="TableParagraph"/>
              <w:ind w:left="0" w:right="199"/>
              <w:jc w:val="center"/>
              <w:rPr>
                <w:color w:val="000000" w:themeColor="text1"/>
                <w:sz w:val="28"/>
                <w:szCs w:val="28"/>
              </w:rPr>
            </w:pPr>
            <w:r w:rsidRPr="00D010D9">
              <w:rPr>
                <w:color w:val="000000" w:themeColor="text1"/>
                <w:sz w:val="28"/>
                <w:szCs w:val="28"/>
              </w:rPr>
              <w:t>не пізніше 20.10. 2025 року</w:t>
            </w:r>
          </w:p>
          <w:p w:rsidR="00D56FE4" w:rsidRPr="00D010D9" w:rsidRDefault="00D56FE4" w:rsidP="0041450D">
            <w:pPr>
              <w:pStyle w:val="TableParagraph"/>
              <w:ind w:left="0" w:hanging="1114"/>
              <w:rPr>
                <w:color w:val="000000" w:themeColor="text1"/>
                <w:sz w:val="28"/>
                <w:szCs w:val="28"/>
              </w:rPr>
            </w:pPr>
            <w:r w:rsidRPr="00D010D9">
              <w:rPr>
                <w:color w:val="000000" w:themeColor="text1"/>
                <w:sz w:val="28"/>
                <w:szCs w:val="28"/>
              </w:rPr>
              <w:t xml:space="preserve">30 </w:t>
            </w:r>
          </w:p>
        </w:tc>
      </w:tr>
    </w:tbl>
    <w:p w:rsidR="00D56FE4" w:rsidRPr="00D010D9" w:rsidRDefault="00D56FE4" w:rsidP="00D56FE4">
      <w:pPr>
        <w:ind w:firstLine="709"/>
        <w:jc w:val="both"/>
        <w:rPr>
          <w:color w:val="000000" w:themeColor="text1"/>
          <w:szCs w:val="28"/>
        </w:rPr>
      </w:pPr>
      <w:r w:rsidRPr="00D010D9">
        <w:rPr>
          <w:color w:val="000000" w:themeColor="text1"/>
          <w:szCs w:val="28"/>
        </w:rPr>
        <w:t>Реєстрація заяв на участь в ЄВІ та ЄФВВ, проведення основної і додаткової сесій ЄВІ та ЄФВВ здійснюється у терміни, встановлені Міністерством освіти і науки України, за графіком, затвердженим Українським центром оцінювання якості освіти.</w:t>
      </w:r>
    </w:p>
    <w:p w:rsidR="00D56FE4" w:rsidRPr="00D010D9" w:rsidRDefault="00D56FE4" w:rsidP="00D56FE4">
      <w:pPr>
        <w:ind w:firstLine="709"/>
        <w:jc w:val="both"/>
        <w:rPr>
          <w:color w:val="000000" w:themeColor="text1"/>
          <w:szCs w:val="28"/>
        </w:rPr>
      </w:pPr>
      <w:r w:rsidRPr="00D010D9">
        <w:rPr>
          <w:color w:val="000000" w:themeColor="text1"/>
          <w:szCs w:val="28"/>
        </w:rPr>
        <w:t xml:space="preserve">Реєстрація заяв на участь у співбесіді замість ЄВІ, фаховому іспиті, фаховому іспиті замість ЄФВВ розпочинається </w:t>
      </w:r>
      <w:r w:rsidRPr="00D010D9">
        <w:rPr>
          <w:iCs/>
          <w:color w:val="000000" w:themeColor="text1"/>
          <w:szCs w:val="28"/>
        </w:rPr>
        <w:t>01</w:t>
      </w:r>
      <w:r w:rsidRPr="00D010D9">
        <w:rPr>
          <w:color w:val="000000" w:themeColor="text1"/>
          <w:szCs w:val="28"/>
        </w:rPr>
        <w:t xml:space="preserve"> липня та закінчується о 18:00 </w:t>
      </w:r>
      <w:r w:rsidRPr="00D010D9">
        <w:rPr>
          <w:iCs/>
          <w:color w:val="000000" w:themeColor="text1"/>
          <w:szCs w:val="28"/>
        </w:rPr>
        <w:t>дня, що передує останньому дню завершення проведення відповідних вступних випробувань</w:t>
      </w:r>
      <w:r w:rsidRPr="00D010D9">
        <w:rPr>
          <w:color w:val="000000" w:themeColor="text1"/>
          <w:szCs w:val="28"/>
        </w:rPr>
        <w:t>.</w:t>
      </w:r>
    </w:p>
    <w:p w:rsidR="00D56FE4" w:rsidRPr="00D010D9" w:rsidRDefault="00D56FE4" w:rsidP="00D56FE4">
      <w:pPr>
        <w:ind w:firstLineChars="252" w:firstLine="706"/>
        <w:contextualSpacing/>
        <w:jc w:val="both"/>
        <w:rPr>
          <w:color w:val="000000" w:themeColor="text1"/>
          <w:szCs w:val="28"/>
        </w:rPr>
      </w:pPr>
    </w:p>
    <w:p w:rsidR="00D56FE4" w:rsidRPr="00D010D9" w:rsidRDefault="00D56FE4" w:rsidP="00D56FE4">
      <w:pPr>
        <w:tabs>
          <w:tab w:val="left" w:pos="1191"/>
        </w:tabs>
        <w:ind w:firstLine="709"/>
        <w:jc w:val="both"/>
        <w:rPr>
          <w:b/>
          <w:color w:val="000000" w:themeColor="text1"/>
          <w:szCs w:val="28"/>
        </w:rPr>
      </w:pPr>
      <w:r w:rsidRPr="00D010D9">
        <w:rPr>
          <w:b/>
          <w:color w:val="000000" w:themeColor="text1"/>
          <w:szCs w:val="28"/>
        </w:rPr>
        <w:t>5. Прийом заяв і документів, фахові випробування і творчі конкурси, що проводить Університет, конкурсний відбір та зарахування на навчання іноземних громадян проводяться в такі строки:</w:t>
      </w:r>
    </w:p>
    <w:tbl>
      <w:tblPr>
        <w:tblStyle w:val="TableNormal1"/>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8"/>
        <w:gridCol w:w="4253"/>
      </w:tblGrid>
      <w:tr w:rsidR="00D010D9" w:rsidRPr="00D010D9" w:rsidTr="0041450D">
        <w:trPr>
          <w:trHeight w:val="506"/>
        </w:trPr>
        <w:tc>
          <w:tcPr>
            <w:tcW w:w="6238" w:type="dxa"/>
            <w:vAlign w:val="center"/>
          </w:tcPr>
          <w:p w:rsidR="00D56FE4" w:rsidRPr="00D010D9" w:rsidRDefault="00D56FE4" w:rsidP="0041450D">
            <w:pPr>
              <w:pStyle w:val="TableParagraph"/>
              <w:ind w:left="1602"/>
              <w:rPr>
                <w:b/>
                <w:color w:val="000000" w:themeColor="text1"/>
                <w:sz w:val="28"/>
                <w:szCs w:val="28"/>
              </w:rPr>
            </w:pPr>
            <w:r w:rsidRPr="00D010D9">
              <w:rPr>
                <w:b/>
                <w:color w:val="000000" w:themeColor="text1"/>
                <w:sz w:val="28"/>
                <w:szCs w:val="28"/>
              </w:rPr>
              <w:t>Етапи вступної кампанії</w:t>
            </w:r>
          </w:p>
        </w:tc>
        <w:tc>
          <w:tcPr>
            <w:tcW w:w="4253" w:type="dxa"/>
            <w:vAlign w:val="center"/>
          </w:tcPr>
          <w:p w:rsidR="00D56FE4" w:rsidRPr="00D010D9" w:rsidRDefault="00D56FE4" w:rsidP="0041450D">
            <w:pPr>
              <w:pStyle w:val="TableParagraph"/>
              <w:ind w:left="3" w:right="-6"/>
              <w:jc w:val="center"/>
              <w:rPr>
                <w:b/>
                <w:color w:val="000000" w:themeColor="text1"/>
                <w:sz w:val="28"/>
                <w:szCs w:val="28"/>
              </w:rPr>
            </w:pPr>
            <w:r w:rsidRPr="00D010D9">
              <w:rPr>
                <w:b/>
                <w:color w:val="000000" w:themeColor="text1"/>
                <w:sz w:val="28"/>
                <w:szCs w:val="28"/>
              </w:rPr>
              <w:t>Денна, заочна форма здобуття освіти</w:t>
            </w:r>
          </w:p>
        </w:tc>
      </w:tr>
      <w:tr w:rsidR="00D010D9" w:rsidRPr="00D010D9" w:rsidTr="0041450D">
        <w:trPr>
          <w:trHeight w:val="503"/>
        </w:trPr>
        <w:tc>
          <w:tcPr>
            <w:tcW w:w="6238"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Початок прийому заяв та документів</w:t>
            </w:r>
          </w:p>
        </w:tc>
        <w:tc>
          <w:tcPr>
            <w:tcW w:w="4253" w:type="dxa"/>
            <w:vAlign w:val="center"/>
          </w:tcPr>
          <w:p w:rsidR="00D56FE4" w:rsidRPr="00D010D9" w:rsidRDefault="0056572A" w:rsidP="0041450D">
            <w:pPr>
              <w:pStyle w:val="TableParagraph"/>
              <w:ind w:left="2"/>
              <w:jc w:val="center"/>
              <w:rPr>
                <w:color w:val="000000" w:themeColor="text1"/>
                <w:sz w:val="28"/>
                <w:szCs w:val="28"/>
              </w:rPr>
            </w:pPr>
            <w:r w:rsidRPr="00D010D9">
              <w:rPr>
                <w:color w:val="000000" w:themeColor="text1"/>
                <w:sz w:val="28"/>
                <w:szCs w:val="28"/>
              </w:rPr>
              <w:t>15</w:t>
            </w:r>
            <w:r w:rsidR="00D56FE4" w:rsidRPr="00D010D9">
              <w:rPr>
                <w:color w:val="000000" w:themeColor="text1"/>
                <w:sz w:val="28"/>
                <w:szCs w:val="28"/>
              </w:rPr>
              <w:t>.0</w:t>
            </w:r>
            <w:r w:rsidRPr="00D010D9">
              <w:rPr>
                <w:color w:val="000000" w:themeColor="text1"/>
                <w:sz w:val="28"/>
                <w:szCs w:val="28"/>
              </w:rPr>
              <w:t>6</w:t>
            </w:r>
            <w:r w:rsidR="00D56FE4" w:rsidRPr="00D010D9">
              <w:rPr>
                <w:color w:val="000000" w:themeColor="text1"/>
                <w:sz w:val="28"/>
                <w:szCs w:val="28"/>
              </w:rPr>
              <w:t>.2025 року</w:t>
            </w:r>
          </w:p>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30.09.2025 року</w:t>
            </w:r>
          </w:p>
        </w:tc>
      </w:tr>
      <w:tr w:rsidR="00D010D9" w:rsidRPr="00D010D9" w:rsidTr="0041450D">
        <w:trPr>
          <w:trHeight w:val="1013"/>
        </w:trPr>
        <w:tc>
          <w:tcPr>
            <w:tcW w:w="6238" w:type="dxa"/>
            <w:vAlign w:val="center"/>
          </w:tcPr>
          <w:p w:rsidR="00D56FE4" w:rsidRPr="00D010D9" w:rsidRDefault="00D56FE4" w:rsidP="0041450D">
            <w:pPr>
              <w:pStyle w:val="TableParagraph"/>
              <w:ind w:right="96"/>
              <w:jc w:val="both"/>
              <w:rPr>
                <w:color w:val="000000" w:themeColor="text1"/>
                <w:sz w:val="28"/>
                <w:szCs w:val="28"/>
              </w:rPr>
            </w:pPr>
            <w:r w:rsidRPr="00D010D9">
              <w:rPr>
                <w:color w:val="000000" w:themeColor="text1"/>
                <w:sz w:val="28"/>
                <w:szCs w:val="28"/>
              </w:rPr>
              <w:t>Закінчення прийому заяв та документів від осіб, які мають право проходити творчий конкурс, співбесіду та складати вступні випробування, що проводить Університет</w:t>
            </w:r>
          </w:p>
        </w:tc>
        <w:tc>
          <w:tcPr>
            <w:tcW w:w="4253" w:type="dxa"/>
            <w:vAlign w:val="center"/>
          </w:tcPr>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 xml:space="preserve">не пізніше </w:t>
            </w:r>
            <w:r w:rsidR="0056572A" w:rsidRPr="00D010D9">
              <w:rPr>
                <w:color w:val="000000" w:themeColor="text1"/>
                <w:sz w:val="28"/>
                <w:szCs w:val="28"/>
              </w:rPr>
              <w:t>20.08</w:t>
            </w:r>
            <w:r w:rsidRPr="00D010D9">
              <w:rPr>
                <w:color w:val="000000" w:themeColor="text1"/>
                <w:sz w:val="28"/>
                <w:szCs w:val="28"/>
              </w:rPr>
              <w:t>.2025 року</w:t>
            </w:r>
          </w:p>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не пізніше 20.10.2025 року</w:t>
            </w:r>
          </w:p>
        </w:tc>
      </w:tr>
      <w:tr w:rsidR="00D010D9" w:rsidRPr="00D010D9" w:rsidTr="0041450D">
        <w:trPr>
          <w:trHeight w:val="505"/>
        </w:trPr>
        <w:tc>
          <w:tcPr>
            <w:tcW w:w="6238"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t>Строки проведення творчих конкурсів, співбесід та вступних випробувань</w:t>
            </w:r>
          </w:p>
        </w:tc>
        <w:tc>
          <w:tcPr>
            <w:tcW w:w="4253" w:type="dxa"/>
            <w:vAlign w:val="center"/>
          </w:tcPr>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 xml:space="preserve">не пізніше </w:t>
            </w:r>
            <w:r w:rsidR="00195D18" w:rsidRPr="00D010D9">
              <w:rPr>
                <w:color w:val="000000" w:themeColor="text1"/>
                <w:sz w:val="28"/>
                <w:szCs w:val="28"/>
              </w:rPr>
              <w:t>20</w:t>
            </w:r>
            <w:r w:rsidRPr="00D010D9">
              <w:rPr>
                <w:color w:val="000000" w:themeColor="text1"/>
                <w:sz w:val="28"/>
                <w:szCs w:val="28"/>
              </w:rPr>
              <w:t>.0</w:t>
            </w:r>
            <w:r w:rsidR="00195D18" w:rsidRPr="00D010D9">
              <w:rPr>
                <w:color w:val="000000" w:themeColor="text1"/>
                <w:sz w:val="28"/>
                <w:szCs w:val="28"/>
              </w:rPr>
              <w:t>8</w:t>
            </w:r>
            <w:r w:rsidRPr="00D010D9">
              <w:rPr>
                <w:color w:val="000000" w:themeColor="text1"/>
                <w:sz w:val="28"/>
                <w:szCs w:val="28"/>
              </w:rPr>
              <w:t>.2025 року</w:t>
            </w:r>
          </w:p>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не пізніше 20,10. 2025 року</w:t>
            </w:r>
          </w:p>
        </w:tc>
      </w:tr>
      <w:tr w:rsidR="00D010D9" w:rsidRPr="00D010D9" w:rsidTr="0041450D">
        <w:trPr>
          <w:trHeight w:val="274"/>
        </w:trPr>
        <w:tc>
          <w:tcPr>
            <w:tcW w:w="6238" w:type="dxa"/>
            <w:vAlign w:val="center"/>
          </w:tcPr>
          <w:p w:rsidR="00D56FE4" w:rsidRPr="00D010D9" w:rsidRDefault="00D56FE4" w:rsidP="0041450D">
            <w:pPr>
              <w:pStyle w:val="TableParagraph"/>
              <w:jc w:val="both"/>
              <w:rPr>
                <w:color w:val="000000" w:themeColor="text1"/>
                <w:sz w:val="28"/>
                <w:szCs w:val="28"/>
              </w:rPr>
            </w:pPr>
            <w:r w:rsidRPr="00D010D9">
              <w:rPr>
                <w:color w:val="000000" w:themeColor="text1"/>
                <w:sz w:val="28"/>
                <w:szCs w:val="28"/>
              </w:rPr>
              <w:lastRenderedPageBreak/>
              <w:t>Терміни оприлюднення рейтингового списку вступників, рекомендованих до зарахування</w:t>
            </w:r>
          </w:p>
        </w:tc>
        <w:tc>
          <w:tcPr>
            <w:tcW w:w="4253" w:type="dxa"/>
            <w:vAlign w:val="center"/>
          </w:tcPr>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не пізніше 2</w:t>
            </w:r>
            <w:r w:rsidR="0056572A" w:rsidRPr="00D010D9">
              <w:rPr>
                <w:color w:val="000000" w:themeColor="text1"/>
                <w:sz w:val="28"/>
                <w:szCs w:val="28"/>
              </w:rPr>
              <w:t>5</w:t>
            </w:r>
            <w:r w:rsidRPr="00D010D9">
              <w:rPr>
                <w:color w:val="000000" w:themeColor="text1"/>
                <w:sz w:val="28"/>
                <w:szCs w:val="28"/>
              </w:rPr>
              <w:t>.08.2025 року</w:t>
            </w:r>
          </w:p>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не пізніше 25.10. 2025 року</w:t>
            </w:r>
          </w:p>
        </w:tc>
      </w:tr>
      <w:tr w:rsidR="00D010D9" w:rsidRPr="00D010D9" w:rsidTr="0041450D">
        <w:trPr>
          <w:trHeight w:val="1009"/>
        </w:trPr>
        <w:tc>
          <w:tcPr>
            <w:tcW w:w="6238" w:type="dxa"/>
            <w:vAlign w:val="center"/>
          </w:tcPr>
          <w:p w:rsidR="00D56FE4" w:rsidRPr="00D010D9" w:rsidRDefault="00D56FE4" w:rsidP="0041450D">
            <w:pPr>
              <w:pStyle w:val="TableParagraph"/>
              <w:ind w:left="0"/>
              <w:jc w:val="both"/>
              <w:rPr>
                <w:color w:val="000000" w:themeColor="text1"/>
                <w:sz w:val="28"/>
                <w:szCs w:val="28"/>
              </w:rPr>
            </w:pPr>
            <w:r w:rsidRPr="00D010D9">
              <w:rPr>
                <w:color w:val="000000" w:themeColor="text1"/>
                <w:sz w:val="28"/>
                <w:szCs w:val="28"/>
              </w:rPr>
              <w:t>Термін зарахування вступників</w:t>
            </w:r>
          </w:p>
        </w:tc>
        <w:tc>
          <w:tcPr>
            <w:tcW w:w="4253" w:type="dxa"/>
            <w:vAlign w:val="center"/>
          </w:tcPr>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 xml:space="preserve">не пізніше </w:t>
            </w:r>
            <w:r w:rsidR="0056572A" w:rsidRPr="00D010D9">
              <w:rPr>
                <w:color w:val="000000" w:themeColor="text1"/>
                <w:sz w:val="28"/>
                <w:szCs w:val="28"/>
              </w:rPr>
              <w:t>31</w:t>
            </w:r>
            <w:r w:rsidRPr="00D010D9">
              <w:rPr>
                <w:color w:val="000000" w:themeColor="text1"/>
                <w:sz w:val="28"/>
                <w:szCs w:val="28"/>
              </w:rPr>
              <w:t>.0</w:t>
            </w:r>
            <w:r w:rsidR="0056572A" w:rsidRPr="00D010D9">
              <w:rPr>
                <w:color w:val="000000" w:themeColor="text1"/>
                <w:sz w:val="28"/>
                <w:szCs w:val="28"/>
              </w:rPr>
              <w:t>8</w:t>
            </w:r>
            <w:r w:rsidRPr="00D010D9">
              <w:rPr>
                <w:color w:val="000000" w:themeColor="text1"/>
                <w:sz w:val="28"/>
                <w:szCs w:val="28"/>
              </w:rPr>
              <w:t>.2025 року</w:t>
            </w:r>
          </w:p>
          <w:p w:rsidR="00D56FE4" w:rsidRPr="00D010D9" w:rsidRDefault="00D56FE4" w:rsidP="0041450D">
            <w:pPr>
              <w:pStyle w:val="TableParagraph"/>
              <w:ind w:left="2"/>
              <w:jc w:val="center"/>
              <w:rPr>
                <w:color w:val="000000" w:themeColor="text1"/>
                <w:sz w:val="28"/>
                <w:szCs w:val="28"/>
              </w:rPr>
            </w:pPr>
            <w:r w:rsidRPr="00D010D9">
              <w:rPr>
                <w:color w:val="000000" w:themeColor="text1"/>
                <w:sz w:val="28"/>
                <w:szCs w:val="28"/>
              </w:rPr>
              <w:t>не пізніше 30.10.2025 року</w:t>
            </w:r>
          </w:p>
        </w:tc>
      </w:tr>
    </w:tbl>
    <w:p w:rsidR="00D56FE4" w:rsidRPr="00D010D9" w:rsidRDefault="00D56FE4" w:rsidP="00D56FE4">
      <w:pPr>
        <w:ind w:firstLine="567"/>
        <w:jc w:val="both"/>
        <w:rPr>
          <w:color w:val="000000" w:themeColor="text1"/>
          <w:szCs w:val="28"/>
        </w:rPr>
      </w:pPr>
    </w:p>
    <w:p w:rsidR="00D56FE4" w:rsidRPr="00D010D9" w:rsidRDefault="00D56FE4" w:rsidP="00D56FE4">
      <w:pPr>
        <w:ind w:firstLine="567"/>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VI. Порядок реєстрації заяв на участь у вступних випробуваннях та на участь у конкурсному відборі на навчання для здобуття вищої освіти</w:t>
      </w:r>
    </w:p>
    <w:p w:rsidR="00D56FE4" w:rsidRPr="00D010D9" w:rsidRDefault="00D56FE4" w:rsidP="00D56FE4">
      <w:pPr>
        <w:jc w:val="both"/>
        <w:rPr>
          <w:color w:val="000000" w:themeColor="text1"/>
          <w:szCs w:val="28"/>
        </w:rPr>
      </w:pPr>
    </w:p>
    <w:p w:rsidR="00D56FE4" w:rsidRPr="00D010D9" w:rsidRDefault="00D56FE4" w:rsidP="00D56FE4">
      <w:pPr>
        <w:ind w:firstLine="567"/>
        <w:jc w:val="both"/>
        <w:rPr>
          <w:color w:val="000000" w:themeColor="text1"/>
          <w:szCs w:val="28"/>
        </w:rPr>
      </w:pPr>
      <w:r w:rsidRPr="00D010D9">
        <w:rPr>
          <w:color w:val="000000" w:themeColor="text1"/>
          <w:szCs w:val="28"/>
        </w:rPr>
        <w:t xml:space="preserve">1. Для подання заяв в електронній формі особа реєструє особистий електронний кабінет в ЄДЕБО на вебсайті за адресою </w:t>
      </w:r>
      <w:hyperlink r:id="rId8" w:history="1">
        <w:r w:rsidRPr="00D010D9">
          <w:rPr>
            <w:rStyle w:val="af"/>
            <w:color w:val="000000" w:themeColor="text1"/>
            <w:szCs w:val="28"/>
          </w:rPr>
          <w:t>https://vstup.edbo.gov.ua/</w:t>
        </w:r>
      </w:hyperlink>
      <w:r w:rsidRPr="00D010D9">
        <w:rPr>
          <w:color w:val="000000" w:themeColor="text1"/>
          <w:szCs w:val="28"/>
        </w:rPr>
        <w:t>.</w:t>
      </w:r>
    </w:p>
    <w:p w:rsidR="00D56FE4" w:rsidRPr="00D010D9" w:rsidRDefault="00D56FE4" w:rsidP="00D56FE4">
      <w:pPr>
        <w:ind w:firstLine="567"/>
        <w:jc w:val="both"/>
        <w:rPr>
          <w:color w:val="000000" w:themeColor="text1"/>
          <w:szCs w:val="28"/>
        </w:rPr>
      </w:pPr>
      <w:r w:rsidRPr="00D010D9">
        <w:rPr>
          <w:color w:val="000000" w:themeColor="text1"/>
          <w:szCs w:val="28"/>
        </w:rPr>
        <w:t>Під час реєстрації особа зазначає такі дані:</w:t>
      </w:r>
    </w:p>
    <w:p w:rsidR="00D56FE4" w:rsidRPr="00D010D9" w:rsidRDefault="00D56FE4" w:rsidP="00D56FE4">
      <w:pPr>
        <w:ind w:firstLine="567"/>
        <w:jc w:val="both"/>
        <w:rPr>
          <w:color w:val="000000" w:themeColor="text1"/>
          <w:szCs w:val="28"/>
        </w:rPr>
      </w:pPr>
      <w:r w:rsidRPr="00D010D9">
        <w:rPr>
          <w:color w:val="000000" w:themeColor="text1"/>
          <w:szCs w:val="28"/>
        </w:rPr>
        <w:t>- адресу особистої електронної пошти, до якої особа має доступ. Зазначена адреса буде логіном для входу до особистого електронного кабінету вступника;</w:t>
      </w:r>
    </w:p>
    <w:p w:rsidR="00D56FE4" w:rsidRPr="00D010D9" w:rsidRDefault="00D56FE4" w:rsidP="00D56FE4">
      <w:pPr>
        <w:ind w:firstLine="567"/>
        <w:jc w:val="both"/>
        <w:rPr>
          <w:color w:val="000000" w:themeColor="text1"/>
          <w:szCs w:val="28"/>
        </w:rPr>
      </w:pPr>
      <w:r w:rsidRPr="00D010D9">
        <w:rPr>
          <w:color w:val="000000" w:themeColor="text1"/>
          <w:szCs w:val="28"/>
        </w:rPr>
        <w:t>- пароль для входу до особистого електронного кабінету;</w:t>
      </w:r>
    </w:p>
    <w:p w:rsidR="00D56FE4" w:rsidRPr="00D010D9" w:rsidRDefault="00D56FE4" w:rsidP="00D56FE4">
      <w:pPr>
        <w:ind w:firstLine="567"/>
        <w:jc w:val="both"/>
        <w:rPr>
          <w:color w:val="000000" w:themeColor="text1"/>
          <w:szCs w:val="28"/>
        </w:rPr>
      </w:pPr>
      <w:r w:rsidRPr="00D010D9">
        <w:rPr>
          <w:color w:val="000000" w:themeColor="text1"/>
          <w:szCs w:val="28"/>
        </w:rPr>
        <w:t>- серію та номер документа (одного з документів) про раніше здобуту освіту (основу вступу);</w:t>
      </w:r>
    </w:p>
    <w:p w:rsidR="00D56FE4" w:rsidRPr="00D010D9" w:rsidRDefault="00D56FE4" w:rsidP="00D56FE4">
      <w:pPr>
        <w:ind w:firstLine="567"/>
        <w:jc w:val="both"/>
        <w:rPr>
          <w:color w:val="000000" w:themeColor="text1"/>
          <w:szCs w:val="28"/>
        </w:rPr>
      </w:pPr>
      <w:r w:rsidRPr="00D010D9">
        <w:rPr>
          <w:color w:val="000000" w:themeColor="text1"/>
          <w:szCs w:val="28"/>
        </w:rPr>
        <w:t>- номер, PIN-код та рік отримання сертифіката НМТ / екзаменаційного листка, що був отриманий під час реєстрації на ЄВІ / ЄФВВ / ЄВВ. У разі наявності даних різних років та вступних випробувань вказується будь-який із передбачених до використання на відповідній основі вступу, визначеній цими Правилами прийому;</w:t>
      </w:r>
    </w:p>
    <w:p w:rsidR="00D56FE4" w:rsidRPr="00D010D9" w:rsidRDefault="00D56FE4" w:rsidP="00D56FE4">
      <w:pPr>
        <w:ind w:firstLine="567"/>
        <w:jc w:val="both"/>
        <w:rPr>
          <w:color w:val="000000" w:themeColor="text1"/>
          <w:szCs w:val="28"/>
        </w:rPr>
      </w:pPr>
      <w:r w:rsidRPr="00D010D9">
        <w:rPr>
          <w:color w:val="000000" w:themeColor="text1"/>
          <w:szCs w:val="28"/>
        </w:rPr>
        <w:t>- тип, серію (за наявності) та номер документа, що посвідчує особу, або реєстраційний номер облікової картки платника податків (РНОКПП) (у разі відсутності сертифіката НМТ / екзаменаційного листка ЄВІ / ЄФВВ / ЄВВ);</w:t>
      </w:r>
    </w:p>
    <w:p w:rsidR="00D56FE4" w:rsidRPr="00D010D9" w:rsidRDefault="00D56FE4" w:rsidP="00D56FE4">
      <w:pPr>
        <w:ind w:firstLine="567"/>
        <w:jc w:val="both"/>
        <w:rPr>
          <w:color w:val="000000" w:themeColor="text1"/>
          <w:szCs w:val="28"/>
        </w:rPr>
      </w:pPr>
      <w:r w:rsidRPr="00D010D9">
        <w:rPr>
          <w:color w:val="000000" w:themeColor="text1"/>
          <w:szCs w:val="28"/>
        </w:rPr>
        <w:t>- 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D56FE4" w:rsidRPr="00D010D9" w:rsidRDefault="00D56FE4" w:rsidP="00D56FE4">
      <w:pPr>
        <w:ind w:firstLine="567"/>
        <w:jc w:val="both"/>
        <w:rPr>
          <w:color w:val="000000" w:themeColor="text1"/>
          <w:szCs w:val="28"/>
        </w:rPr>
      </w:pPr>
      <w:r w:rsidRPr="00D010D9">
        <w:rPr>
          <w:color w:val="000000" w:themeColor="text1"/>
          <w:szCs w:val="28"/>
        </w:rPr>
        <w:t>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D56FE4" w:rsidRPr="00D010D9" w:rsidRDefault="00D56FE4" w:rsidP="00D56FE4">
      <w:pPr>
        <w:ind w:firstLine="567"/>
        <w:jc w:val="both"/>
        <w:rPr>
          <w:color w:val="000000" w:themeColor="text1"/>
          <w:szCs w:val="28"/>
        </w:rPr>
      </w:pPr>
      <w:r w:rsidRPr="00D010D9">
        <w:rPr>
          <w:color w:val="000000" w:themeColor="text1"/>
          <w:szCs w:val="28"/>
        </w:rPr>
        <w:t>Заклади освіти створюють консультаційні центри при приймальних (відбіркових) комісіях для надання допомоги особам під час реєстрації особистого електронного кабінету та подання заяв в електронній формі. Особи можуть звернутися до консультаційного центру будь-якого закладу освіти.</w:t>
      </w:r>
    </w:p>
    <w:p w:rsidR="00D56FE4" w:rsidRPr="00D010D9" w:rsidRDefault="00D56FE4" w:rsidP="00D56FE4">
      <w:pPr>
        <w:ind w:firstLine="567"/>
        <w:jc w:val="both"/>
        <w:rPr>
          <w:color w:val="000000" w:themeColor="text1"/>
          <w:szCs w:val="28"/>
        </w:rPr>
      </w:pPr>
      <w:r w:rsidRPr="00D010D9">
        <w:rPr>
          <w:color w:val="000000" w:themeColor="text1"/>
          <w:szCs w:val="28"/>
        </w:rPr>
        <w:t>Особи, які звернулися за допомогою, самостійно реєструють особистий електронний кабінет вступника в ЄДЕБО в консультаційному центрі будь-якого закладу освіти:</w:t>
      </w:r>
    </w:p>
    <w:p w:rsidR="00D56FE4" w:rsidRPr="00D010D9" w:rsidRDefault="00D56FE4" w:rsidP="00D56FE4">
      <w:pPr>
        <w:ind w:firstLine="567"/>
        <w:jc w:val="both"/>
        <w:rPr>
          <w:color w:val="000000" w:themeColor="text1"/>
          <w:szCs w:val="28"/>
        </w:rPr>
      </w:pPr>
      <w:r w:rsidRPr="00D010D9">
        <w:rPr>
          <w:color w:val="000000" w:themeColor="text1"/>
          <w:szCs w:val="28"/>
        </w:rPr>
        <w:t>- за наявності розбіжностей у даних особи в ЄДЕБО (прізвище, ім’я, по батькові (за наявності), дата народження, стать, громадянство тощо);</w:t>
      </w:r>
    </w:p>
    <w:p w:rsidR="00D56FE4" w:rsidRPr="00D010D9" w:rsidRDefault="00D56FE4" w:rsidP="00D56FE4">
      <w:pPr>
        <w:ind w:firstLine="567"/>
        <w:jc w:val="both"/>
        <w:rPr>
          <w:color w:val="000000" w:themeColor="text1"/>
          <w:szCs w:val="28"/>
        </w:rPr>
      </w:pPr>
      <w:r w:rsidRPr="00D010D9">
        <w:rPr>
          <w:color w:val="000000" w:themeColor="text1"/>
          <w:szCs w:val="28"/>
        </w:rPr>
        <w:t>- у документі про раніше здобуту освіту (основу вступу);</w:t>
      </w:r>
    </w:p>
    <w:p w:rsidR="00D56FE4" w:rsidRPr="00D010D9" w:rsidRDefault="00D56FE4" w:rsidP="00D56FE4">
      <w:pPr>
        <w:ind w:firstLine="567"/>
        <w:jc w:val="both"/>
        <w:rPr>
          <w:color w:val="000000" w:themeColor="text1"/>
          <w:szCs w:val="28"/>
        </w:rPr>
      </w:pPr>
      <w:r w:rsidRPr="00D010D9">
        <w:rPr>
          <w:color w:val="000000" w:themeColor="text1"/>
          <w:szCs w:val="28"/>
        </w:rPr>
        <w:t>- у даних учасників НМТ</w:t>
      </w:r>
      <w:r w:rsidRPr="00D010D9">
        <w:rPr>
          <w:color w:val="000000" w:themeColor="text1"/>
          <w:szCs w:val="28"/>
          <w:lang w:val="ru-RU"/>
        </w:rPr>
        <w:t xml:space="preserve"> </w:t>
      </w:r>
      <w:r w:rsidRPr="00D010D9">
        <w:rPr>
          <w:color w:val="000000" w:themeColor="text1"/>
          <w:szCs w:val="28"/>
        </w:rPr>
        <w:t>/</w:t>
      </w:r>
      <w:r w:rsidRPr="00D010D9">
        <w:rPr>
          <w:color w:val="000000" w:themeColor="text1"/>
          <w:szCs w:val="28"/>
          <w:lang w:val="ru-RU"/>
        </w:rPr>
        <w:t xml:space="preserve"> </w:t>
      </w:r>
      <w:r w:rsidRPr="00D010D9">
        <w:rPr>
          <w:color w:val="000000" w:themeColor="text1"/>
          <w:szCs w:val="28"/>
        </w:rPr>
        <w:t>ЄФВВ</w:t>
      </w:r>
      <w:r w:rsidRPr="00D010D9">
        <w:rPr>
          <w:color w:val="000000" w:themeColor="text1"/>
          <w:szCs w:val="28"/>
          <w:lang w:val="ru-RU"/>
        </w:rPr>
        <w:t xml:space="preserve"> </w:t>
      </w:r>
      <w:r w:rsidRPr="00D010D9">
        <w:rPr>
          <w:color w:val="000000" w:themeColor="text1"/>
          <w:szCs w:val="28"/>
        </w:rPr>
        <w:t>/</w:t>
      </w:r>
      <w:r w:rsidRPr="00D010D9">
        <w:rPr>
          <w:color w:val="000000" w:themeColor="text1"/>
          <w:szCs w:val="28"/>
          <w:lang w:val="ru-RU"/>
        </w:rPr>
        <w:t xml:space="preserve"> </w:t>
      </w:r>
      <w:r w:rsidRPr="00D010D9">
        <w:rPr>
          <w:color w:val="000000" w:themeColor="text1"/>
          <w:szCs w:val="28"/>
        </w:rPr>
        <w:t>ЄВІ</w:t>
      </w:r>
      <w:r w:rsidRPr="00D010D9">
        <w:rPr>
          <w:color w:val="000000" w:themeColor="text1"/>
          <w:szCs w:val="28"/>
          <w:lang w:val="ru-RU"/>
        </w:rPr>
        <w:t xml:space="preserve"> </w:t>
      </w:r>
      <w:r w:rsidRPr="00D010D9">
        <w:rPr>
          <w:color w:val="000000" w:themeColor="text1"/>
          <w:szCs w:val="28"/>
        </w:rPr>
        <w:t>/</w:t>
      </w:r>
      <w:r w:rsidRPr="00D010D9">
        <w:rPr>
          <w:color w:val="000000" w:themeColor="text1"/>
          <w:szCs w:val="28"/>
          <w:lang w:val="ru-RU"/>
        </w:rPr>
        <w:t xml:space="preserve"> </w:t>
      </w:r>
      <w:r w:rsidRPr="00D010D9">
        <w:rPr>
          <w:color w:val="000000" w:themeColor="text1"/>
          <w:szCs w:val="28"/>
        </w:rPr>
        <w:t>ЄВВ;</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 xml:space="preserve">- у разі подання документа про раніше здобуту освіту (основу вступу), інформація про який відсутня в ЄДЕБО, або за умови, що документи про освіту видані до запровадження </w:t>
      </w:r>
      <w:proofErr w:type="spellStart"/>
      <w:r w:rsidRPr="00D010D9">
        <w:rPr>
          <w:color w:val="000000" w:themeColor="text1"/>
          <w:szCs w:val="28"/>
        </w:rPr>
        <w:t>фотополімерних</w:t>
      </w:r>
      <w:proofErr w:type="spellEnd"/>
      <w:r w:rsidRPr="00D010D9">
        <w:rPr>
          <w:color w:val="000000" w:themeColor="text1"/>
          <w:szCs w:val="28"/>
        </w:rPr>
        <w:t xml:space="preserve"> технологій їх виготовлення.</w:t>
      </w:r>
    </w:p>
    <w:p w:rsidR="00D56FE4" w:rsidRPr="00D010D9" w:rsidRDefault="00D56FE4" w:rsidP="00D56FE4">
      <w:pPr>
        <w:ind w:firstLine="567"/>
        <w:jc w:val="both"/>
        <w:rPr>
          <w:color w:val="000000" w:themeColor="text1"/>
          <w:szCs w:val="28"/>
        </w:rPr>
      </w:pPr>
      <w:r w:rsidRPr="00D010D9">
        <w:rPr>
          <w:color w:val="000000" w:themeColor="text1"/>
          <w:szCs w:val="28"/>
        </w:rPr>
        <w:t>2. Зазначені особою, яка реєструє кабінет вступника, дані, передбачені у пункті 1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 а в разі їх відсутності – з даними документа, що посвідчує особу, які містяться у картці фізичної особи в ЄДЕБО або вказувались у замовленні документа про базову, повну загальну середню освіту.</w:t>
      </w:r>
    </w:p>
    <w:p w:rsidR="00D56FE4" w:rsidRPr="00D010D9" w:rsidRDefault="00D56FE4" w:rsidP="00D56FE4">
      <w:pPr>
        <w:ind w:firstLine="567"/>
        <w:jc w:val="both"/>
        <w:rPr>
          <w:color w:val="000000" w:themeColor="text1"/>
          <w:szCs w:val="28"/>
        </w:rPr>
      </w:pPr>
      <w:r w:rsidRPr="00D010D9">
        <w:rPr>
          <w:color w:val="000000" w:themeColor="text1"/>
          <w:szCs w:val="28"/>
        </w:rPr>
        <w:t>У разі збігу цих даних на зазначену особою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rsidR="00D56FE4" w:rsidRPr="00D010D9" w:rsidRDefault="00D56FE4" w:rsidP="00D56FE4">
      <w:pPr>
        <w:ind w:firstLine="567"/>
        <w:jc w:val="both"/>
        <w:rPr>
          <w:color w:val="000000" w:themeColor="text1"/>
          <w:szCs w:val="28"/>
        </w:rPr>
      </w:pPr>
      <w:r w:rsidRPr="00D010D9">
        <w:rPr>
          <w:color w:val="000000" w:themeColor="text1"/>
          <w:szCs w:val="28"/>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 </w:t>
      </w:r>
      <w:hyperlink r:id="rId9" w:history="1">
        <w:r w:rsidRPr="00D010D9">
          <w:rPr>
            <w:rStyle w:val="af"/>
            <w:color w:val="000000" w:themeColor="text1"/>
            <w:szCs w:val="28"/>
          </w:rPr>
          <w:t>https://vstup.edbo.gov.ua/</w:t>
        </w:r>
      </w:hyperlink>
      <w:r w:rsidRPr="00D010D9">
        <w:rPr>
          <w:color w:val="000000" w:themeColor="text1"/>
          <w:szCs w:val="28"/>
        </w:rPr>
        <w:t>.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D56FE4" w:rsidRPr="00D010D9" w:rsidRDefault="00D56FE4" w:rsidP="00D56FE4">
      <w:pPr>
        <w:ind w:firstLine="567"/>
        <w:jc w:val="both"/>
        <w:rPr>
          <w:color w:val="000000" w:themeColor="text1"/>
          <w:szCs w:val="28"/>
        </w:rPr>
      </w:pPr>
      <w:r w:rsidRPr="00D010D9">
        <w:rPr>
          <w:color w:val="000000" w:themeColor="text1"/>
          <w:szCs w:val="28"/>
        </w:rPr>
        <w:t xml:space="preserve">В особистому електронному кабінеті вступник вносить номери телефонів (мобільний та/або домашній) із зазначенням телефонних кодів у міжнародному форматі для можливості оперативного зв’язку закладу вищої освіти зі вступником, а також завантажує кольорову фотокартку розміром до 1 </w:t>
      </w:r>
      <w:proofErr w:type="spellStart"/>
      <w:r w:rsidRPr="00D010D9">
        <w:rPr>
          <w:color w:val="000000" w:themeColor="text1"/>
          <w:szCs w:val="28"/>
        </w:rPr>
        <w:t>Мб</w:t>
      </w:r>
      <w:proofErr w:type="spellEnd"/>
      <w:r w:rsidRPr="00D010D9">
        <w:rPr>
          <w:color w:val="000000" w:themeColor="text1"/>
          <w:szCs w:val="28"/>
        </w:rPr>
        <w:t xml:space="preserve"> у форматі </w:t>
      </w:r>
      <w:proofErr w:type="spellStart"/>
      <w:r w:rsidRPr="00D010D9">
        <w:rPr>
          <w:color w:val="000000" w:themeColor="text1"/>
          <w:szCs w:val="28"/>
        </w:rPr>
        <w:t>jpg</w:t>
      </w:r>
      <w:proofErr w:type="spellEnd"/>
      <w:r w:rsidRPr="00D010D9">
        <w:rPr>
          <w:color w:val="000000" w:themeColor="text1"/>
          <w:szCs w:val="28"/>
        </w:rPr>
        <w:t xml:space="preserve"> із співвідношенням сторін 3 × 4.</w:t>
      </w:r>
    </w:p>
    <w:p w:rsidR="00D56FE4" w:rsidRPr="00D010D9" w:rsidRDefault="00D56FE4" w:rsidP="00D56FE4">
      <w:pPr>
        <w:ind w:firstLine="567"/>
        <w:jc w:val="both"/>
        <w:rPr>
          <w:color w:val="000000" w:themeColor="text1"/>
          <w:szCs w:val="28"/>
        </w:rPr>
      </w:pPr>
      <w:r w:rsidRPr="00D010D9">
        <w:rPr>
          <w:color w:val="000000" w:themeColor="text1"/>
          <w:szCs w:val="28"/>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сертифікати НМТ, екзаменаційні листки ЄФВВ / ЄВІ / ЄВВ різних років відповідно до Правил прийому.</w:t>
      </w:r>
    </w:p>
    <w:p w:rsidR="00D56FE4" w:rsidRPr="00D010D9" w:rsidRDefault="00D56FE4" w:rsidP="00D56FE4">
      <w:pPr>
        <w:ind w:firstLine="567"/>
        <w:jc w:val="both"/>
        <w:rPr>
          <w:color w:val="000000" w:themeColor="text1"/>
          <w:szCs w:val="28"/>
        </w:rPr>
      </w:pPr>
      <w:r w:rsidRPr="00D010D9">
        <w:rPr>
          <w:color w:val="000000" w:themeColor="text1"/>
          <w:szCs w:val="28"/>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D56FE4" w:rsidRPr="00D010D9" w:rsidRDefault="00D56FE4" w:rsidP="00D56FE4">
      <w:pPr>
        <w:ind w:firstLine="567"/>
        <w:jc w:val="both"/>
        <w:rPr>
          <w:color w:val="000000" w:themeColor="text1"/>
          <w:szCs w:val="28"/>
        </w:rPr>
      </w:pPr>
      <w:r w:rsidRPr="00D010D9">
        <w:rPr>
          <w:color w:val="000000" w:themeColor="text1"/>
          <w:szCs w:val="28"/>
        </w:rPr>
        <w:t>3. Для здобуття вищої освіти особи (вступники) подають заяви:</w:t>
      </w:r>
    </w:p>
    <w:p w:rsidR="00D56FE4" w:rsidRPr="00D010D9" w:rsidRDefault="00D56FE4" w:rsidP="00D56FE4">
      <w:pPr>
        <w:ind w:firstLine="567"/>
        <w:jc w:val="both"/>
        <w:rPr>
          <w:color w:val="000000" w:themeColor="text1"/>
          <w:szCs w:val="28"/>
        </w:rPr>
      </w:pPr>
      <w:r w:rsidRPr="00D010D9">
        <w:rPr>
          <w:color w:val="000000" w:themeColor="text1"/>
          <w:szCs w:val="28"/>
        </w:rPr>
        <w:t>- в електронній формі через особистий електронний кабінет вступника, крім визначених у цьому пункті випадків;</w:t>
      </w:r>
    </w:p>
    <w:p w:rsidR="00D56FE4" w:rsidRPr="00D010D9" w:rsidRDefault="00D56FE4" w:rsidP="00D56FE4">
      <w:pPr>
        <w:ind w:firstLine="567"/>
        <w:jc w:val="both"/>
        <w:rPr>
          <w:color w:val="000000" w:themeColor="text1"/>
          <w:szCs w:val="28"/>
        </w:rPr>
      </w:pPr>
      <w:r w:rsidRPr="00D010D9">
        <w:rPr>
          <w:color w:val="000000" w:themeColor="text1"/>
          <w:szCs w:val="28"/>
        </w:rPr>
        <w:t>- тільки в паперовій формі (у зв’язку з неможливістю зареєструвати особистий електронний кабінет вступника):</w:t>
      </w:r>
    </w:p>
    <w:p w:rsidR="00D56FE4" w:rsidRPr="00D010D9" w:rsidRDefault="00D56FE4" w:rsidP="00D56FE4">
      <w:pPr>
        <w:pStyle w:val="a3"/>
        <w:numPr>
          <w:ilvl w:val="0"/>
          <w:numId w:val="14"/>
        </w:numPr>
        <w:ind w:left="851"/>
        <w:jc w:val="both"/>
        <w:rPr>
          <w:color w:val="000000" w:themeColor="text1"/>
          <w:szCs w:val="28"/>
        </w:rPr>
      </w:pPr>
      <w:r w:rsidRPr="00D010D9">
        <w:rPr>
          <w:color w:val="000000" w:themeColor="text1"/>
        </w:rPr>
        <w:t xml:space="preserve">у разі подання документів іноземцями та особами без громадянства (крім осіб із посвідкою на постійне проживання в Україні) та особами, які </w:t>
      </w:r>
      <w:r w:rsidRPr="00D010D9">
        <w:rPr>
          <w:color w:val="000000" w:themeColor="text1"/>
        </w:rPr>
        <w:lastRenderedPageBreak/>
        <w:t xml:space="preserve">звернулися із заявою про визнання їх біженцем або особою, яка потребує додаткового захисту, що підтверджено </w:t>
      </w:r>
      <w:r w:rsidRPr="00D010D9">
        <w:rPr>
          <w:color w:val="000000" w:themeColor="text1"/>
          <w:szCs w:val="28"/>
        </w:rPr>
        <w:t>посвідченням біженця</w:t>
      </w:r>
      <w:r w:rsidRPr="00D010D9">
        <w:rPr>
          <w:color w:val="000000" w:themeColor="text1"/>
        </w:rPr>
        <w:t xml:space="preserve"> або довідкою про звернення за захистом в Україні, відповідно до Закону України «Про біженців та осіб, які потребують додаткового або тимчасового захисту»;</w:t>
      </w:r>
    </w:p>
    <w:p w:rsidR="00D56FE4" w:rsidRPr="00D010D9" w:rsidRDefault="00D56FE4" w:rsidP="00D56FE4">
      <w:pPr>
        <w:pStyle w:val="a3"/>
        <w:numPr>
          <w:ilvl w:val="0"/>
          <w:numId w:val="14"/>
        </w:numPr>
        <w:ind w:left="851"/>
        <w:jc w:val="both"/>
        <w:rPr>
          <w:color w:val="000000" w:themeColor="text1"/>
          <w:szCs w:val="28"/>
        </w:rPr>
      </w:pPr>
      <w:r w:rsidRPr="00D010D9">
        <w:rPr>
          <w:color w:val="000000" w:themeColor="text1"/>
          <w:szCs w:val="28"/>
        </w:rPr>
        <w:t>у разі подання іноземного документа про освіту;</w:t>
      </w:r>
    </w:p>
    <w:p w:rsidR="00D56FE4" w:rsidRPr="00D010D9" w:rsidRDefault="00D56FE4" w:rsidP="00D56FE4">
      <w:pPr>
        <w:pStyle w:val="a3"/>
        <w:numPr>
          <w:ilvl w:val="0"/>
          <w:numId w:val="14"/>
        </w:numPr>
        <w:ind w:left="851"/>
        <w:jc w:val="both"/>
        <w:rPr>
          <w:color w:val="000000" w:themeColor="text1"/>
          <w:szCs w:val="28"/>
        </w:rPr>
      </w:pPr>
      <w:r w:rsidRPr="00D010D9">
        <w:rPr>
          <w:color w:val="000000" w:themeColor="text1"/>
          <w:szCs w:val="28"/>
        </w:rPr>
        <w:t xml:space="preserve">у разі подання документа про раніше здобуту освіту, виданого до запровадження </w:t>
      </w:r>
      <w:proofErr w:type="spellStart"/>
      <w:r w:rsidRPr="00D010D9">
        <w:rPr>
          <w:color w:val="000000" w:themeColor="text1"/>
          <w:szCs w:val="28"/>
        </w:rPr>
        <w:t>фотополімерних</w:t>
      </w:r>
      <w:proofErr w:type="spellEnd"/>
      <w:r w:rsidRPr="00D010D9">
        <w:rPr>
          <w:color w:val="000000" w:themeColor="text1"/>
          <w:szCs w:val="28"/>
        </w:rPr>
        <w:t xml:space="preserve"> технологій їх виготовлення;</w:t>
      </w:r>
    </w:p>
    <w:p w:rsidR="00D56FE4" w:rsidRPr="00D010D9" w:rsidRDefault="00D56FE4" w:rsidP="00D56FE4">
      <w:pPr>
        <w:pStyle w:val="a3"/>
        <w:numPr>
          <w:ilvl w:val="0"/>
          <w:numId w:val="14"/>
        </w:numPr>
        <w:ind w:left="851"/>
        <w:jc w:val="both"/>
        <w:rPr>
          <w:color w:val="000000" w:themeColor="text1"/>
          <w:szCs w:val="28"/>
        </w:rPr>
      </w:pPr>
      <w:r w:rsidRPr="00D010D9">
        <w:rPr>
          <w:color w:val="000000" w:themeColor="text1"/>
          <w:szCs w:val="28"/>
        </w:rPr>
        <w:t>у разі подання заяви на вступ до встановлених цими Правилами прийому строків подання електронних заяв / роботи електронних кабінетів вступників;</w:t>
      </w:r>
    </w:p>
    <w:p w:rsidR="00D56FE4" w:rsidRPr="00D010D9" w:rsidRDefault="00D56FE4" w:rsidP="00D56FE4">
      <w:pPr>
        <w:pStyle w:val="a3"/>
        <w:numPr>
          <w:ilvl w:val="0"/>
          <w:numId w:val="14"/>
        </w:numPr>
        <w:ind w:left="851"/>
        <w:jc w:val="both"/>
        <w:rPr>
          <w:color w:val="000000" w:themeColor="text1"/>
          <w:szCs w:val="28"/>
        </w:rPr>
      </w:pPr>
      <w:r w:rsidRPr="00D010D9">
        <w:rPr>
          <w:color w:val="000000" w:themeColor="text1"/>
          <w:szCs w:val="28"/>
        </w:rPr>
        <w:t>у разі перебування особи на тимчасово окупованій території України;</w:t>
      </w:r>
    </w:p>
    <w:p w:rsidR="00D56FE4" w:rsidRPr="00D010D9" w:rsidRDefault="00D56FE4" w:rsidP="00D56FE4">
      <w:pPr>
        <w:pStyle w:val="a3"/>
        <w:numPr>
          <w:ilvl w:val="0"/>
          <w:numId w:val="14"/>
        </w:numPr>
        <w:ind w:left="851"/>
        <w:jc w:val="both"/>
        <w:rPr>
          <w:color w:val="000000" w:themeColor="text1"/>
          <w:szCs w:val="28"/>
        </w:rPr>
      </w:pPr>
      <w:r w:rsidRPr="00D010D9">
        <w:rPr>
          <w:color w:val="000000" w:themeColor="text1"/>
          <w:szCs w:val="28"/>
        </w:rPr>
        <w:t>у разі неможливості зареєструвати особистий електронний кабінет вступника або подати заяву в електронному вигляді з інших причин, що підтверджено довідкою приймальної комісії закладу вищої освіти.</w:t>
      </w:r>
    </w:p>
    <w:p w:rsidR="00D56FE4" w:rsidRPr="00D010D9" w:rsidRDefault="00D56FE4" w:rsidP="00D56FE4">
      <w:pPr>
        <w:ind w:firstLine="567"/>
        <w:jc w:val="both"/>
        <w:rPr>
          <w:color w:val="000000" w:themeColor="text1"/>
          <w:szCs w:val="28"/>
        </w:rPr>
      </w:pPr>
      <w:r w:rsidRPr="00D010D9">
        <w:rPr>
          <w:color w:val="000000" w:themeColor="text1"/>
          <w:szCs w:val="28"/>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D56FE4" w:rsidRPr="00D010D9" w:rsidRDefault="00D56FE4" w:rsidP="00D56FE4">
      <w:pPr>
        <w:ind w:firstLine="567"/>
        <w:jc w:val="both"/>
        <w:rPr>
          <w:color w:val="000000" w:themeColor="text1"/>
          <w:szCs w:val="28"/>
        </w:rPr>
      </w:pPr>
      <w:r w:rsidRPr="00D010D9">
        <w:rPr>
          <w:color w:val="000000" w:themeColor="text1"/>
          <w:szCs w:val="28"/>
        </w:rPr>
        <w:t>4. Заява в електронній формі подається вступником шляхом її заповнення в режимі онлайн.</w:t>
      </w:r>
    </w:p>
    <w:p w:rsidR="00D56FE4" w:rsidRPr="00D010D9" w:rsidRDefault="00D56FE4" w:rsidP="00D56FE4">
      <w:pPr>
        <w:ind w:firstLine="567"/>
        <w:jc w:val="both"/>
        <w:rPr>
          <w:color w:val="000000" w:themeColor="text1"/>
          <w:szCs w:val="28"/>
        </w:rPr>
      </w:pPr>
      <w:r w:rsidRPr="00D010D9">
        <w:rPr>
          <w:color w:val="000000" w:themeColor="text1"/>
          <w:szCs w:val="28"/>
        </w:rPr>
        <w:t>У заяві вступники вказують:</w:t>
      </w:r>
    </w:p>
    <w:p w:rsidR="00D56FE4" w:rsidRPr="00D010D9" w:rsidRDefault="00D56FE4" w:rsidP="00D56FE4">
      <w:pPr>
        <w:ind w:firstLine="567"/>
        <w:jc w:val="both"/>
        <w:rPr>
          <w:color w:val="000000" w:themeColor="text1"/>
          <w:szCs w:val="28"/>
        </w:rPr>
      </w:pPr>
      <w:r w:rsidRPr="00D010D9">
        <w:rPr>
          <w:color w:val="000000" w:themeColor="text1"/>
          <w:szCs w:val="28"/>
        </w:rPr>
        <w:t>-</w:t>
      </w:r>
      <w:r w:rsidRPr="00D010D9">
        <w:rPr>
          <w:color w:val="000000" w:themeColor="text1"/>
        </w:rPr>
        <w:t xml:space="preserve"> код конкурсної пропозиції,</w:t>
      </w:r>
    </w:p>
    <w:p w:rsidR="00D56FE4" w:rsidRPr="00D010D9" w:rsidRDefault="00D56FE4" w:rsidP="00D56FE4">
      <w:pPr>
        <w:ind w:firstLine="567"/>
        <w:jc w:val="both"/>
        <w:rPr>
          <w:color w:val="000000" w:themeColor="text1"/>
          <w:szCs w:val="28"/>
        </w:rPr>
      </w:pPr>
      <w:r w:rsidRPr="00D010D9">
        <w:rPr>
          <w:color w:val="000000" w:themeColor="text1"/>
          <w:szCs w:val="28"/>
        </w:rPr>
        <w:t>- джерело фінансування:</w:t>
      </w:r>
    </w:p>
    <w:p w:rsidR="00D56FE4" w:rsidRPr="00D010D9" w:rsidRDefault="00D56FE4" w:rsidP="00D56FE4">
      <w:pPr>
        <w:pStyle w:val="a3"/>
        <w:numPr>
          <w:ilvl w:val="0"/>
          <w:numId w:val="15"/>
        </w:numPr>
        <w:ind w:left="851" w:hanging="284"/>
        <w:jc w:val="both"/>
        <w:rPr>
          <w:color w:val="000000" w:themeColor="text1"/>
          <w:szCs w:val="28"/>
        </w:rPr>
      </w:pPr>
      <w:r w:rsidRPr="00D010D9">
        <w:rPr>
          <w:color w:val="000000" w:themeColor="text1"/>
          <w:szCs w:val="28"/>
        </w:rPr>
        <w:t xml:space="preserve">за рахунок видатків державного бюджету у державних та приватних закладах вищої освіти (державне замовлення); </w:t>
      </w:r>
    </w:p>
    <w:p w:rsidR="00D56FE4" w:rsidRPr="00D010D9" w:rsidRDefault="00D56FE4" w:rsidP="00D56FE4">
      <w:pPr>
        <w:pStyle w:val="a3"/>
        <w:numPr>
          <w:ilvl w:val="0"/>
          <w:numId w:val="15"/>
        </w:numPr>
        <w:ind w:left="851" w:hanging="284"/>
        <w:jc w:val="both"/>
        <w:rPr>
          <w:color w:val="000000" w:themeColor="text1"/>
          <w:szCs w:val="28"/>
        </w:rPr>
      </w:pPr>
      <w:r w:rsidRPr="00D010D9">
        <w:rPr>
          <w:color w:val="000000" w:themeColor="text1"/>
          <w:szCs w:val="28"/>
        </w:rPr>
        <w:t xml:space="preserve">за рахунок видатків місцевих бюджетів у державних та комунальних закладах вищої освіти (регіональне замовлення); </w:t>
      </w:r>
    </w:p>
    <w:p w:rsidR="00D56FE4" w:rsidRPr="00D010D9" w:rsidRDefault="00D56FE4" w:rsidP="00D56FE4">
      <w:pPr>
        <w:pStyle w:val="a3"/>
        <w:numPr>
          <w:ilvl w:val="0"/>
          <w:numId w:val="15"/>
        </w:numPr>
        <w:ind w:left="851" w:hanging="284"/>
        <w:jc w:val="both"/>
        <w:rPr>
          <w:color w:val="000000" w:themeColor="text1"/>
          <w:szCs w:val="28"/>
        </w:rPr>
      </w:pPr>
      <w:r w:rsidRPr="00D010D9">
        <w:rPr>
          <w:color w:val="000000" w:themeColor="text1"/>
          <w:szCs w:val="28"/>
        </w:rPr>
        <w:t xml:space="preserve">за кошти фізичних та/або юридичних осіб; </w:t>
      </w:r>
    </w:p>
    <w:p w:rsidR="00D56FE4" w:rsidRPr="00D010D9" w:rsidRDefault="00D56FE4" w:rsidP="00D56FE4">
      <w:pPr>
        <w:pStyle w:val="a3"/>
        <w:numPr>
          <w:ilvl w:val="0"/>
          <w:numId w:val="15"/>
        </w:numPr>
        <w:ind w:left="851" w:hanging="284"/>
        <w:jc w:val="both"/>
        <w:rPr>
          <w:color w:val="000000" w:themeColor="text1"/>
          <w:szCs w:val="28"/>
        </w:rPr>
      </w:pPr>
      <w:r w:rsidRPr="00D010D9">
        <w:rPr>
          <w:color w:val="000000" w:themeColor="text1"/>
          <w:szCs w:val="28"/>
        </w:rPr>
        <w:t xml:space="preserve">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w:t>
      </w:r>
    </w:p>
    <w:p w:rsidR="00D56FE4" w:rsidRPr="00D010D9" w:rsidRDefault="00D56FE4" w:rsidP="00D56FE4">
      <w:pPr>
        <w:pStyle w:val="a3"/>
        <w:numPr>
          <w:ilvl w:val="0"/>
          <w:numId w:val="15"/>
        </w:numPr>
        <w:ind w:left="851" w:hanging="284"/>
        <w:jc w:val="both"/>
        <w:rPr>
          <w:color w:val="000000" w:themeColor="text1"/>
          <w:szCs w:val="28"/>
        </w:rPr>
      </w:pPr>
      <w:r w:rsidRPr="00D010D9">
        <w:rPr>
          <w:color w:val="000000" w:themeColor="text1"/>
          <w:szCs w:val="28"/>
        </w:rPr>
        <w:t>за ваучерами;</w:t>
      </w:r>
    </w:p>
    <w:p w:rsidR="00D56FE4" w:rsidRPr="00D010D9" w:rsidRDefault="00D56FE4" w:rsidP="00D56FE4">
      <w:pPr>
        <w:ind w:firstLine="567"/>
        <w:jc w:val="both"/>
        <w:rPr>
          <w:color w:val="000000" w:themeColor="text1"/>
          <w:szCs w:val="28"/>
        </w:rPr>
      </w:pPr>
      <w:r w:rsidRPr="00D010D9">
        <w:rPr>
          <w:color w:val="000000" w:themeColor="text1"/>
          <w:szCs w:val="28"/>
        </w:rPr>
        <w:t>- інформацію про вступника.</w:t>
      </w:r>
    </w:p>
    <w:p w:rsidR="00D56FE4" w:rsidRPr="00D010D9" w:rsidRDefault="00D56FE4" w:rsidP="00D56FE4">
      <w:pPr>
        <w:ind w:firstLine="567"/>
        <w:jc w:val="both"/>
        <w:rPr>
          <w:color w:val="000000" w:themeColor="text1"/>
          <w:szCs w:val="28"/>
        </w:rPr>
      </w:pPr>
      <w:r w:rsidRPr="00D010D9">
        <w:rPr>
          <w:color w:val="000000" w:themeColor="text1"/>
          <w:szCs w:val="28"/>
        </w:rPr>
        <w:t xml:space="preserve">Пріоритетність зазначається в заявах на місця державного або регіонального замовлення та </w:t>
      </w:r>
      <w:r w:rsidR="0027120C" w:rsidRPr="00D010D9">
        <w:rPr>
          <w:rFonts w:ascii="Montserrat" w:hAnsi="Montserrat"/>
          <w:color w:val="000000" w:themeColor="text1"/>
          <w:szCs w:val="28"/>
          <w:lang w:eastAsia="uk-UA"/>
        </w:rPr>
        <w:t xml:space="preserve">в заявах при вступі на основі ПЗСО/НРК5 </w:t>
      </w:r>
      <w:r w:rsidRPr="00D010D9">
        <w:rPr>
          <w:color w:val="000000" w:themeColor="text1"/>
          <w:szCs w:val="28"/>
        </w:rPr>
        <w:t>на місця за кошти фізичних або юридичних осіб (при цьому показник пріоритетності 1 означає найвищу пріоритетність), зазначену вступником пріоритетність заяв не може бути змінено.</w:t>
      </w:r>
    </w:p>
    <w:p w:rsidR="00D56FE4" w:rsidRPr="00D010D9" w:rsidRDefault="00D56FE4" w:rsidP="00D56FE4">
      <w:pPr>
        <w:ind w:firstLine="567"/>
        <w:jc w:val="both"/>
        <w:rPr>
          <w:color w:val="000000" w:themeColor="text1"/>
          <w:szCs w:val="28"/>
        </w:rPr>
      </w:pPr>
      <w:r w:rsidRPr="00D010D9">
        <w:rPr>
          <w:color w:val="000000" w:themeColor="text1"/>
          <w:szCs w:val="28"/>
        </w:rPr>
        <w:t>Під час подання заяв на відкриті та фіксовані конкурсні пропозиції вступники обов’язково зазначають один із таких варіантів:</w:t>
      </w:r>
    </w:p>
    <w:p w:rsidR="00D56FE4" w:rsidRPr="00D010D9" w:rsidRDefault="00D56FE4" w:rsidP="00D56FE4">
      <w:pPr>
        <w:ind w:firstLine="567"/>
        <w:jc w:val="both"/>
        <w:rPr>
          <w:color w:val="000000" w:themeColor="text1"/>
          <w:szCs w:val="28"/>
        </w:rPr>
      </w:pPr>
      <w:r w:rsidRPr="00D010D9">
        <w:rPr>
          <w:color w:val="000000" w:themeColor="text1"/>
          <w:szCs w:val="28"/>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w:t>
      </w:r>
    </w:p>
    <w:p w:rsidR="00D56FE4" w:rsidRPr="00D010D9" w:rsidRDefault="00D56FE4" w:rsidP="00D56FE4">
      <w:pPr>
        <w:ind w:firstLine="567"/>
        <w:jc w:val="both"/>
        <w:rPr>
          <w:color w:val="000000" w:themeColor="text1"/>
          <w:szCs w:val="28"/>
        </w:rPr>
      </w:pPr>
      <w:r w:rsidRPr="00D010D9">
        <w:rPr>
          <w:color w:val="000000" w:themeColor="text1"/>
          <w:szCs w:val="28"/>
        </w:rPr>
        <w:t>«Претендую на участь у конкурсі виключно на місця за кошти фізичних та/або юридичних осіб».</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 Такі вступники у заявах зазначають:</w:t>
      </w:r>
    </w:p>
    <w:p w:rsidR="00D56FE4" w:rsidRPr="00D010D9" w:rsidRDefault="00D56FE4" w:rsidP="00D56FE4">
      <w:pPr>
        <w:ind w:firstLine="567"/>
        <w:jc w:val="both"/>
        <w:rPr>
          <w:color w:val="000000" w:themeColor="text1"/>
          <w:szCs w:val="28"/>
        </w:rPr>
      </w:pPr>
      <w:r w:rsidRPr="00D010D9">
        <w:rPr>
          <w:color w:val="000000" w:themeColor="text1"/>
          <w:szCs w:val="28"/>
        </w:rPr>
        <w:t>«Претендую на участь у конкурсі виключно на місця за кошти фізичних та/або юридичних осіб».</w:t>
      </w:r>
    </w:p>
    <w:p w:rsidR="008E608A" w:rsidRPr="00D010D9" w:rsidRDefault="008E608A" w:rsidP="008E608A">
      <w:pPr>
        <w:ind w:firstLine="567"/>
        <w:jc w:val="both"/>
        <w:rPr>
          <w:rFonts w:ascii="Montserrat" w:hAnsi="Montserrat"/>
          <w:color w:val="000000" w:themeColor="text1"/>
          <w:szCs w:val="28"/>
          <w:lang w:eastAsia="uk-UA"/>
        </w:rPr>
      </w:pPr>
      <w:r w:rsidRPr="00D010D9">
        <w:rPr>
          <w:rFonts w:ascii="Montserrat" w:hAnsi="Montserrat"/>
          <w:color w:val="000000" w:themeColor="text1"/>
          <w:szCs w:val="28"/>
          <w:lang w:eastAsia="uk-UA"/>
        </w:rPr>
        <w:t>У разі подання заяви до закладу вищої освіти, який перебуває в стані припинення, вступник отримує відповідне попередження в електронному кабінеті вступника.</w:t>
      </w:r>
    </w:p>
    <w:p w:rsidR="00D56FE4" w:rsidRPr="00D010D9" w:rsidRDefault="00D56FE4" w:rsidP="00D56FE4">
      <w:pPr>
        <w:ind w:firstLine="567"/>
        <w:jc w:val="both"/>
        <w:rPr>
          <w:color w:val="000000" w:themeColor="text1"/>
          <w:szCs w:val="28"/>
        </w:rPr>
      </w:pPr>
      <w:r w:rsidRPr="00D010D9">
        <w:rPr>
          <w:color w:val="000000" w:themeColor="text1"/>
          <w:szCs w:val="28"/>
        </w:rPr>
        <w:t>Інформація про ознайомлення вступника із Правилами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наявність/відсутність підстав для застосування спеціальних умов участі в конкурсному відборі на навчання для здобуття вищої освіти та/або спеціальних умов вступу на навчання за державним або регіональним замовленням фіксується у кожній поданій заяві вступника.</w:t>
      </w:r>
    </w:p>
    <w:p w:rsidR="00D56FE4" w:rsidRPr="00D010D9" w:rsidRDefault="00D56FE4" w:rsidP="00D56FE4">
      <w:pPr>
        <w:ind w:firstLine="567"/>
        <w:jc w:val="both"/>
        <w:rPr>
          <w:color w:val="000000" w:themeColor="text1"/>
          <w:szCs w:val="28"/>
        </w:rPr>
      </w:pPr>
      <w:r w:rsidRPr="00D010D9">
        <w:rPr>
          <w:color w:val="000000" w:themeColor="text1"/>
          <w:szCs w:val="28"/>
        </w:rPr>
        <w:t>У разі подання документів на неакредитовані освітні програми інформація про ознайомлення вступника з частиною шостою статті 7 Закону України «Про вищу освіту» фіксується в заяві вступника.</w:t>
      </w:r>
    </w:p>
    <w:p w:rsidR="00D56FE4" w:rsidRPr="00D010D9" w:rsidRDefault="00D56FE4" w:rsidP="00D56FE4">
      <w:pPr>
        <w:ind w:firstLine="567"/>
        <w:jc w:val="both"/>
        <w:rPr>
          <w:color w:val="000000" w:themeColor="text1"/>
          <w:szCs w:val="28"/>
        </w:rPr>
      </w:pPr>
      <w:r w:rsidRPr="00D010D9">
        <w:rPr>
          <w:color w:val="000000" w:themeColor="text1"/>
        </w:rPr>
        <w:t>Право на спеціальні умови участі в конкурсному відборі на навчання для здобуття вищої освіти та/або спеціальні умови вступу на навчання за державним або регіональним замовленням вступник зазнач</w:t>
      </w:r>
      <w:r w:rsidR="008E608A" w:rsidRPr="00D010D9">
        <w:rPr>
          <w:color w:val="000000" w:themeColor="text1"/>
        </w:rPr>
        <w:t>ає у кожній заяві, що подається</w:t>
      </w:r>
      <w:r w:rsidRPr="00D010D9">
        <w:rPr>
          <w:color w:val="000000" w:themeColor="text1"/>
        </w:rPr>
        <w:t>. 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rsidR="00D56FE4" w:rsidRPr="00D010D9" w:rsidRDefault="00D56FE4" w:rsidP="00D56FE4">
      <w:pPr>
        <w:ind w:firstLine="567"/>
        <w:jc w:val="both"/>
        <w:rPr>
          <w:color w:val="000000" w:themeColor="text1"/>
          <w:szCs w:val="28"/>
        </w:rPr>
      </w:pPr>
      <w:r w:rsidRPr="00D010D9">
        <w:rPr>
          <w:color w:val="000000" w:themeColor="text1"/>
        </w:rPr>
        <w:t xml:space="preserve">У кожній заяві на участь у творчому конкурсі вступник надає згоду на </w:t>
      </w:r>
      <w:r w:rsidRPr="00D010D9">
        <w:rPr>
          <w:color w:val="000000" w:themeColor="text1"/>
          <w:szCs w:val="28"/>
        </w:rPr>
        <w:t xml:space="preserve">відеозапис творчого конкурсу, оприлюднення відеозапису творчого конкурсу на сайті закладу </w:t>
      </w:r>
      <w:r w:rsidRPr="00D010D9">
        <w:rPr>
          <w:bCs/>
          <w:color w:val="000000" w:themeColor="text1"/>
          <w:szCs w:val="28"/>
        </w:rPr>
        <w:t>вищої освіти</w:t>
      </w:r>
      <w:r w:rsidRPr="00D010D9">
        <w:rPr>
          <w:color w:val="000000" w:themeColor="text1"/>
          <w:szCs w:val="28"/>
        </w:rPr>
        <w:t>, а також зберігання відеоматеріалів після проведення творчого конкурсу та знеособлених письмових робіт конкурсу творчих здібностей на цих ресурсах у відкритому доступі протягом одного року у вигляді активних інтернет-посилань, крім вступників, які перебувають на тимчасово окупованій території.</w:t>
      </w:r>
    </w:p>
    <w:p w:rsidR="00D56FE4" w:rsidRPr="00D010D9" w:rsidRDefault="00D56FE4" w:rsidP="00D56FE4">
      <w:pPr>
        <w:ind w:firstLine="567"/>
        <w:jc w:val="both"/>
        <w:rPr>
          <w:color w:val="000000" w:themeColor="text1"/>
          <w:szCs w:val="28"/>
        </w:rPr>
      </w:pPr>
      <w:r w:rsidRPr="00D010D9">
        <w:rPr>
          <w:color w:val="000000" w:themeColor="text1"/>
          <w:szCs w:val="28"/>
        </w:rPr>
        <w:t>До кожної заяви в електронній формі вступник додає текст мотиваційного листа, додатки до мотиваційного листа приймаються на визначену Приймальною комісією електронну поштову скриньку.</w:t>
      </w:r>
    </w:p>
    <w:p w:rsidR="00D56FE4" w:rsidRPr="00D010D9" w:rsidRDefault="00D56FE4" w:rsidP="00D56FE4">
      <w:pPr>
        <w:ind w:firstLine="567"/>
        <w:jc w:val="both"/>
        <w:rPr>
          <w:color w:val="000000" w:themeColor="text1"/>
          <w:szCs w:val="28"/>
        </w:rPr>
      </w:pPr>
      <w:r w:rsidRPr="00D010D9">
        <w:rPr>
          <w:color w:val="000000" w:themeColor="text1"/>
          <w:szCs w:val="28"/>
        </w:rPr>
        <w:t>До кожної заяви, яка подається до Університету «Україна» у</w:t>
      </w:r>
      <w:r w:rsidRPr="00D010D9">
        <w:rPr>
          <w:color w:val="000000" w:themeColor="text1"/>
          <w:sz w:val="32"/>
          <w:szCs w:val="32"/>
        </w:rPr>
        <w:t xml:space="preserve"> </w:t>
      </w:r>
      <w:r w:rsidRPr="00D010D9">
        <w:rPr>
          <w:color w:val="000000" w:themeColor="text1"/>
          <w:szCs w:val="28"/>
        </w:rPr>
        <w:t>паперовій формі вступник додає мотиваційний лист у паперовій формі, додатки до такого мотиваційного листа можуть бути подані як у паперовій, так і в електронній формі. В ЄДЕБО в даних заяви вказується номер особової справи вступника в Університеті «Україна», де міститься мотиваційний лист.</w:t>
      </w:r>
    </w:p>
    <w:p w:rsidR="00D56FE4" w:rsidRPr="00D010D9" w:rsidRDefault="00D56FE4" w:rsidP="00D56FE4">
      <w:pPr>
        <w:ind w:firstLine="567"/>
        <w:jc w:val="both"/>
        <w:rPr>
          <w:color w:val="000000" w:themeColor="text1"/>
          <w:szCs w:val="28"/>
        </w:rPr>
      </w:pPr>
      <w:r w:rsidRPr="00D010D9">
        <w:rPr>
          <w:color w:val="000000" w:themeColor="text1"/>
          <w:szCs w:val="28"/>
        </w:rPr>
        <w:t>Вступники, які проживають на тимчасово окупованій території або переселилися з неї після 01 січня року вступу, подають документи з урахуванням особливостей, передбачених наказом № 271.</w:t>
      </w:r>
    </w:p>
    <w:p w:rsidR="00D56FE4" w:rsidRPr="00D010D9" w:rsidRDefault="00D56FE4" w:rsidP="00D56FE4">
      <w:pPr>
        <w:ind w:firstLine="567"/>
        <w:jc w:val="both"/>
        <w:rPr>
          <w:color w:val="000000" w:themeColor="text1"/>
          <w:szCs w:val="28"/>
        </w:rPr>
      </w:pPr>
      <w:r w:rsidRPr="00D010D9">
        <w:rPr>
          <w:color w:val="000000" w:themeColor="text1"/>
          <w:szCs w:val="28"/>
        </w:rPr>
        <w:t>Подана вступником заява відображається у розділі ЄДЕБО, до якого має доступ заклад освіти, обраний вступником, зі статусом «Зареєстровано в ЄДЕБО».</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У заяві на участь у вступних випробуваннях вступники вказують:</w:t>
      </w:r>
    </w:p>
    <w:p w:rsidR="00D56FE4" w:rsidRPr="00D010D9" w:rsidRDefault="00D56FE4" w:rsidP="00D56FE4">
      <w:pPr>
        <w:ind w:firstLine="567"/>
        <w:jc w:val="both"/>
        <w:rPr>
          <w:color w:val="000000" w:themeColor="text1"/>
          <w:szCs w:val="28"/>
        </w:rPr>
      </w:pPr>
      <w:r w:rsidRPr="00D010D9">
        <w:rPr>
          <w:color w:val="000000" w:themeColor="text1"/>
          <w:szCs w:val="28"/>
        </w:rPr>
        <w:t>-</w:t>
      </w:r>
      <w:r w:rsidRPr="00D010D9">
        <w:rPr>
          <w:color w:val="000000" w:themeColor="text1"/>
        </w:rPr>
        <w:t xml:space="preserve"> код конкурсної пропозиції,</w:t>
      </w:r>
    </w:p>
    <w:p w:rsidR="00D56FE4" w:rsidRPr="00D010D9" w:rsidRDefault="00D56FE4" w:rsidP="00D56FE4">
      <w:pPr>
        <w:ind w:firstLine="567"/>
        <w:jc w:val="both"/>
        <w:rPr>
          <w:color w:val="000000" w:themeColor="text1"/>
          <w:szCs w:val="28"/>
        </w:rPr>
      </w:pPr>
      <w:r w:rsidRPr="00D010D9">
        <w:rPr>
          <w:color w:val="000000" w:themeColor="text1"/>
          <w:szCs w:val="28"/>
        </w:rPr>
        <w:t>- інформацію про вступника;</w:t>
      </w:r>
    </w:p>
    <w:p w:rsidR="00D56FE4" w:rsidRPr="00D010D9" w:rsidRDefault="00D56FE4" w:rsidP="00D56FE4">
      <w:pPr>
        <w:ind w:firstLine="567"/>
        <w:jc w:val="both"/>
        <w:rPr>
          <w:color w:val="000000" w:themeColor="text1"/>
          <w:szCs w:val="28"/>
        </w:rPr>
      </w:pPr>
      <w:r w:rsidRPr="00D010D9">
        <w:rPr>
          <w:color w:val="000000" w:themeColor="text1"/>
          <w:szCs w:val="28"/>
        </w:rPr>
        <w:t>- назву (назви) вступного випробування (вступних випробувань).</w:t>
      </w:r>
    </w:p>
    <w:p w:rsidR="00D56FE4" w:rsidRPr="00D010D9" w:rsidRDefault="00D56FE4" w:rsidP="00D56FE4">
      <w:pPr>
        <w:ind w:firstLine="567"/>
        <w:jc w:val="both"/>
        <w:rPr>
          <w:color w:val="000000" w:themeColor="text1"/>
          <w:szCs w:val="28"/>
        </w:rPr>
      </w:pPr>
      <w:r w:rsidRPr="00D010D9">
        <w:rPr>
          <w:color w:val="000000" w:themeColor="text1"/>
          <w:szCs w:val="28"/>
        </w:rPr>
        <w:t>5. Заява зі статусом «Зареєстровано в ЄДЕБО» розглядається уповноваженою особою приймальної комісії Університету «Україна» протягом трьох робочих днів із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За результатами розгляду уповноважена особа приймальної комісії присвоює заяві один із таких статусів, що відображаються в особистому електронному кабінеті вступника: «Зареєстровано у закладі освіти» або «Потребує уточнення вступником».</w:t>
      </w:r>
    </w:p>
    <w:p w:rsidR="00D56FE4" w:rsidRPr="00D010D9" w:rsidRDefault="00D56FE4" w:rsidP="00D56FE4">
      <w:pPr>
        <w:ind w:firstLine="567"/>
        <w:jc w:val="both"/>
        <w:rPr>
          <w:color w:val="000000" w:themeColor="text1"/>
          <w:szCs w:val="28"/>
        </w:rPr>
      </w:pPr>
      <w:r w:rsidRPr="00D010D9">
        <w:rPr>
          <w:color w:val="000000" w:themeColor="text1"/>
          <w:szCs w:val="28"/>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D56FE4" w:rsidRPr="00D010D9" w:rsidRDefault="00D56FE4" w:rsidP="00D56FE4">
      <w:pPr>
        <w:ind w:firstLine="567"/>
        <w:jc w:val="both"/>
        <w:rPr>
          <w:color w:val="000000" w:themeColor="text1"/>
          <w:szCs w:val="28"/>
        </w:rPr>
      </w:pPr>
      <w:r w:rsidRPr="00D010D9">
        <w:rPr>
          <w:color w:val="000000" w:themeColor="text1"/>
          <w:szCs w:val="28"/>
        </w:rPr>
        <w:t>6. Заяву в паперовій формі вступник подає особисто до приймальної комісії (за згодою Університету «Україна» або в разі перебування вступника на тимчасово окупованій території – дистанційно з використанням засобів електронного зв’язку). Зміст заяви в паперовій формі відповідає змісту заяви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w:t>
      </w:r>
    </w:p>
    <w:p w:rsidR="00D56FE4" w:rsidRPr="00D010D9" w:rsidRDefault="00D56FE4" w:rsidP="00D56FE4">
      <w:pPr>
        <w:ind w:firstLine="567"/>
        <w:jc w:val="both"/>
        <w:rPr>
          <w:color w:val="000000" w:themeColor="text1"/>
          <w:szCs w:val="28"/>
        </w:rPr>
      </w:pPr>
      <w:r w:rsidRPr="00D010D9">
        <w:rPr>
          <w:color w:val="000000" w:themeColor="text1"/>
        </w:rPr>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надсилають засобами електронного зв’язку </w:t>
      </w:r>
      <w:proofErr w:type="spellStart"/>
      <w:r w:rsidRPr="00D010D9">
        <w:rPr>
          <w:color w:val="000000" w:themeColor="text1"/>
        </w:rPr>
        <w:t>скан</w:t>
      </w:r>
      <w:proofErr w:type="spellEnd"/>
      <w:r w:rsidRPr="00D010D9">
        <w:rPr>
          <w:color w:val="000000" w:themeColor="text1"/>
        </w:rPr>
        <w:t>-копії (фотокопії) заяви, складеної у письмовій формі.</w:t>
      </w:r>
    </w:p>
    <w:p w:rsidR="00D56FE4" w:rsidRPr="00D010D9" w:rsidRDefault="00D56FE4" w:rsidP="00D56FE4">
      <w:pPr>
        <w:ind w:firstLine="567"/>
        <w:jc w:val="both"/>
        <w:rPr>
          <w:color w:val="000000" w:themeColor="text1"/>
          <w:szCs w:val="28"/>
        </w:rPr>
      </w:pPr>
      <w:r w:rsidRPr="00D010D9">
        <w:rPr>
          <w:color w:val="000000" w:themeColor="text1"/>
          <w:szCs w:val="28"/>
        </w:rPr>
        <w:t xml:space="preserve">Якщо вступником подано іноземний документ про освіту, на підставі якого здійснюється вступ, строк розгляду відповідної заяви встановлюється до п’яти робочих днів. Для іноземних документів про освіту здійснюється </w:t>
      </w:r>
      <w:proofErr w:type="spellStart"/>
      <w:r w:rsidRPr="00D010D9">
        <w:rPr>
          <w:color w:val="000000" w:themeColor="text1"/>
          <w:szCs w:val="28"/>
        </w:rPr>
        <w:t>валідація</w:t>
      </w:r>
      <w:proofErr w:type="spellEnd"/>
      <w:r w:rsidRPr="00D010D9">
        <w:rPr>
          <w:color w:val="000000" w:themeColor="text1"/>
          <w:szCs w:val="28"/>
        </w:rPr>
        <w:t xml:space="preserve"> – аналіз документа про освіту на відповідність освітнього рівня умовам до вступу та вимогам щодо оформлення документів про освіту. </w:t>
      </w:r>
      <w:proofErr w:type="spellStart"/>
      <w:r w:rsidRPr="00D010D9">
        <w:rPr>
          <w:color w:val="000000" w:themeColor="text1"/>
          <w:szCs w:val="28"/>
        </w:rPr>
        <w:t>Валідація</w:t>
      </w:r>
      <w:proofErr w:type="spellEnd"/>
      <w:r w:rsidRPr="00D010D9">
        <w:rPr>
          <w:color w:val="000000" w:themeColor="text1"/>
          <w:szCs w:val="28"/>
        </w:rPr>
        <w:t xml:space="preserve"> здійснюється приймальною комісією або установою, на яку покладено функції національного інформаційного центру академічної мобільності. У разі негативного рішення щодо </w:t>
      </w:r>
      <w:proofErr w:type="spellStart"/>
      <w:r w:rsidRPr="00D010D9">
        <w:rPr>
          <w:color w:val="000000" w:themeColor="text1"/>
          <w:szCs w:val="28"/>
        </w:rPr>
        <w:t>валідації</w:t>
      </w:r>
      <w:proofErr w:type="spellEnd"/>
      <w:r w:rsidRPr="00D010D9">
        <w:rPr>
          <w:color w:val="000000" w:themeColor="text1"/>
          <w:szCs w:val="28"/>
        </w:rPr>
        <w:t xml:space="preserve"> іноземного документу про освіту приймальна комісія закладу вищої освіти відмовляє вступнику (крім громадян України, які вступають на основі ПЗСО/НРК5 за результатами НМТ) у допуску до конкурсного відбору для здобуття вищої освіти.</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Для іноземців та осіб без громадянства, які звернулися із заявою про визнання їх біженцем або особою, яка потребує додаткового захисту, осіб, які звернулись за захистом в Україні та надали довідку про звернення за захистом в Україні, відповідно до Закону України «Про біженців та осіб, які потребують додаткового або тимчасового захисту» вступник додає такі документи:</w:t>
      </w:r>
    </w:p>
    <w:p w:rsidR="00D56FE4" w:rsidRPr="00D010D9" w:rsidRDefault="00D56FE4" w:rsidP="00D56FE4">
      <w:pPr>
        <w:ind w:firstLine="567"/>
        <w:jc w:val="both"/>
        <w:rPr>
          <w:color w:val="000000" w:themeColor="text1"/>
          <w:szCs w:val="28"/>
        </w:rPr>
      </w:pPr>
      <w:r w:rsidRPr="00D010D9">
        <w:rPr>
          <w:color w:val="000000" w:themeColor="text1"/>
          <w:szCs w:val="28"/>
        </w:rPr>
        <w:t>- копію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rsidR="00D56FE4" w:rsidRPr="00D010D9" w:rsidRDefault="00D56FE4" w:rsidP="00D56FE4">
      <w:pPr>
        <w:ind w:firstLine="567"/>
        <w:jc w:val="both"/>
        <w:rPr>
          <w:color w:val="000000" w:themeColor="text1"/>
          <w:szCs w:val="28"/>
        </w:rPr>
      </w:pPr>
      <w:r w:rsidRPr="00D010D9">
        <w:rPr>
          <w:color w:val="000000" w:themeColor="text1"/>
          <w:szCs w:val="28"/>
        </w:rPr>
        <w:t>- довідку про звернення за захистом в Україні.</w:t>
      </w:r>
    </w:p>
    <w:p w:rsidR="00D56FE4" w:rsidRPr="00D010D9" w:rsidRDefault="00D56FE4" w:rsidP="00D56FE4">
      <w:pPr>
        <w:ind w:firstLine="567"/>
        <w:jc w:val="both"/>
        <w:rPr>
          <w:color w:val="000000" w:themeColor="text1"/>
          <w:szCs w:val="28"/>
        </w:rPr>
      </w:pPr>
      <w:r w:rsidRPr="00D010D9">
        <w:rPr>
          <w:color w:val="000000" w:themeColor="text1"/>
          <w:szCs w:val="28"/>
        </w:rPr>
        <w:t>7. У разі участі вступника у вступних випробуваннях Університету «Україна» при присвоєнні заяві, поданої в електронній формі, статусу «Підтверджена»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D56FE4" w:rsidRPr="00D010D9" w:rsidRDefault="00D56FE4" w:rsidP="00D56FE4">
      <w:pPr>
        <w:ind w:firstLine="567"/>
        <w:jc w:val="both"/>
        <w:rPr>
          <w:color w:val="000000" w:themeColor="text1"/>
          <w:szCs w:val="28"/>
        </w:rPr>
      </w:pPr>
      <w:r w:rsidRPr="00D010D9">
        <w:rPr>
          <w:color w:val="000000" w:themeColor="text1"/>
          <w:szCs w:val="28"/>
        </w:rPr>
        <w:t>8. Приймальна комісія Університету «Україна» приймає рішення про допущення 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 доданих до неї документів, результатів вступних випробувань. На підставі рішення заяві вступника присвоюється один із таких статусів: «Допущено до конкурсу (навчання за державним (регіональним) замовленням)»; «Допущено до конкурсу (навчання за кошти фізичних та юридичних осіб)»; «Відмовлено закладом освіти» (із зазначенням причини відмови).</w:t>
      </w:r>
    </w:p>
    <w:p w:rsidR="00D56FE4" w:rsidRPr="00D010D9" w:rsidRDefault="00D56FE4" w:rsidP="00D56FE4">
      <w:pPr>
        <w:ind w:firstLine="567"/>
        <w:jc w:val="both"/>
        <w:rPr>
          <w:color w:val="000000" w:themeColor="text1"/>
          <w:szCs w:val="28"/>
        </w:rPr>
      </w:pPr>
      <w:r w:rsidRPr="00D010D9">
        <w:rPr>
          <w:color w:val="000000" w:themeColor="text1"/>
          <w:szCs w:val="28"/>
        </w:rPr>
        <w:t>9. Заяву, подану в електронній формі, може бути скасовано вступником в особистому електронному кабінеті до дати закінчення подання заяв. При цьому заяві присвоюється один зі статусів:</w:t>
      </w:r>
    </w:p>
    <w:p w:rsidR="00D56FE4" w:rsidRPr="00D010D9" w:rsidRDefault="00D56FE4" w:rsidP="00D56FE4">
      <w:pPr>
        <w:ind w:firstLine="567"/>
        <w:jc w:val="both"/>
        <w:rPr>
          <w:color w:val="000000" w:themeColor="text1"/>
          <w:szCs w:val="28"/>
        </w:rPr>
      </w:pPr>
      <w:r w:rsidRPr="00D010D9">
        <w:rPr>
          <w:color w:val="000000" w:themeColor="text1"/>
          <w:szCs w:val="28"/>
        </w:rPr>
        <w:t>«Скасовано вступником»;</w:t>
      </w:r>
    </w:p>
    <w:p w:rsidR="00D56FE4" w:rsidRPr="00D010D9" w:rsidRDefault="00D56FE4" w:rsidP="00D56FE4">
      <w:pPr>
        <w:ind w:firstLine="567"/>
        <w:jc w:val="both"/>
        <w:rPr>
          <w:color w:val="000000" w:themeColor="text1"/>
          <w:szCs w:val="28"/>
        </w:rPr>
      </w:pPr>
      <w:r w:rsidRPr="00D010D9">
        <w:rPr>
          <w:color w:val="000000" w:themeColor="text1"/>
          <w:szCs w:val="28"/>
        </w:rPr>
        <w:t>«Скасовано вступником (без права подання нової заяви з такою самою пріоритетністю)».</w:t>
      </w:r>
    </w:p>
    <w:p w:rsidR="00D56FE4" w:rsidRPr="00D010D9" w:rsidRDefault="00D56FE4" w:rsidP="00D56FE4">
      <w:pPr>
        <w:ind w:firstLine="567"/>
        <w:jc w:val="both"/>
        <w:rPr>
          <w:color w:val="000000" w:themeColor="text1"/>
          <w:szCs w:val="28"/>
        </w:rPr>
      </w:pPr>
      <w:r w:rsidRPr="00D010D9">
        <w:rPr>
          <w:color w:val="000000" w:themeColor="text1"/>
          <w:szCs w:val="28"/>
        </w:rPr>
        <w:t>Заяву в електронній формі, зареєстровану в ЄДЕБО, може бути скасовано технічним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rsidR="00D56FE4" w:rsidRPr="00D010D9" w:rsidRDefault="00D56FE4" w:rsidP="00D56FE4">
      <w:pPr>
        <w:ind w:firstLine="567"/>
        <w:jc w:val="both"/>
        <w:rPr>
          <w:color w:val="000000" w:themeColor="text1"/>
          <w:szCs w:val="28"/>
        </w:rPr>
      </w:pPr>
      <w:r w:rsidRPr="00D010D9">
        <w:rPr>
          <w:color w:val="000000" w:themeColor="text1"/>
          <w:szCs w:val="28"/>
        </w:rPr>
        <w:t>Заяву в паперовій формі, зареєстровану в ЄДЕБО, може бути скасовано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rsidR="00D56FE4" w:rsidRPr="00D010D9" w:rsidRDefault="00D56FE4" w:rsidP="00D56FE4">
      <w:pPr>
        <w:ind w:firstLine="567"/>
        <w:jc w:val="both"/>
        <w:rPr>
          <w:color w:val="000000" w:themeColor="text1"/>
          <w:szCs w:val="28"/>
        </w:rPr>
      </w:pPr>
      <w:r w:rsidRPr="00D010D9">
        <w:rPr>
          <w:color w:val="000000" w:themeColor="text1"/>
          <w:szCs w:val="28"/>
        </w:rPr>
        <w:t>Технічний адміністратор засобами мобільного зв’язку 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10. Під час прийняття на навчання осіб, які подають документ про здобутий за кордоном ступінь (рівень) освіти, обов’язковою є процедура визнання і встановлення еквівалентності цього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p w:rsidR="00D56FE4" w:rsidRPr="00D010D9" w:rsidRDefault="00D56FE4" w:rsidP="00D56FE4">
      <w:pPr>
        <w:ind w:firstLine="567"/>
        <w:jc w:val="both"/>
        <w:rPr>
          <w:color w:val="000000" w:themeColor="text1"/>
          <w:szCs w:val="28"/>
        </w:rPr>
      </w:pPr>
      <w:r w:rsidRPr="00D010D9">
        <w:rPr>
          <w:color w:val="000000" w:themeColor="text1"/>
          <w:szCs w:val="28"/>
        </w:rPr>
        <w:t>11. Документи про вищу духовну освіту приймаються в разі подання свідоцтва про державне визнання документа про вищу духовну освіту, отриманого особою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в разі її здобуття особами до 01 вересня 2018 року та подання рішення вченої ради закладу вищої освіти щодо визнання відповідного документа про вищу духовну освіту.</w:t>
      </w:r>
    </w:p>
    <w:p w:rsidR="00D56FE4" w:rsidRPr="00D010D9" w:rsidRDefault="00D56FE4" w:rsidP="00D56FE4">
      <w:pPr>
        <w:ind w:firstLine="567"/>
        <w:jc w:val="both"/>
        <w:rPr>
          <w:color w:val="000000" w:themeColor="text1"/>
          <w:szCs w:val="28"/>
          <w:lang w:val="ru-RU"/>
        </w:rPr>
      </w:pPr>
      <w:r w:rsidRPr="00D010D9">
        <w:rPr>
          <w:color w:val="000000" w:themeColor="text1"/>
          <w:szCs w:val="28"/>
        </w:rPr>
        <w:t>12. Під час подання заяв та документів для здобуття ступеня бакалавра (магістра ветеринарного спрямування) на основі НРК5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09 вересня 2020 року № 811 «Про документи про вищу освіту (науковий ступінь)»,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 645 «Про документи про професійну (професійно-технічну) освіту державного зразка і додатки до них».</w:t>
      </w:r>
    </w:p>
    <w:p w:rsidR="00D56FE4" w:rsidRPr="00D010D9" w:rsidRDefault="00D56FE4" w:rsidP="00D56FE4">
      <w:pPr>
        <w:ind w:firstLine="567"/>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VII. Конкурсний відбір, його організація та проведення</w:t>
      </w:r>
    </w:p>
    <w:p w:rsidR="00D56FE4" w:rsidRPr="00D010D9" w:rsidRDefault="00D56FE4" w:rsidP="00D56FE4">
      <w:pPr>
        <w:jc w:val="both"/>
        <w:rPr>
          <w:color w:val="000000" w:themeColor="text1"/>
        </w:rPr>
      </w:pPr>
    </w:p>
    <w:p w:rsidR="00D56FE4" w:rsidRPr="00D010D9" w:rsidRDefault="00D56FE4" w:rsidP="00D56FE4">
      <w:pPr>
        <w:ind w:firstLine="567"/>
        <w:jc w:val="both"/>
        <w:rPr>
          <w:color w:val="000000" w:themeColor="text1"/>
          <w:szCs w:val="28"/>
        </w:rPr>
      </w:pPr>
      <w:r w:rsidRPr="00D010D9">
        <w:rPr>
          <w:color w:val="000000" w:themeColor="text1"/>
        </w:rPr>
        <w:t>1. Конкурсний відбір на навчання для здобуття ступенів вищої освіти здійснюється:</w:t>
      </w:r>
    </w:p>
    <w:p w:rsidR="00D56FE4" w:rsidRPr="00D010D9" w:rsidRDefault="00D56FE4" w:rsidP="00D56FE4">
      <w:pPr>
        <w:ind w:firstLine="567"/>
        <w:jc w:val="both"/>
        <w:rPr>
          <w:color w:val="000000" w:themeColor="text1"/>
          <w:szCs w:val="28"/>
        </w:rPr>
      </w:pPr>
      <w:r w:rsidRPr="00D010D9">
        <w:rPr>
          <w:color w:val="000000" w:themeColor="text1"/>
          <w:szCs w:val="28"/>
        </w:rPr>
        <w:t xml:space="preserve">- для вступу на навчання для здобуття ступеня бакалавра (магістра медичного, фармацевтичного або ветеринарного спрямувань) – за результатами НМТ, </w:t>
      </w:r>
      <w:proofErr w:type="spellStart"/>
      <w:r w:rsidRPr="00D010D9">
        <w:rPr>
          <w:color w:val="000000" w:themeColor="text1"/>
          <w:szCs w:val="28"/>
        </w:rPr>
        <w:t>Egzamin</w:t>
      </w:r>
      <w:proofErr w:type="spellEnd"/>
      <w:r w:rsidRPr="00D010D9">
        <w:rPr>
          <w:color w:val="000000" w:themeColor="text1"/>
          <w:szCs w:val="28"/>
        </w:rPr>
        <w:t xml:space="preserve"> </w:t>
      </w:r>
      <w:proofErr w:type="spellStart"/>
      <w:r w:rsidRPr="00D010D9">
        <w:rPr>
          <w:color w:val="000000" w:themeColor="text1"/>
          <w:szCs w:val="28"/>
        </w:rPr>
        <w:t>maturalny</w:t>
      </w:r>
      <w:proofErr w:type="spellEnd"/>
      <w:r w:rsidRPr="00D010D9">
        <w:rPr>
          <w:color w:val="000000" w:themeColor="text1"/>
          <w:szCs w:val="28"/>
        </w:rPr>
        <w:t xml:space="preserve"> (далі – </w:t>
      </w:r>
      <w:proofErr w:type="spellStart"/>
      <w:r w:rsidRPr="00D010D9">
        <w:rPr>
          <w:color w:val="000000" w:themeColor="text1"/>
          <w:szCs w:val="28"/>
        </w:rPr>
        <w:t>матуральний</w:t>
      </w:r>
      <w:proofErr w:type="spellEnd"/>
      <w:r w:rsidRPr="00D010D9">
        <w:rPr>
          <w:color w:val="000000" w:themeColor="text1"/>
          <w:szCs w:val="28"/>
        </w:rPr>
        <w:t xml:space="preserve"> іспит) для громадян Республіки Польща, творчого конкурсу, співбесіди, вступного іспиту для іноземців, розгляду мотиваційних листів;</w:t>
      </w:r>
    </w:p>
    <w:p w:rsidR="00D56FE4" w:rsidRPr="00D010D9" w:rsidRDefault="00D56FE4" w:rsidP="00D56FE4">
      <w:pPr>
        <w:ind w:firstLine="567"/>
        <w:jc w:val="both"/>
        <w:rPr>
          <w:color w:val="000000" w:themeColor="text1"/>
          <w:szCs w:val="28"/>
        </w:rPr>
      </w:pPr>
      <w:r w:rsidRPr="00D010D9">
        <w:rPr>
          <w:color w:val="000000" w:themeColor="text1"/>
          <w:szCs w:val="28"/>
        </w:rPr>
        <w:t>-</w:t>
      </w:r>
      <w:r w:rsidRPr="00D010D9">
        <w:rPr>
          <w:color w:val="000000" w:themeColor="text1"/>
        </w:rPr>
        <w:t xml:space="preserve"> для вступу на навчання для здобуття ступеня магістра – за результатами ЄВІ, ЄФВВ, ЄДКІ, фахового іспиту, фахового заліку, співбесіди, вступного іспиту для іноземців, розгляду мотиваційних листів;</w:t>
      </w:r>
    </w:p>
    <w:p w:rsidR="00D56FE4" w:rsidRPr="00D010D9" w:rsidRDefault="00D56FE4" w:rsidP="00D56FE4">
      <w:pPr>
        <w:pBdr>
          <w:top w:val="nil"/>
          <w:left w:val="nil"/>
          <w:bottom w:val="nil"/>
          <w:right w:val="nil"/>
          <w:between w:val="nil"/>
        </w:pBdr>
        <w:ind w:firstLine="567"/>
        <w:jc w:val="both"/>
        <w:rPr>
          <w:color w:val="000000" w:themeColor="text1"/>
          <w:szCs w:val="28"/>
        </w:rPr>
      </w:pPr>
      <w:r w:rsidRPr="00D010D9">
        <w:rPr>
          <w:color w:val="000000" w:themeColor="text1"/>
          <w:szCs w:val="28"/>
        </w:rPr>
        <w:t>-</w:t>
      </w:r>
      <w:r w:rsidRPr="00D010D9">
        <w:rPr>
          <w:color w:val="000000" w:themeColor="text1"/>
        </w:rPr>
        <w:t xml:space="preserve"> для вступу на навчання для здобуття ступеня доктора філософії – за результатами ЄВІ, ЄВВ, вступного іспиту зі спеціальності, інших форм вступних випробувань (іспитів, співбесід, презентацій дослідницьких пропозицій чи досягнень), якщо вони передбачені Правилами прийому, розгляду мотиваційних листів.</w:t>
      </w:r>
    </w:p>
    <w:p w:rsidR="00D56FE4" w:rsidRPr="00D010D9" w:rsidRDefault="00D56FE4" w:rsidP="00D56FE4">
      <w:pPr>
        <w:ind w:firstLine="567"/>
        <w:jc w:val="both"/>
        <w:rPr>
          <w:color w:val="000000" w:themeColor="text1"/>
          <w:szCs w:val="28"/>
        </w:rPr>
      </w:pPr>
      <w:r w:rsidRPr="00D010D9">
        <w:rPr>
          <w:color w:val="000000" w:themeColor="text1"/>
          <w:szCs w:val="28"/>
        </w:rPr>
        <w:t>У разі подання заяв на участь у вступних випробуваннях особами з особливими освітніми потребами Університет «Україна» забезпечує відповідні умови для проходження ними творчих конкурсів, співбесід, фахових іспитів та вступних іспитів для іноземців.</w:t>
      </w:r>
    </w:p>
    <w:p w:rsidR="00D56FE4" w:rsidRPr="00D010D9" w:rsidRDefault="00D56FE4" w:rsidP="00D56FE4">
      <w:pPr>
        <w:ind w:firstLine="539"/>
        <w:jc w:val="both"/>
        <w:rPr>
          <w:color w:val="000000" w:themeColor="text1"/>
          <w:szCs w:val="28"/>
        </w:rPr>
      </w:pPr>
      <w:r w:rsidRPr="00D010D9">
        <w:rPr>
          <w:color w:val="000000" w:themeColor="text1"/>
          <w:szCs w:val="28"/>
        </w:rPr>
        <w:t xml:space="preserve">2. Конкурсний відбір проводиться на основі конкурсного </w:t>
      </w:r>
      <w:proofErr w:type="spellStart"/>
      <w:r w:rsidRPr="00D010D9">
        <w:rPr>
          <w:color w:val="000000" w:themeColor="text1"/>
          <w:szCs w:val="28"/>
        </w:rPr>
        <w:t>бала</w:t>
      </w:r>
      <w:proofErr w:type="spellEnd"/>
      <w:r w:rsidRPr="00D010D9">
        <w:rPr>
          <w:color w:val="000000" w:themeColor="text1"/>
          <w:szCs w:val="28"/>
        </w:rPr>
        <w:t xml:space="preserve"> та розгляду мотиваційних листів відповідно до цих Правил прийому. Переведення тестових </w:t>
      </w:r>
      <w:r w:rsidRPr="00D010D9">
        <w:rPr>
          <w:color w:val="000000" w:themeColor="text1"/>
          <w:szCs w:val="28"/>
        </w:rPr>
        <w:lastRenderedPageBreak/>
        <w:t>балів НМТ, ЄВІ, ЄФВВ, ЄВВ</w:t>
      </w:r>
      <w:r w:rsidRPr="00D010D9">
        <w:rPr>
          <w:color w:val="000000" w:themeColor="text1"/>
          <w:szCs w:val="28"/>
          <w:lang w:val="ru-RU"/>
        </w:rPr>
        <w:t>,</w:t>
      </w:r>
      <w:r w:rsidRPr="00D010D9">
        <w:rPr>
          <w:color w:val="000000" w:themeColor="text1"/>
          <w:szCs w:val="28"/>
        </w:rPr>
        <w:t xml:space="preserve"> результатів </w:t>
      </w:r>
      <w:proofErr w:type="spellStart"/>
      <w:r w:rsidRPr="00D010D9">
        <w:rPr>
          <w:color w:val="000000" w:themeColor="text1"/>
          <w:szCs w:val="28"/>
        </w:rPr>
        <w:t>матурального</w:t>
      </w:r>
      <w:proofErr w:type="spellEnd"/>
      <w:r w:rsidRPr="00D010D9">
        <w:rPr>
          <w:color w:val="000000" w:themeColor="text1"/>
          <w:szCs w:val="28"/>
        </w:rPr>
        <w:t xml:space="preserve"> іспиту до шкали 100–200 здійснюється відповідно до таблиць, наведених у додатку 5 до Порядку прийому на навчання для здобуття вищої освіти в 2025 році.</w:t>
      </w:r>
    </w:p>
    <w:p w:rsidR="00D56FE4" w:rsidRPr="00D010D9" w:rsidRDefault="00D56FE4" w:rsidP="00D56FE4">
      <w:pPr>
        <w:ind w:firstLine="539"/>
        <w:jc w:val="both"/>
        <w:rPr>
          <w:color w:val="000000" w:themeColor="text1"/>
          <w:szCs w:val="28"/>
        </w:rPr>
      </w:pPr>
      <w:r w:rsidRPr="00D010D9">
        <w:rPr>
          <w:color w:val="000000" w:themeColor="text1"/>
          <w:szCs w:val="28"/>
        </w:rPr>
        <w:t>3.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зараховуються бал (бали):</w:t>
      </w:r>
    </w:p>
    <w:p w:rsidR="00D56FE4" w:rsidRPr="00D010D9" w:rsidRDefault="00D56FE4" w:rsidP="00D56FE4">
      <w:pPr>
        <w:ind w:firstLine="539"/>
        <w:jc w:val="both"/>
        <w:rPr>
          <w:color w:val="000000" w:themeColor="text1"/>
          <w:szCs w:val="28"/>
        </w:rPr>
      </w:pPr>
      <w:r w:rsidRPr="00D010D9">
        <w:rPr>
          <w:color w:val="000000" w:themeColor="text1"/>
          <w:szCs w:val="28"/>
        </w:rPr>
        <w:t>НМТ 2025 або 2024 року з чотирьох конкурсних предметів (перший, другий, третій, четвертий предмети) або</w:t>
      </w:r>
    </w:p>
    <w:p w:rsidR="00D56FE4" w:rsidRPr="00D010D9" w:rsidRDefault="00D56FE4" w:rsidP="00D56FE4">
      <w:pPr>
        <w:ind w:firstLine="539"/>
        <w:jc w:val="both"/>
        <w:rPr>
          <w:color w:val="000000" w:themeColor="text1"/>
          <w:szCs w:val="28"/>
        </w:rPr>
      </w:pPr>
      <w:r w:rsidRPr="00D010D9">
        <w:rPr>
          <w:color w:val="000000" w:themeColor="text1"/>
          <w:szCs w:val="28"/>
        </w:rPr>
        <w:t>НМТ 2023 або 2022 року із трьох конкурсних предметів (перший, другий, третій предмети)</w:t>
      </w:r>
    </w:p>
    <w:p w:rsidR="00D56FE4" w:rsidRPr="00D010D9" w:rsidRDefault="00D56FE4" w:rsidP="00D56FE4">
      <w:pPr>
        <w:ind w:firstLine="539"/>
        <w:jc w:val="both"/>
        <w:rPr>
          <w:color w:val="000000" w:themeColor="text1"/>
          <w:szCs w:val="28"/>
        </w:rPr>
      </w:pPr>
      <w:r w:rsidRPr="00D010D9">
        <w:rPr>
          <w:color w:val="000000" w:themeColor="text1"/>
          <w:szCs w:val="28"/>
        </w:rPr>
        <w:t>та творчого конкурсу зі спеціальностей, для яких він передбачений (додаток 1);</w:t>
      </w:r>
    </w:p>
    <w:p w:rsidR="00D56FE4" w:rsidRPr="00D010D9" w:rsidRDefault="00D56FE4" w:rsidP="00D56FE4">
      <w:pPr>
        <w:ind w:firstLine="539"/>
        <w:jc w:val="both"/>
        <w:rPr>
          <w:color w:val="000000" w:themeColor="text1"/>
          <w:szCs w:val="28"/>
        </w:rPr>
      </w:pPr>
      <w:proofErr w:type="spellStart"/>
      <w:r w:rsidRPr="00D010D9">
        <w:rPr>
          <w:color w:val="000000" w:themeColor="text1"/>
          <w:szCs w:val="28"/>
        </w:rPr>
        <w:t>матурального</w:t>
      </w:r>
      <w:proofErr w:type="spellEnd"/>
      <w:r w:rsidRPr="00D010D9">
        <w:rPr>
          <w:color w:val="000000" w:themeColor="text1"/>
          <w:szCs w:val="28"/>
        </w:rPr>
        <w:t xml:space="preserve"> іспиту із двох основних предметів (польська мова, математика) та двох додаткових предметів (історія, або іноземна мова, або біологія, або фізика та астрономія, або хімія на вибір вступника) для громадян Республіки Польща;</w:t>
      </w:r>
    </w:p>
    <w:p w:rsidR="00D56FE4" w:rsidRPr="00D010D9" w:rsidRDefault="00D56FE4" w:rsidP="00D56FE4">
      <w:pPr>
        <w:ind w:firstLine="539"/>
        <w:jc w:val="both"/>
        <w:rPr>
          <w:color w:val="000000" w:themeColor="text1"/>
          <w:szCs w:val="28"/>
        </w:rPr>
      </w:pPr>
      <w:r w:rsidRPr="00D010D9">
        <w:rPr>
          <w:color w:val="000000" w:themeColor="text1"/>
          <w:szCs w:val="28"/>
        </w:rPr>
        <w:t>вступного іспиту для іноземців із предметів, визначених цими Правилами прийому.</w:t>
      </w:r>
    </w:p>
    <w:p w:rsidR="00D56FE4" w:rsidRPr="00D010D9" w:rsidRDefault="00D56FE4" w:rsidP="00D56FE4">
      <w:pPr>
        <w:ind w:firstLine="539"/>
        <w:jc w:val="both"/>
        <w:rPr>
          <w:color w:val="000000" w:themeColor="text1"/>
          <w:szCs w:val="28"/>
        </w:rPr>
      </w:pPr>
      <w:r w:rsidRPr="00D010D9">
        <w:rPr>
          <w:color w:val="000000" w:themeColor="text1"/>
          <w:szCs w:val="28"/>
        </w:rPr>
        <w:t>У передбачених цими Правилами прийому випадках результати співбесіди із предметів НМТ 2025</w:t>
      </w:r>
      <w:r w:rsidRPr="00D010D9">
        <w:rPr>
          <w:color w:val="000000" w:themeColor="text1"/>
          <w:szCs w:val="28"/>
          <w:lang w:val="ru-RU"/>
        </w:rPr>
        <w:t xml:space="preserve"> </w:t>
      </w:r>
      <w:r w:rsidRPr="00D010D9">
        <w:rPr>
          <w:color w:val="000000" w:themeColor="text1"/>
          <w:szCs w:val="28"/>
        </w:rPr>
        <w:t>року зараховуються замість балів НМТ.</w:t>
      </w:r>
    </w:p>
    <w:p w:rsidR="00D56FE4" w:rsidRPr="00D010D9" w:rsidRDefault="00D56FE4" w:rsidP="00D56FE4">
      <w:pPr>
        <w:ind w:firstLine="539"/>
        <w:jc w:val="both"/>
        <w:rPr>
          <w:color w:val="000000" w:themeColor="text1"/>
          <w:szCs w:val="28"/>
        </w:rPr>
      </w:pPr>
      <w:r w:rsidRPr="00D010D9">
        <w:rPr>
          <w:color w:val="000000" w:themeColor="text1"/>
          <w:szCs w:val="28"/>
        </w:rPr>
        <w:t>4. Для конкурсного відбору на навчання для здобуття ступеня магістра на основі НРК6 та НРК7 зараховуються бал (бали):</w:t>
      </w:r>
    </w:p>
    <w:p w:rsidR="00D56FE4" w:rsidRPr="00D010D9" w:rsidRDefault="00D56FE4" w:rsidP="00D56FE4">
      <w:pPr>
        <w:ind w:firstLine="709"/>
        <w:jc w:val="both"/>
        <w:rPr>
          <w:b/>
          <w:color w:val="000000" w:themeColor="text1"/>
          <w:szCs w:val="28"/>
        </w:rPr>
      </w:pPr>
      <w:r w:rsidRPr="00D010D9">
        <w:rPr>
          <w:color w:val="000000" w:themeColor="text1"/>
          <w:szCs w:val="28"/>
        </w:rPr>
        <w:t>1) для вступу на спеціальності галузей знань A «Освіта» та B «Культура, мистецтво та гуманітарні науки» (крім спеціальностей, визначених у додатку 1</w:t>
      </w:r>
      <w:r w:rsidRPr="00D010D9">
        <w:rPr>
          <w:b/>
          <w:color w:val="000000" w:themeColor="text1"/>
          <w:szCs w:val="28"/>
        </w:rPr>
        <w:t xml:space="preserve"> </w:t>
      </w:r>
      <w:r w:rsidRPr="00D010D9">
        <w:rPr>
          <w:color w:val="000000" w:themeColor="text1"/>
          <w:szCs w:val="28"/>
        </w:rPr>
        <w:t xml:space="preserve">Порядку прийому на навчання для здобуття вищої освіти в 2025 році), C «Соціальні науки, журналістика, інформація та міжнародні відносини», D «Бізнес, адміністрування та право», F «Інформаційні технології» та на спеціальності </w:t>
      </w:r>
      <w:r w:rsidRPr="00D010D9">
        <w:rPr>
          <w:color w:val="000000" w:themeColor="text1"/>
          <w:szCs w:val="28"/>
          <w:lang w:val="en-US"/>
        </w:rPr>
        <w:t>I</w:t>
      </w:r>
      <w:r w:rsidRPr="00D010D9">
        <w:rPr>
          <w:color w:val="000000" w:themeColor="text1"/>
          <w:szCs w:val="28"/>
        </w:rPr>
        <w:t xml:space="preserve">9 «Громадське здоров’я», </w:t>
      </w:r>
      <w:r w:rsidRPr="00D010D9">
        <w:rPr>
          <w:color w:val="000000" w:themeColor="text1"/>
          <w:szCs w:val="28"/>
          <w:lang w:val="en-US"/>
        </w:rPr>
        <w:t>I</w:t>
      </w:r>
      <w:r w:rsidRPr="00D010D9">
        <w:rPr>
          <w:color w:val="000000" w:themeColor="text1"/>
          <w:szCs w:val="28"/>
        </w:rPr>
        <w:t>10 «Соціальна робота та консультування», J2 «</w:t>
      </w:r>
      <w:proofErr w:type="spellStart"/>
      <w:r w:rsidRPr="00D010D9">
        <w:rPr>
          <w:color w:val="000000" w:themeColor="text1"/>
          <w:szCs w:val="28"/>
        </w:rPr>
        <w:t>Готельно</w:t>
      </w:r>
      <w:proofErr w:type="spellEnd"/>
      <w:r w:rsidRPr="00D010D9">
        <w:rPr>
          <w:color w:val="000000" w:themeColor="text1"/>
          <w:szCs w:val="28"/>
        </w:rPr>
        <w:t xml:space="preserve">-ресторанна справа та </w:t>
      </w:r>
      <w:proofErr w:type="spellStart"/>
      <w:r w:rsidRPr="00D010D9">
        <w:rPr>
          <w:color w:val="000000" w:themeColor="text1"/>
          <w:szCs w:val="28"/>
        </w:rPr>
        <w:t>кейтеринг</w:t>
      </w:r>
      <w:proofErr w:type="spellEnd"/>
      <w:r w:rsidRPr="00D010D9">
        <w:rPr>
          <w:color w:val="000000" w:themeColor="text1"/>
          <w:szCs w:val="28"/>
        </w:rPr>
        <w:t>», J3 «Туризм та рекреація»:</w:t>
      </w:r>
    </w:p>
    <w:p w:rsidR="00D56FE4" w:rsidRPr="00D010D9" w:rsidRDefault="00D56FE4" w:rsidP="00D56FE4">
      <w:pPr>
        <w:ind w:firstLine="539"/>
        <w:jc w:val="both"/>
        <w:rPr>
          <w:color w:val="000000" w:themeColor="text1"/>
          <w:szCs w:val="28"/>
        </w:rPr>
      </w:pPr>
      <w:r w:rsidRPr="00D010D9">
        <w:rPr>
          <w:color w:val="000000" w:themeColor="text1"/>
          <w:szCs w:val="28"/>
        </w:rPr>
        <w:t>ЄВІ 2023, або 2024, або 2025 років та ЄФВВ 2025 року (крім вступників на спеціальність F5 «</w:t>
      </w:r>
      <w:proofErr w:type="spellStart"/>
      <w:r w:rsidRPr="00D010D9">
        <w:rPr>
          <w:color w:val="000000" w:themeColor="text1"/>
          <w:szCs w:val="28"/>
        </w:rPr>
        <w:t>Кібербезпека</w:t>
      </w:r>
      <w:proofErr w:type="spellEnd"/>
      <w:r w:rsidRPr="00D010D9">
        <w:rPr>
          <w:color w:val="000000" w:themeColor="text1"/>
          <w:szCs w:val="28"/>
        </w:rPr>
        <w:t xml:space="preserve"> та захист інформації», які складали відповідний ЄДКІ 2024 або 2025 року);</w:t>
      </w:r>
    </w:p>
    <w:p w:rsidR="00D56FE4" w:rsidRPr="00D010D9" w:rsidRDefault="00D56FE4" w:rsidP="00D56FE4">
      <w:pPr>
        <w:ind w:firstLine="539"/>
        <w:jc w:val="both"/>
        <w:rPr>
          <w:color w:val="000000" w:themeColor="text1"/>
          <w:szCs w:val="28"/>
        </w:rPr>
      </w:pPr>
      <w:r w:rsidRPr="00D010D9">
        <w:rPr>
          <w:color w:val="000000" w:themeColor="text1"/>
          <w:szCs w:val="28"/>
        </w:rPr>
        <w:t>вступного іспиту для іноземців із дисциплін, визначених цими Правилами прийому (за потреби).</w:t>
      </w:r>
    </w:p>
    <w:p w:rsidR="00D56FE4" w:rsidRPr="00D010D9" w:rsidRDefault="00D56FE4" w:rsidP="00D56FE4">
      <w:pPr>
        <w:ind w:firstLine="539"/>
        <w:jc w:val="both"/>
        <w:rPr>
          <w:color w:val="000000" w:themeColor="text1"/>
          <w:szCs w:val="28"/>
        </w:rPr>
      </w:pPr>
      <w:r w:rsidRPr="00D010D9">
        <w:rPr>
          <w:color w:val="000000" w:themeColor="text1"/>
          <w:szCs w:val="28"/>
        </w:rPr>
        <w:t>У передбачених цими Правилами прийому випадках замість результатів ЄВІ (обох блоків) використовуються результати співбесіди з іноземної мови, замість результатів ЄФВВ – результат фахового іспиту;</w:t>
      </w:r>
    </w:p>
    <w:p w:rsidR="00D56FE4" w:rsidRPr="00D010D9" w:rsidRDefault="00D56FE4" w:rsidP="00D56FE4">
      <w:pPr>
        <w:ind w:firstLine="539"/>
        <w:jc w:val="both"/>
        <w:rPr>
          <w:color w:val="000000" w:themeColor="text1"/>
          <w:szCs w:val="28"/>
        </w:rPr>
      </w:pPr>
      <w:r w:rsidRPr="00D010D9">
        <w:rPr>
          <w:color w:val="000000" w:themeColor="text1"/>
          <w:szCs w:val="28"/>
        </w:rPr>
        <w:t>2) для вступу на спеціальність J8 «Автомобільний транспорт»:</w:t>
      </w:r>
    </w:p>
    <w:p w:rsidR="00D56FE4" w:rsidRPr="00D010D9" w:rsidRDefault="00D56FE4" w:rsidP="00D56FE4">
      <w:pPr>
        <w:ind w:firstLine="539"/>
        <w:jc w:val="both"/>
        <w:rPr>
          <w:color w:val="000000" w:themeColor="text1"/>
          <w:szCs w:val="28"/>
        </w:rPr>
      </w:pPr>
      <w:r w:rsidRPr="00D010D9">
        <w:rPr>
          <w:color w:val="000000" w:themeColor="text1"/>
          <w:szCs w:val="28"/>
        </w:rPr>
        <w:t>ЄВІ 2023, або 2024, або 2025 років та єдиного державного кваліфікаційного іспиту (ЄДКІ) зі спеціальностей 274 «Автомобільний транспорт», 2024 або 2025 року (тільки для вступників на зазначені в попередньому абзаці відповідні спеціальності, які складали відповідний ЄДКІ 2024 або 2025 року) або фаховий іспит (для інших вступників);</w:t>
      </w:r>
    </w:p>
    <w:p w:rsidR="00D56FE4" w:rsidRPr="00D010D9" w:rsidRDefault="00D56FE4" w:rsidP="00D56FE4">
      <w:pPr>
        <w:ind w:firstLine="539"/>
        <w:jc w:val="both"/>
        <w:rPr>
          <w:color w:val="000000" w:themeColor="text1"/>
          <w:szCs w:val="28"/>
        </w:rPr>
      </w:pPr>
      <w:r w:rsidRPr="00D010D9">
        <w:rPr>
          <w:color w:val="000000" w:themeColor="text1"/>
          <w:szCs w:val="28"/>
        </w:rPr>
        <w:t>вступного іспиту для іноземців із дисциплін, визначених Правилами прийому (за потреби).</w:t>
      </w:r>
    </w:p>
    <w:p w:rsidR="00D56FE4" w:rsidRPr="00D010D9" w:rsidRDefault="00D56FE4" w:rsidP="00D56FE4">
      <w:pPr>
        <w:ind w:firstLine="539"/>
        <w:jc w:val="both"/>
        <w:rPr>
          <w:color w:val="000000" w:themeColor="text1"/>
          <w:szCs w:val="28"/>
        </w:rPr>
      </w:pPr>
      <w:r w:rsidRPr="00D010D9">
        <w:rPr>
          <w:color w:val="000000" w:themeColor="text1"/>
          <w:szCs w:val="28"/>
        </w:rPr>
        <w:lastRenderedPageBreak/>
        <w:t>У передбачених цими Правилами прийму випадках замість результатів ЄВІ (обох блоків) використовуються результати співбесіди з іноземної мови;</w:t>
      </w:r>
    </w:p>
    <w:p w:rsidR="00D56FE4" w:rsidRPr="00D010D9" w:rsidRDefault="00D56FE4" w:rsidP="00D56FE4">
      <w:pPr>
        <w:ind w:firstLine="709"/>
        <w:jc w:val="both"/>
        <w:rPr>
          <w:b/>
          <w:color w:val="000000" w:themeColor="text1"/>
          <w:szCs w:val="28"/>
        </w:rPr>
      </w:pPr>
      <w:r w:rsidRPr="00D010D9">
        <w:rPr>
          <w:color w:val="000000" w:themeColor="text1"/>
          <w:szCs w:val="28"/>
        </w:rPr>
        <w:t>3) для вступу на спеціальності, визначені в додатку 1 Порядку прийому на навчання для здобуття вищої освіти в 2025 році:</w:t>
      </w:r>
    </w:p>
    <w:p w:rsidR="00D56FE4" w:rsidRPr="00D010D9" w:rsidRDefault="00D56FE4" w:rsidP="00D56FE4">
      <w:pPr>
        <w:ind w:firstLine="539"/>
        <w:jc w:val="both"/>
        <w:rPr>
          <w:color w:val="000000" w:themeColor="text1"/>
          <w:szCs w:val="28"/>
        </w:rPr>
      </w:pPr>
      <w:r w:rsidRPr="00D010D9">
        <w:rPr>
          <w:color w:val="000000" w:themeColor="text1"/>
          <w:szCs w:val="28"/>
        </w:rPr>
        <w:t>ЄВІ 2023, або 2024, або 2025 років та ЄФВВ 2025 року та фахового іспиту;</w:t>
      </w:r>
    </w:p>
    <w:p w:rsidR="00D56FE4" w:rsidRPr="00D010D9" w:rsidRDefault="00D56FE4" w:rsidP="00D56FE4">
      <w:pPr>
        <w:ind w:firstLine="539"/>
        <w:jc w:val="both"/>
        <w:rPr>
          <w:color w:val="000000" w:themeColor="text1"/>
          <w:szCs w:val="28"/>
        </w:rPr>
      </w:pPr>
      <w:r w:rsidRPr="00D010D9">
        <w:rPr>
          <w:color w:val="000000" w:themeColor="text1"/>
          <w:szCs w:val="28"/>
        </w:rPr>
        <w:t>вступного іспиту для іноземців із дисциплін, визначених Правилами прийому (за потреби).</w:t>
      </w:r>
    </w:p>
    <w:p w:rsidR="00D56FE4" w:rsidRPr="00D010D9" w:rsidRDefault="00D56FE4" w:rsidP="00D56FE4">
      <w:pPr>
        <w:pStyle w:val="a3"/>
        <w:ind w:left="0" w:firstLine="601"/>
        <w:contextualSpacing w:val="0"/>
        <w:jc w:val="both"/>
        <w:rPr>
          <w:color w:val="000000" w:themeColor="text1"/>
          <w:szCs w:val="28"/>
        </w:rPr>
      </w:pPr>
      <w:r w:rsidRPr="00D010D9">
        <w:rPr>
          <w:color w:val="000000" w:themeColor="text1"/>
          <w:szCs w:val="28"/>
        </w:rPr>
        <w:t>У передбачених цими Правилами прийому випадках замість результатів ЄВІ (обох блоків) використовуються результати співбесід із іноземної мови;</w:t>
      </w:r>
    </w:p>
    <w:p w:rsidR="00D56FE4" w:rsidRPr="00D010D9" w:rsidRDefault="00D56FE4" w:rsidP="00D56FE4">
      <w:pPr>
        <w:ind w:firstLine="539"/>
        <w:jc w:val="both"/>
        <w:rPr>
          <w:color w:val="000000" w:themeColor="text1"/>
          <w:szCs w:val="28"/>
        </w:rPr>
      </w:pPr>
      <w:r w:rsidRPr="00D010D9">
        <w:rPr>
          <w:color w:val="000000" w:themeColor="text1"/>
          <w:szCs w:val="28"/>
        </w:rPr>
        <w:t>4) для вступу на інші спеціальності:</w:t>
      </w:r>
    </w:p>
    <w:p w:rsidR="00D56FE4" w:rsidRPr="00D010D9" w:rsidRDefault="00D56FE4" w:rsidP="00D56FE4">
      <w:pPr>
        <w:ind w:firstLine="539"/>
        <w:jc w:val="both"/>
        <w:rPr>
          <w:color w:val="000000" w:themeColor="text1"/>
          <w:szCs w:val="28"/>
        </w:rPr>
      </w:pPr>
      <w:r w:rsidRPr="00D010D9">
        <w:rPr>
          <w:color w:val="000000" w:themeColor="text1"/>
          <w:szCs w:val="28"/>
        </w:rPr>
        <w:t>ЄВІ 2023</w:t>
      </w:r>
      <w:r w:rsidRPr="00D010D9">
        <w:rPr>
          <w:color w:val="000000" w:themeColor="text1"/>
          <w:szCs w:val="28"/>
          <w:lang w:val="ru-RU"/>
        </w:rPr>
        <w:t>,</w:t>
      </w:r>
      <w:r w:rsidRPr="00D010D9">
        <w:rPr>
          <w:color w:val="000000" w:themeColor="text1"/>
          <w:szCs w:val="28"/>
        </w:rPr>
        <w:t xml:space="preserve"> або 2024</w:t>
      </w:r>
      <w:r w:rsidRPr="00D010D9">
        <w:rPr>
          <w:color w:val="000000" w:themeColor="text1"/>
          <w:szCs w:val="28"/>
          <w:lang w:val="ru-RU"/>
        </w:rPr>
        <w:t>,</w:t>
      </w:r>
      <w:r w:rsidRPr="00D010D9">
        <w:rPr>
          <w:color w:val="000000" w:themeColor="text1"/>
          <w:szCs w:val="28"/>
        </w:rPr>
        <w:t xml:space="preserve"> або 2025 років та фахового іспиту;</w:t>
      </w:r>
    </w:p>
    <w:p w:rsidR="00D56FE4" w:rsidRPr="00D010D9" w:rsidRDefault="00D56FE4" w:rsidP="00D56FE4">
      <w:pPr>
        <w:ind w:firstLine="539"/>
        <w:jc w:val="both"/>
        <w:rPr>
          <w:color w:val="000000" w:themeColor="text1"/>
          <w:szCs w:val="28"/>
        </w:rPr>
      </w:pPr>
      <w:r w:rsidRPr="00D010D9">
        <w:rPr>
          <w:color w:val="000000" w:themeColor="text1"/>
          <w:szCs w:val="28"/>
        </w:rPr>
        <w:t>вступного іспиту для іноземців із дисциплін, визначених цими Правилами прийому (за потреби).</w:t>
      </w:r>
    </w:p>
    <w:p w:rsidR="00D56FE4" w:rsidRPr="00D010D9" w:rsidRDefault="00D56FE4" w:rsidP="00D56FE4">
      <w:pPr>
        <w:ind w:firstLine="539"/>
        <w:jc w:val="both"/>
        <w:rPr>
          <w:color w:val="000000" w:themeColor="text1"/>
          <w:szCs w:val="28"/>
        </w:rPr>
      </w:pPr>
      <w:r w:rsidRPr="00D010D9">
        <w:rPr>
          <w:color w:val="000000" w:themeColor="text1"/>
          <w:szCs w:val="28"/>
        </w:rPr>
        <w:t>У передбачених цими Правилами прийому випадках замість результатів ЄВІ (обох блоків) використовуються результати співбесіди з іноземної мови.</w:t>
      </w:r>
    </w:p>
    <w:p w:rsidR="00D56FE4" w:rsidRPr="00D010D9" w:rsidRDefault="00D56FE4" w:rsidP="00D56FE4">
      <w:pPr>
        <w:ind w:firstLine="539"/>
        <w:jc w:val="both"/>
        <w:rPr>
          <w:color w:val="000000" w:themeColor="text1"/>
          <w:szCs w:val="28"/>
        </w:rPr>
      </w:pPr>
      <w:r w:rsidRPr="00D010D9">
        <w:rPr>
          <w:color w:val="000000" w:themeColor="text1"/>
          <w:szCs w:val="28"/>
        </w:rPr>
        <w:t xml:space="preserve">До конкурсного відбору на навчання для здобуття ступеня магістра на основі НРК6 та НРК7 за спеціалізаціями спеціальності В11 «Філологія» (крім В11.01 «Українська мова та література») </w:t>
      </w:r>
      <w:r w:rsidRPr="00D010D9">
        <w:rPr>
          <w:color w:val="000000" w:themeColor="text1"/>
        </w:rPr>
        <w:t>допускається особа, що успішно склала</w:t>
      </w:r>
      <w:r w:rsidRPr="00D010D9">
        <w:rPr>
          <w:color w:val="000000" w:themeColor="text1"/>
          <w:sz w:val="32"/>
          <w:szCs w:val="28"/>
        </w:rPr>
        <w:t xml:space="preserve"> </w:t>
      </w:r>
      <w:r w:rsidRPr="00D010D9">
        <w:rPr>
          <w:color w:val="000000" w:themeColor="text1"/>
          <w:szCs w:val="28"/>
        </w:rPr>
        <w:t>фаховий залік, передбачений цими Правилами прийому для відповідної конкурсної пропозиції.</w:t>
      </w:r>
    </w:p>
    <w:p w:rsidR="00D56FE4" w:rsidRPr="00D010D9" w:rsidRDefault="00D56FE4" w:rsidP="00D56FE4">
      <w:pPr>
        <w:ind w:firstLine="539"/>
        <w:jc w:val="both"/>
        <w:rPr>
          <w:color w:val="000000" w:themeColor="text1"/>
          <w:szCs w:val="28"/>
        </w:rPr>
      </w:pPr>
      <w:r w:rsidRPr="00D010D9">
        <w:rPr>
          <w:color w:val="000000" w:themeColor="text1"/>
          <w:szCs w:val="28"/>
        </w:rPr>
        <w:t>6. Для конкурсного відбору осіб, які вступають на навчання для здобуття ступеня доктора філософії, зараховуються бали вступних іспитів зі спеціальності, а також результати ЄВВ з методології наукових досліджень, компонент ЄВІ, інших форм вступних випробувань (у формі іспитів, співбесід, презентацій дослідницьких пропозицій чи досягнень), якщо вони передбачені цими Правилами прийому. Умовою допуску до вступних випробувань в Університеті «Україна» є успішне складання ЄВВ з методології наукових досліджень у 2025 році та успішне складання ЄВІ в 2023, або 2024, або 2025 роках із оцінкою за кожен із його блоків не менше ніж 150 балів. У передбачених цими Правилами прийому випадках замість результатів ЄВІ (обох блоків) використовуються результати співбесіди з іноземної мови.</w:t>
      </w:r>
    </w:p>
    <w:p w:rsidR="00D56FE4" w:rsidRPr="00D010D9" w:rsidRDefault="00D56FE4" w:rsidP="00D56FE4">
      <w:pPr>
        <w:ind w:firstLine="539"/>
        <w:jc w:val="both"/>
        <w:rPr>
          <w:color w:val="000000" w:themeColor="text1"/>
          <w:szCs w:val="28"/>
        </w:rPr>
      </w:pPr>
      <w:r w:rsidRPr="00D010D9">
        <w:rPr>
          <w:color w:val="000000" w:themeColor="text1"/>
          <w:szCs w:val="28"/>
        </w:rPr>
        <w:t>7. Інші вступні випробування та показники конкурсного відбору визначаються цими Правилами прийому.</w:t>
      </w:r>
    </w:p>
    <w:p w:rsidR="00D56FE4" w:rsidRPr="00D010D9" w:rsidRDefault="00D56FE4" w:rsidP="00D56FE4">
      <w:pPr>
        <w:ind w:firstLine="539"/>
        <w:jc w:val="both"/>
        <w:rPr>
          <w:color w:val="000000" w:themeColor="text1"/>
          <w:szCs w:val="28"/>
        </w:rPr>
      </w:pPr>
      <w:r w:rsidRPr="00D010D9">
        <w:rPr>
          <w:color w:val="000000" w:themeColor="text1"/>
          <w:szCs w:val="28"/>
        </w:rPr>
        <w:t>8. Конкурсний бал розраховується:</w:t>
      </w:r>
    </w:p>
    <w:p w:rsidR="00D56FE4" w:rsidRPr="00D010D9" w:rsidRDefault="00D56FE4" w:rsidP="00D56FE4">
      <w:pPr>
        <w:ind w:firstLine="539"/>
        <w:jc w:val="both"/>
        <w:rPr>
          <w:color w:val="000000" w:themeColor="text1"/>
          <w:szCs w:val="28"/>
        </w:rPr>
      </w:pPr>
      <w:r w:rsidRPr="00D010D9">
        <w:rPr>
          <w:color w:val="000000" w:themeColor="text1"/>
          <w:szCs w:val="28"/>
        </w:rPr>
        <w:t xml:space="preserve">1)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2025 року, </w:t>
      </w:r>
      <w:proofErr w:type="spellStart"/>
      <w:r w:rsidRPr="00D010D9">
        <w:rPr>
          <w:color w:val="000000" w:themeColor="text1"/>
          <w:szCs w:val="28"/>
        </w:rPr>
        <w:t>матурального</w:t>
      </w:r>
      <w:proofErr w:type="spellEnd"/>
      <w:r w:rsidRPr="00D010D9">
        <w:rPr>
          <w:color w:val="000000" w:themeColor="text1"/>
          <w:szCs w:val="28"/>
        </w:rPr>
        <w:t xml:space="preserve"> іспиту, а також у передбачених цими Правилами прийому випадках проведення творчого конкурсу за такою формулою:</w:t>
      </w:r>
    </w:p>
    <w:p w:rsidR="00D56FE4" w:rsidRPr="00D010D9" w:rsidRDefault="00D56FE4" w:rsidP="00D56FE4">
      <w:pPr>
        <w:ind w:firstLine="539"/>
        <w:jc w:val="both"/>
        <w:rPr>
          <w:color w:val="000000" w:themeColor="text1"/>
          <w:szCs w:val="28"/>
        </w:rPr>
      </w:pPr>
      <w:r w:rsidRPr="00D010D9">
        <w:rPr>
          <w:color w:val="000000" w:themeColor="text1"/>
          <w:szCs w:val="28"/>
        </w:rPr>
        <w:t>Конкурсний бал (КБ) = (К1 × П1 + К2 × П2 + К3 × П3+ К4 × П4 + КТ × ТК) / (К1 + К2 + К3+ (К4макс + К4)/2 + КТ) + ОУ,</w:t>
      </w:r>
    </w:p>
    <w:p w:rsidR="00D56FE4" w:rsidRPr="00D010D9" w:rsidRDefault="00D56FE4" w:rsidP="00D56FE4">
      <w:pPr>
        <w:ind w:firstLine="539"/>
        <w:jc w:val="both"/>
        <w:rPr>
          <w:color w:val="000000" w:themeColor="text1"/>
          <w:szCs w:val="28"/>
        </w:rPr>
      </w:pPr>
      <w:r w:rsidRPr="00D010D9">
        <w:rPr>
          <w:color w:val="000000" w:themeColor="text1"/>
          <w:szCs w:val="28"/>
        </w:rPr>
        <w:t>де П1, П2, П3, П4 – оцінки з першого, другого, третього та четвертого предметів НМТ 2025 року;</w:t>
      </w:r>
    </w:p>
    <w:p w:rsidR="00D56FE4" w:rsidRPr="00D010D9" w:rsidRDefault="00D56FE4" w:rsidP="00D56FE4">
      <w:pPr>
        <w:ind w:firstLine="539"/>
        <w:jc w:val="both"/>
        <w:rPr>
          <w:color w:val="000000" w:themeColor="text1"/>
          <w:szCs w:val="28"/>
        </w:rPr>
      </w:pPr>
      <w:r w:rsidRPr="00D010D9">
        <w:rPr>
          <w:color w:val="000000" w:themeColor="text1"/>
          <w:szCs w:val="28"/>
        </w:rPr>
        <w:t>ТК – оцінка творчого конкурсу (у передбачених цим Порядком випадках);</w:t>
      </w:r>
    </w:p>
    <w:p w:rsidR="00D56FE4" w:rsidRPr="00D010D9" w:rsidRDefault="00D56FE4" w:rsidP="00D56FE4">
      <w:pPr>
        <w:ind w:firstLine="539"/>
        <w:jc w:val="both"/>
        <w:rPr>
          <w:color w:val="000000" w:themeColor="text1"/>
          <w:szCs w:val="28"/>
        </w:rPr>
      </w:pPr>
      <w:r w:rsidRPr="00D010D9">
        <w:rPr>
          <w:color w:val="000000" w:themeColor="text1"/>
          <w:szCs w:val="28"/>
        </w:rPr>
        <w:t xml:space="preserve">ОУ – бал за успішне закінчення у рік вступу підготовчих курсів закладу вищої освіти для вступу до нього за шкалою від 0 до 10 балів у разі вступу на </w:t>
      </w:r>
      <w:r w:rsidRPr="00D010D9">
        <w:rPr>
          <w:color w:val="000000" w:themeColor="text1"/>
          <w:szCs w:val="28"/>
        </w:rPr>
        <w:lastRenderedPageBreak/>
        <w:t xml:space="preserve">спеціальності (спеціалізації, предметні спеціальності), зазначені в Переліку спеціальностей, яким надається особлива підтримка. </w:t>
      </w:r>
    </w:p>
    <w:p w:rsidR="00D56FE4" w:rsidRPr="00D010D9" w:rsidRDefault="00D56FE4" w:rsidP="00D56FE4">
      <w:pPr>
        <w:ind w:firstLine="539"/>
        <w:jc w:val="both"/>
        <w:rPr>
          <w:color w:val="000000" w:themeColor="text1"/>
          <w:szCs w:val="28"/>
        </w:rPr>
      </w:pPr>
      <w:r w:rsidRPr="00D010D9">
        <w:rPr>
          <w:color w:val="000000" w:themeColor="text1"/>
          <w:szCs w:val="28"/>
        </w:rPr>
        <w:t>Предметні коефіцієнти К1, К2, К3, К4 оцінок предметів для кожної спеціальності (спеціалізації, предметної спеціальності) та коефіцієнт КТ оцінки творчого конкурсу (у передбачених цим Порядком випадках) визначені в додатку 7 до цього Порядку. К4макс – максимальне значення предметного коефіцієнта з вибіркового предмета НМТ 2025 року для відповідної спеціальності.</w:t>
      </w:r>
    </w:p>
    <w:p w:rsidR="00D56FE4" w:rsidRPr="00D010D9" w:rsidRDefault="00D56FE4" w:rsidP="00D56FE4">
      <w:pPr>
        <w:ind w:firstLine="539"/>
        <w:jc w:val="both"/>
        <w:rPr>
          <w:color w:val="000000" w:themeColor="text1"/>
          <w:szCs w:val="28"/>
        </w:rPr>
      </w:pPr>
      <w:r w:rsidRPr="00D010D9">
        <w:rPr>
          <w:color w:val="000000" w:themeColor="text1"/>
          <w:szCs w:val="28"/>
        </w:rPr>
        <w:t xml:space="preserve">Для осіб, які вступають із урахуванням особливостей, передбачених наказом № 271, П1, П2, П3, П4 – оцінки з першого (українська мова), другого (математика), третього (історія України) та четвертого (іноземна мова, або біологія, або фізика, або хімія, або географія на вибір вступника) предметів; </w:t>
      </w:r>
    </w:p>
    <w:p w:rsidR="00D56FE4" w:rsidRPr="00D010D9" w:rsidRDefault="00D56FE4" w:rsidP="00D56FE4">
      <w:pPr>
        <w:ind w:firstLine="539"/>
        <w:jc w:val="both"/>
        <w:rPr>
          <w:color w:val="000000" w:themeColor="text1"/>
          <w:szCs w:val="28"/>
        </w:rPr>
      </w:pPr>
      <w:r w:rsidRPr="00D010D9">
        <w:rPr>
          <w:color w:val="000000" w:themeColor="text1"/>
          <w:szCs w:val="28"/>
        </w:rPr>
        <w:t>2)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2024 року, а також у передбачених цим Порядком випадках проведення творчого конкурсу за такою формулою:</w:t>
      </w:r>
    </w:p>
    <w:p w:rsidR="00D56FE4" w:rsidRPr="00D010D9" w:rsidRDefault="00D56FE4" w:rsidP="00D56FE4">
      <w:pPr>
        <w:ind w:firstLine="539"/>
        <w:jc w:val="both"/>
        <w:rPr>
          <w:color w:val="000000" w:themeColor="text1"/>
          <w:szCs w:val="28"/>
        </w:rPr>
      </w:pPr>
      <w:r w:rsidRPr="00D010D9">
        <w:rPr>
          <w:color w:val="000000" w:themeColor="text1"/>
          <w:szCs w:val="28"/>
        </w:rPr>
        <w:t>Конкурсний бал (КБ) = (К1 × П1 + К2 × П2 + К3 × П3 + К4 × П4 + КТ × ТК) / (К1 + К2 + К3 + К4 + КТ) + ОУ,</w:t>
      </w:r>
    </w:p>
    <w:p w:rsidR="00D56FE4" w:rsidRPr="00D010D9" w:rsidRDefault="00D56FE4" w:rsidP="00D56FE4">
      <w:pPr>
        <w:ind w:firstLine="539"/>
        <w:jc w:val="both"/>
        <w:rPr>
          <w:color w:val="000000" w:themeColor="text1"/>
          <w:szCs w:val="28"/>
        </w:rPr>
      </w:pPr>
      <w:r w:rsidRPr="00D010D9">
        <w:rPr>
          <w:color w:val="000000" w:themeColor="text1"/>
          <w:szCs w:val="28"/>
        </w:rPr>
        <w:t>де П1, П2, П3, П4 – оцінки з першого, другого, третього та четвертого предметів НМТ 2024 року;</w:t>
      </w:r>
    </w:p>
    <w:p w:rsidR="00D56FE4" w:rsidRPr="00D010D9" w:rsidRDefault="00D56FE4" w:rsidP="00D56FE4">
      <w:pPr>
        <w:ind w:firstLine="539"/>
        <w:jc w:val="both"/>
        <w:rPr>
          <w:color w:val="000000" w:themeColor="text1"/>
          <w:szCs w:val="28"/>
        </w:rPr>
      </w:pPr>
      <w:r w:rsidRPr="00D010D9">
        <w:rPr>
          <w:color w:val="000000" w:themeColor="text1"/>
          <w:szCs w:val="28"/>
        </w:rPr>
        <w:t>ТК – оцінка творчого конкурсу (в передбачених цими Правилами прийому випадках);</w:t>
      </w:r>
    </w:p>
    <w:p w:rsidR="00D56FE4" w:rsidRPr="00D010D9" w:rsidRDefault="00D56FE4" w:rsidP="00D56FE4">
      <w:pPr>
        <w:ind w:firstLine="539"/>
        <w:jc w:val="both"/>
        <w:rPr>
          <w:color w:val="000000" w:themeColor="text1"/>
          <w:szCs w:val="28"/>
        </w:rPr>
      </w:pPr>
      <w:r w:rsidRPr="00D010D9">
        <w:rPr>
          <w:color w:val="000000" w:themeColor="text1"/>
          <w:szCs w:val="28"/>
        </w:rPr>
        <w:t>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предметні спеціальності), зазначені в Переліку спеціальностей, яким надається особлива підтримка.</w:t>
      </w:r>
    </w:p>
    <w:p w:rsidR="00D56FE4" w:rsidRPr="00D010D9" w:rsidRDefault="00D56FE4" w:rsidP="00D56FE4">
      <w:pPr>
        <w:ind w:firstLine="539"/>
        <w:jc w:val="both"/>
        <w:rPr>
          <w:color w:val="000000" w:themeColor="text1"/>
          <w:szCs w:val="28"/>
        </w:rPr>
      </w:pPr>
      <w:r w:rsidRPr="00D010D9">
        <w:rPr>
          <w:color w:val="000000" w:themeColor="text1"/>
          <w:szCs w:val="28"/>
        </w:rPr>
        <w:t>Предметні коефіцієнти К1, К2, К3, К4 оцінок предметів для кожної спеціальності (спеціалізації) та коефіцієнт КТ оцінки творчого конкурсу (у передбачених цими Правилами прийому випадках) визначені в додатку 5 до цих Правил прийому;</w:t>
      </w:r>
    </w:p>
    <w:p w:rsidR="00D56FE4" w:rsidRPr="00D010D9" w:rsidRDefault="00D56FE4" w:rsidP="00D56FE4">
      <w:pPr>
        <w:ind w:firstLine="539"/>
        <w:jc w:val="both"/>
        <w:rPr>
          <w:color w:val="000000" w:themeColor="text1"/>
          <w:szCs w:val="28"/>
        </w:rPr>
      </w:pPr>
      <w:r w:rsidRPr="00D010D9">
        <w:rPr>
          <w:color w:val="000000" w:themeColor="text1"/>
          <w:szCs w:val="28"/>
        </w:rPr>
        <w:t>3) для конкурсного відбору на навчання для здобуття ступеня бакалавра (магістра медичного, фармацевтичного або ветеринарного спрямувань) на основі ПЗСО та НРК5 за результатами НМТ 2022, 2023 років, а також у передбачених цими Правилами прийому випадках проведення творчого конкурсу за такою формулою:</w:t>
      </w:r>
    </w:p>
    <w:p w:rsidR="00D56FE4" w:rsidRPr="00D010D9" w:rsidRDefault="00D56FE4" w:rsidP="00D56FE4">
      <w:pPr>
        <w:ind w:firstLine="539"/>
        <w:jc w:val="both"/>
        <w:rPr>
          <w:color w:val="000000" w:themeColor="text1"/>
          <w:szCs w:val="28"/>
        </w:rPr>
      </w:pPr>
      <w:r w:rsidRPr="00D010D9">
        <w:rPr>
          <w:color w:val="000000" w:themeColor="text1"/>
          <w:szCs w:val="28"/>
        </w:rPr>
        <w:t>Конкурсний бал (КБ) = (К1 × П1 + К2 × П2 + К3 × П3 + КТ × ТК) / (К1 + К2 + К3 + КТ) + ОУ,</w:t>
      </w:r>
    </w:p>
    <w:p w:rsidR="00D56FE4" w:rsidRPr="00D010D9" w:rsidRDefault="00D56FE4" w:rsidP="00D56FE4">
      <w:pPr>
        <w:ind w:firstLine="539"/>
        <w:jc w:val="both"/>
        <w:rPr>
          <w:color w:val="000000" w:themeColor="text1"/>
          <w:szCs w:val="28"/>
        </w:rPr>
      </w:pPr>
      <w:r w:rsidRPr="00D010D9">
        <w:rPr>
          <w:color w:val="000000" w:themeColor="text1"/>
          <w:szCs w:val="28"/>
        </w:rPr>
        <w:t>де П1, П2, П3 – оцінки з першого, другого та третього предметів НМТ 2022, 2023 років;</w:t>
      </w:r>
    </w:p>
    <w:p w:rsidR="00D56FE4" w:rsidRPr="00D010D9" w:rsidRDefault="00D56FE4" w:rsidP="00D56FE4">
      <w:pPr>
        <w:ind w:firstLine="539"/>
        <w:jc w:val="both"/>
        <w:rPr>
          <w:color w:val="000000" w:themeColor="text1"/>
          <w:szCs w:val="28"/>
        </w:rPr>
      </w:pPr>
      <w:r w:rsidRPr="00D010D9">
        <w:rPr>
          <w:color w:val="000000" w:themeColor="text1"/>
          <w:szCs w:val="28"/>
        </w:rPr>
        <w:t>ТК – оцінка творчого конкурсу (у передбачених цими Правилами прийому випадках);</w:t>
      </w:r>
    </w:p>
    <w:p w:rsidR="00D56FE4" w:rsidRPr="00D010D9" w:rsidRDefault="00D56FE4" w:rsidP="00D56FE4">
      <w:pPr>
        <w:ind w:firstLine="539"/>
        <w:jc w:val="both"/>
        <w:rPr>
          <w:color w:val="000000" w:themeColor="text1"/>
          <w:szCs w:val="28"/>
        </w:rPr>
      </w:pPr>
      <w:r w:rsidRPr="00D010D9">
        <w:rPr>
          <w:color w:val="000000" w:themeColor="text1"/>
          <w:szCs w:val="28"/>
        </w:rPr>
        <w:t xml:space="preserve">ОУ – бал за успішне закінчення у рік вступу підготовчих курсів закладу вищої освіти для вступу до нього за шкалою від 0 до 10 балів у разі вступу на спеціальності (спеціалізації), зазначені в Переліку спеціальностей, яким надається особлива підтримка. </w:t>
      </w:r>
    </w:p>
    <w:p w:rsidR="00D56FE4" w:rsidRPr="00D010D9" w:rsidRDefault="00D56FE4" w:rsidP="00D56FE4">
      <w:pPr>
        <w:ind w:firstLine="539"/>
        <w:jc w:val="both"/>
        <w:rPr>
          <w:color w:val="000000" w:themeColor="text1"/>
          <w:szCs w:val="28"/>
        </w:rPr>
      </w:pPr>
      <w:r w:rsidRPr="00D010D9">
        <w:rPr>
          <w:color w:val="000000" w:themeColor="text1"/>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w:t>
      </w:r>
      <w:r w:rsidRPr="00D010D9">
        <w:rPr>
          <w:color w:val="000000" w:themeColor="text1"/>
          <w:szCs w:val="28"/>
        </w:rPr>
        <w:lastRenderedPageBreak/>
        <w:t xml:space="preserve">України), Олімпійських, </w:t>
      </w:r>
      <w:proofErr w:type="spellStart"/>
      <w:r w:rsidRPr="00D010D9">
        <w:rPr>
          <w:color w:val="000000" w:themeColor="text1"/>
          <w:szCs w:val="28"/>
        </w:rPr>
        <w:t>Паралімпійських</w:t>
      </w:r>
      <w:proofErr w:type="spellEnd"/>
      <w:r w:rsidRPr="00D010D9">
        <w:rPr>
          <w:color w:val="000000" w:themeColor="text1"/>
          <w:szCs w:val="28"/>
        </w:rPr>
        <w:t xml:space="preserve"> і </w:t>
      </w:r>
      <w:proofErr w:type="spellStart"/>
      <w:r w:rsidRPr="00D010D9">
        <w:rPr>
          <w:color w:val="000000" w:themeColor="text1"/>
          <w:szCs w:val="28"/>
        </w:rPr>
        <w:t>Дефлімпійських</w:t>
      </w:r>
      <w:proofErr w:type="spellEnd"/>
      <w:r w:rsidRPr="00D010D9">
        <w:rPr>
          <w:color w:val="000000" w:themeColor="text1"/>
          <w:szCs w:val="28"/>
        </w:rPr>
        <w:t xml:space="preserve"> іграх, за поданням Міністерства молоді та спорту України зараховуються оцінки по 200 балів із двох конкурсних предметів на вибір вступника.</w:t>
      </w:r>
    </w:p>
    <w:p w:rsidR="00D56FE4" w:rsidRPr="00D010D9" w:rsidRDefault="00D56FE4" w:rsidP="00D56FE4">
      <w:pPr>
        <w:ind w:firstLine="539"/>
        <w:jc w:val="both"/>
        <w:rPr>
          <w:color w:val="000000" w:themeColor="text1"/>
          <w:szCs w:val="28"/>
        </w:rPr>
      </w:pPr>
      <w:r w:rsidRPr="00D010D9">
        <w:rPr>
          <w:color w:val="000000" w:themeColor="text1"/>
          <w:szCs w:val="28"/>
        </w:rPr>
        <w:t xml:space="preserve">Чемпіонам та призерам останніх чемпіонатів Європи та/або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із видів спорту, чемпіонам та призерам Всесвітніх ігор, Юнацьких Олімпійських ігор, Всесвітньої </w:t>
      </w:r>
      <w:proofErr w:type="spellStart"/>
      <w:r w:rsidRPr="00D010D9">
        <w:rPr>
          <w:color w:val="000000" w:themeColor="text1"/>
          <w:szCs w:val="28"/>
        </w:rPr>
        <w:t>гімназіади</w:t>
      </w:r>
      <w:proofErr w:type="spellEnd"/>
      <w:r w:rsidRPr="00D010D9">
        <w:rPr>
          <w:color w:val="000000" w:themeColor="text1"/>
          <w:szCs w:val="28"/>
        </w:rPr>
        <w:t>, чемпіонам/призерам України серед спортсменів різних вікових груп із видів спорту в рік, що передує року вступу, під час вступу на навчання за предметною спеціальністю A4.11 «Середня освіта (Фізична культура)» та спеціальністю A7 «Фізична культура і спорт» ОУ встановлюється таким, що дорівнює 10. Статус чемпіона/призера цих міжнародних та/або всеукраїнських спортивних змагань підтверджується витягом із протоколу офіційних міжнародних та/або всеукраїнських спортивних змагань, наданого всеукраїнською федерацією з відповідного виду спорту із зазначенням</w:t>
      </w:r>
      <w:r w:rsidRPr="00D010D9">
        <w:rPr>
          <w:color w:val="000000" w:themeColor="text1"/>
          <w:sz w:val="32"/>
          <w:szCs w:val="32"/>
        </w:rPr>
        <w:t xml:space="preserve"> </w:t>
      </w:r>
      <w:r w:rsidRPr="00D010D9">
        <w:rPr>
          <w:iCs/>
          <w:color w:val="000000" w:themeColor="text1"/>
          <w:szCs w:val="28"/>
        </w:rPr>
        <w:t>власного</w:t>
      </w:r>
      <w:r w:rsidRPr="00D010D9">
        <w:rPr>
          <w:color w:val="000000" w:themeColor="text1"/>
          <w:szCs w:val="28"/>
        </w:rPr>
        <w:t xml:space="preserve"> імені та прізвища, назви спортивних змагань, дати, місця їх проведення, зайнятого місця та результату.</w:t>
      </w:r>
    </w:p>
    <w:p w:rsidR="00D56FE4" w:rsidRPr="00D010D9" w:rsidRDefault="00D56FE4" w:rsidP="00D56FE4">
      <w:pPr>
        <w:ind w:firstLine="539"/>
        <w:jc w:val="both"/>
        <w:rPr>
          <w:color w:val="000000" w:themeColor="text1"/>
          <w:szCs w:val="28"/>
        </w:rPr>
      </w:pPr>
      <w:r w:rsidRPr="00D010D9">
        <w:rPr>
          <w:color w:val="000000" w:themeColor="text1"/>
          <w:szCs w:val="28"/>
        </w:rPr>
        <w:t>Остаточно конкурсний бал множиться на добуток регіонального (РК) та галузевого (ГК) коефіцієнтів, причому:</w:t>
      </w:r>
    </w:p>
    <w:p w:rsidR="0045143B" w:rsidRPr="00D010D9" w:rsidRDefault="0045143B" w:rsidP="00D56FE4">
      <w:pPr>
        <w:ind w:firstLine="539"/>
        <w:jc w:val="both"/>
        <w:rPr>
          <w:color w:val="000000" w:themeColor="text1"/>
          <w:szCs w:val="28"/>
        </w:rPr>
      </w:pPr>
      <w:r w:rsidRPr="00D010D9">
        <w:rPr>
          <w:rFonts w:ascii="Montserrat" w:hAnsi="Montserrat"/>
          <w:color w:val="000000" w:themeColor="text1"/>
          <w:szCs w:val="28"/>
          <w:lang w:eastAsia="uk-UA"/>
        </w:rPr>
        <w:t xml:space="preserve">РК за місцем фактичного знаходження закладів вищої освіти дорівнює 1,04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Дніпропетровській, Полтавській, Чернігівській областях; 1,07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у Запорізькій, Миколаївській, Одеській, Сумській, Харківській, областях; 1,00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в інших випадках</w:t>
      </w:r>
    </w:p>
    <w:p w:rsidR="00D56FE4" w:rsidRPr="00D010D9" w:rsidRDefault="00D56FE4" w:rsidP="00D56FE4">
      <w:pPr>
        <w:ind w:firstLine="539"/>
        <w:jc w:val="both"/>
        <w:rPr>
          <w:color w:val="000000" w:themeColor="text1"/>
          <w:szCs w:val="28"/>
        </w:rPr>
      </w:pPr>
      <w:r w:rsidRPr="00D010D9">
        <w:rPr>
          <w:color w:val="000000" w:themeColor="text1"/>
          <w:szCs w:val="28"/>
        </w:rPr>
        <w:t>ГК дорівнює 1,02 для поданих заяв із пріоритетністю 1 та 2 на спеціальності (предметні спеціальності, спеціалізації), зазначені в Переліку спеціальностей, яким надається особлива підтримка; 1,00 – в інших випадках.</w:t>
      </w:r>
    </w:p>
    <w:p w:rsidR="00D56FE4" w:rsidRPr="00D010D9" w:rsidRDefault="00D56FE4" w:rsidP="00D56FE4">
      <w:pPr>
        <w:ind w:firstLine="539"/>
        <w:jc w:val="both"/>
        <w:rPr>
          <w:color w:val="000000" w:themeColor="text1"/>
          <w:szCs w:val="28"/>
        </w:rPr>
      </w:pPr>
      <w:r w:rsidRPr="00D010D9">
        <w:rPr>
          <w:color w:val="000000" w:themeColor="text1"/>
          <w:szCs w:val="28"/>
        </w:rPr>
        <w:t xml:space="preserve">Оцінка вступного іспиту для іноземців є єдиною складовою конкурсного </w:t>
      </w:r>
      <w:proofErr w:type="spellStart"/>
      <w:r w:rsidRPr="00D010D9">
        <w:rPr>
          <w:color w:val="000000" w:themeColor="text1"/>
          <w:szCs w:val="28"/>
        </w:rPr>
        <w:t>бала</w:t>
      </w:r>
      <w:proofErr w:type="spellEnd"/>
      <w:r w:rsidRPr="00D010D9">
        <w:rPr>
          <w:color w:val="000000" w:themeColor="text1"/>
          <w:szCs w:val="28"/>
        </w:rPr>
        <w:t xml:space="preserve"> для цієї категорії вступників;</w:t>
      </w:r>
    </w:p>
    <w:p w:rsidR="00D56FE4" w:rsidRPr="00D010D9" w:rsidRDefault="00D56FE4" w:rsidP="00D56FE4">
      <w:pPr>
        <w:ind w:firstLine="539"/>
        <w:jc w:val="both"/>
        <w:rPr>
          <w:color w:val="000000" w:themeColor="text1"/>
          <w:szCs w:val="28"/>
        </w:rPr>
      </w:pPr>
      <w:r w:rsidRPr="00D010D9">
        <w:rPr>
          <w:color w:val="000000" w:themeColor="text1"/>
          <w:szCs w:val="28"/>
        </w:rPr>
        <w:t>4) для конкурсного відбору на навчання для здобуття ступеня магістра на основі НРК6 та НРК7:</w:t>
      </w:r>
    </w:p>
    <w:p w:rsidR="00D56FE4" w:rsidRPr="00D010D9" w:rsidRDefault="00D56FE4" w:rsidP="00D56FE4">
      <w:pPr>
        <w:ind w:firstLine="539"/>
        <w:jc w:val="both"/>
        <w:rPr>
          <w:color w:val="000000" w:themeColor="text1"/>
          <w:szCs w:val="28"/>
        </w:rPr>
      </w:pPr>
      <w:r w:rsidRPr="00D010D9">
        <w:rPr>
          <w:color w:val="000000" w:themeColor="text1"/>
          <w:szCs w:val="28"/>
        </w:rPr>
        <w:t xml:space="preserve">у випадках визначених підпунктами 1, 2, 4 пункту 3 цього розділу: </w:t>
      </w:r>
    </w:p>
    <w:p w:rsidR="00D56FE4" w:rsidRPr="00D010D9" w:rsidRDefault="00D56FE4" w:rsidP="00D56FE4">
      <w:pPr>
        <w:ind w:firstLine="539"/>
        <w:jc w:val="both"/>
        <w:rPr>
          <w:color w:val="000000" w:themeColor="text1"/>
          <w:szCs w:val="28"/>
        </w:rPr>
      </w:pPr>
      <w:r w:rsidRPr="00D010D9">
        <w:rPr>
          <w:color w:val="000000" w:themeColor="text1"/>
          <w:szCs w:val="28"/>
        </w:rPr>
        <w:t>Конкурсний бал (КБ) = 0,2 × П1 + 0,2 × П2 + 0,6 × П</w:t>
      </w:r>
      <w:r w:rsidR="00022E44" w:rsidRPr="00D010D9">
        <w:rPr>
          <w:color w:val="000000" w:themeColor="text1"/>
          <w:szCs w:val="28"/>
        </w:rPr>
        <w:t>5</w:t>
      </w:r>
      <w:r w:rsidRPr="00D010D9">
        <w:rPr>
          <w:color w:val="000000" w:themeColor="text1"/>
          <w:szCs w:val="28"/>
        </w:rPr>
        <w:t>;</w:t>
      </w:r>
    </w:p>
    <w:p w:rsidR="00D56FE4" w:rsidRPr="00D010D9" w:rsidRDefault="00D56FE4" w:rsidP="00D56FE4">
      <w:pPr>
        <w:ind w:firstLine="539"/>
        <w:jc w:val="both"/>
        <w:rPr>
          <w:bCs/>
          <w:color w:val="000000" w:themeColor="text1"/>
          <w:szCs w:val="28"/>
        </w:rPr>
      </w:pPr>
      <w:r w:rsidRPr="00D010D9">
        <w:rPr>
          <w:bCs/>
          <w:color w:val="000000" w:themeColor="text1"/>
          <w:szCs w:val="28"/>
        </w:rPr>
        <w:t xml:space="preserve">у випадках визначених підпунктом 3 пункту </w:t>
      </w:r>
      <w:r w:rsidRPr="00D010D9">
        <w:rPr>
          <w:bCs/>
          <w:color w:val="000000" w:themeColor="text1"/>
          <w:szCs w:val="28"/>
          <w:lang w:val="ru-RU"/>
        </w:rPr>
        <w:t>5</w:t>
      </w:r>
      <w:r w:rsidRPr="00D010D9">
        <w:rPr>
          <w:bCs/>
          <w:color w:val="000000" w:themeColor="text1"/>
          <w:szCs w:val="28"/>
        </w:rPr>
        <w:t xml:space="preserve"> цього розділу:</w:t>
      </w:r>
    </w:p>
    <w:p w:rsidR="00D56FE4" w:rsidRPr="00D010D9" w:rsidRDefault="00D56FE4" w:rsidP="00D56FE4">
      <w:pPr>
        <w:ind w:firstLine="539"/>
        <w:jc w:val="both"/>
        <w:rPr>
          <w:bCs/>
          <w:color w:val="000000" w:themeColor="text1"/>
          <w:szCs w:val="28"/>
        </w:rPr>
      </w:pPr>
      <w:r w:rsidRPr="00D010D9">
        <w:rPr>
          <w:bCs/>
          <w:color w:val="000000" w:themeColor="text1"/>
          <w:szCs w:val="28"/>
        </w:rPr>
        <w:t>Конкурсний бал (КБ) = 0,2 × П1 + 0,2 × П2 + 0,2 × П3 + 0,4 × П4,</w:t>
      </w:r>
    </w:p>
    <w:p w:rsidR="00D56FE4" w:rsidRPr="00D010D9" w:rsidRDefault="00D56FE4" w:rsidP="00D56FE4">
      <w:pPr>
        <w:ind w:firstLine="539"/>
        <w:jc w:val="both"/>
        <w:rPr>
          <w:color w:val="000000" w:themeColor="text1"/>
          <w:szCs w:val="28"/>
        </w:rPr>
      </w:pPr>
      <w:r w:rsidRPr="00D010D9">
        <w:rPr>
          <w:color w:val="000000" w:themeColor="text1"/>
          <w:szCs w:val="28"/>
        </w:rPr>
        <w:t>де П1 – оцінка тесту загальної навчальної компетентності ЄВІ;</w:t>
      </w:r>
    </w:p>
    <w:p w:rsidR="00D56FE4" w:rsidRPr="00D010D9" w:rsidRDefault="00D56FE4" w:rsidP="00D56FE4">
      <w:pPr>
        <w:ind w:firstLine="539"/>
        <w:jc w:val="both"/>
        <w:rPr>
          <w:color w:val="000000" w:themeColor="text1"/>
          <w:szCs w:val="28"/>
        </w:rPr>
      </w:pPr>
      <w:r w:rsidRPr="00D010D9">
        <w:rPr>
          <w:color w:val="000000" w:themeColor="text1"/>
          <w:szCs w:val="28"/>
        </w:rPr>
        <w:t>П2 – оцінка тесту з іноземної мови ЄВІ;</w:t>
      </w:r>
    </w:p>
    <w:p w:rsidR="00D56FE4" w:rsidRPr="00D010D9" w:rsidRDefault="00D56FE4" w:rsidP="00D56FE4">
      <w:pPr>
        <w:ind w:firstLine="539"/>
        <w:jc w:val="both"/>
        <w:rPr>
          <w:color w:val="000000" w:themeColor="text1"/>
          <w:szCs w:val="28"/>
        </w:rPr>
      </w:pPr>
      <w:r w:rsidRPr="00D010D9">
        <w:rPr>
          <w:color w:val="000000" w:themeColor="text1"/>
          <w:szCs w:val="28"/>
        </w:rPr>
        <w:t>П3 – оцінка ЄФВВ або оцінка фахового іспиту в передбачених цим Порядком випадках.</w:t>
      </w:r>
    </w:p>
    <w:p w:rsidR="00D56FE4" w:rsidRPr="00D010D9" w:rsidRDefault="00D56FE4" w:rsidP="00D56FE4">
      <w:pPr>
        <w:ind w:firstLine="539"/>
        <w:jc w:val="both"/>
        <w:rPr>
          <w:color w:val="000000" w:themeColor="text1"/>
          <w:szCs w:val="28"/>
        </w:rPr>
      </w:pPr>
      <w:r w:rsidRPr="00D010D9">
        <w:rPr>
          <w:color w:val="000000" w:themeColor="text1"/>
          <w:szCs w:val="28"/>
        </w:rPr>
        <w:t>П4 – оцінка фахового іспиту.</w:t>
      </w:r>
    </w:p>
    <w:p w:rsidR="00D56FE4" w:rsidRPr="00D010D9" w:rsidRDefault="00D56FE4" w:rsidP="00D56FE4">
      <w:pPr>
        <w:ind w:firstLine="539"/>
        <w:jc w:val="both"/>
        <w:rPr>
          <w:color w:val="000000" w:themeColor="text1"/>
          <w:szCs w:val="28"/>
        </w:rPr>
      </w:pPr>
      <w:r w:rsidRPr="00D010D9">
        <w:rPr>
          <w:color w:val="000000" w:themeColor="text1"/>
          <w:szCs w:val="28"/>
        </w:rPr>
        <w:t>Оцінка ЄДКІ за шкалою 200–400 перераховується в оцінку П3 за шкалою 100–200 шляхом:</w:t>
      </w:r>
    </w:p>
    <w:p w:rsidR="00D56FE4" w:rsidRPr="00D010D9" w:rsidRDefault="00D56FE4" w:rsidP="00D56FE4">
      <w:pPr>
        <w:ind w:firstLine="539"/>
        <w:jc w:val="both"/>
        <w:rPr>
          <w:color w:val="000000" w:themeColor="text1"/>
          <w:szCs w:val="28"/>
        </w:rPr>
      </w:pPr>
      <w:r w:rsidRPr="00D010D9">
        <w:rPr>
          <w:color w:val="000000" w:themeColor="text1"/>
          <w:szCs w:val="28"/>
        </w:rPr>
        <w:t xml:space="preserve">множення </w:t>
      </w:r>
      <w:proofErr w:type="spellStart"/>
      <w:r w:rsidRPr="00D010D9">
        <w:rPr>
          <w:color w:val="000000" w:themeColor="text1"/>
          <w:szCs w:val="28"/>
        </w:rPr>
        <w:t>бала</w:t>
      </w:r>
      <w:proofErr w:type="spellEnd"/>
      <w:r w:rsidRPr="00D010D9">
        <w:rPr>
          <w:color w:val="000000" w:themeColor="text1"/>
          <w:szCs w:val="28"/>
        </w:rPr>
        <w:t xml:space="preserve"> ЄДКІ на 0,625 та зменшення результату на 25 балів для спеціальності 274 «Автомобільний транспорт».</w:t>
      </w:r>
    </w:p>
    <w:p w:rsidR="00D56FE4" w:rsidRPr="00D010D9" w:rsidRDefault="00D56FE4" w:rsidP="00D56FE4">
      <w:pPr>
        <w:ind w:firstLine="539"/>
        <w:jc w:val="both"/>
        <w:rPr>
          <w:color w:val="000000" w:themeColor="text1"/>
          <w:szCs w:val="28"/>
        </w:rPr>
      </w:pPr>
      <w:r w:rsidRPr="00D010D9">
        <w:rPr>
          <w:color w:val="000000" w:themeColor="text1"/>
          <w:szCs w:val="28"/>
        </w:rPr>
        <w:lastRenderedPageBreak/>
        <w:t>Оцінка співбесіди з іноземної мови замість обох блоків ЄВІ у визначених цими Правилами прийому випадках враховується в конкурсному балі з коефіцієнтом 0,4.</w:t>
      </w:r>
    </w:p>
    <w:p w:rsidR="00D56FE4" w:rsidRPr="00D010D9" w:rsidRDefault="00D56FE4" w:rsidP="00D56FE4">
      <w:pPr>
        <w:ind w:firstLine="539"/>
        <w:jc w:val="both"/>
        <w:rPr>
          <w:color w:val="000000" w:themeColor="text1"/>
          <w:szCs w:val="28"/>
        </w:rPr>
      </w:pPr>
      <w:r w:rsidRPr="00D010D9">
        <w:rPr>
          <w:color w:val="000000" w:themeColor="text1"/>
          <w:szCs w:val="28"/>
        </w:rPr>
        <w:t xml:space="preserve">Оцінка вступного іспиту для іноземців є єдиною складовою конкурсного </w:t>
      </w:r>
      <w:proofErr w:type="spellStart"/>
      <w:r w:rsidRPr="00D010D9">
        <w:rPr>
          <w:color w:val="000000" w:themeColor="text1"/>
          <w:szCs w:val="28"/>
        </w:rPr>
        <w:t>бала</w:t>
      </w:r>
      <w:proofErr w:type="spellEnd"/>
      <w:r w:rsidRPr="00D010D9">
        <w:rPr>
          <w:color w:val="000000" w:themeColor="text1"/>
          <w:szCs w:val="28"/>
        </w:rPr>
        <w:t xml:space="preserve"> для цієї категорії вступників;</w:t>
      </w:r>
    </w:p>
    <w:p w:rsidR="00D56FE4" w:rsidRPr="00D010D9" w:rsidRDefault="00D56FE4" w:rsidP="00D56FE4">
      <w:pPr>
        <w:ind w:firstLine="539"/>
        <w:jc w:val="both"/>
        <w:rPr>
          <w:color w:val="000000" w:themeColor="text1"/>
          <w:szCs w:val="28"/>
        </w:rPr>
      </w:pPr>
      <w:r w:rsidRPr="00D010D9">
        <w:rPr>
          <w:color w:val="000000" w:themeColor="text1"/>
          <w:szCs w:val="28"/>
        </w:rPr>
        <w:t>За різної кількості складових у конкурсному балі має дотримуватись принцип рівності прав вступників;</w:t>
      </w:r>
    </w:p>
    <w:p w:rsidR="00D56FE4" w:rsidRPr="00D010D9" w:rsidRDefault="00D56FE4" w:rsidP="00D56FE4">
      <w:pPr>
        <w:ind w:firstLine="539"/>
        <w:jc w:val="both"/>
        <w:rPr>
          <w:color w:val="000000" w:themeColor="text1"/>
          <w:szCs w:val="28"/>
        </w:rPr>
      </w:pPr>
      <w:r w:rsidRPr="00D010D9">
        <w:rPr>
          <w:color w:val="000000" w:themeColor="text1"/>
          <w:szCs w:val="28"/>
        </w:rPr>
        <w:t>5) Якщо конкурсний бал, розрахований відповідно до підпунктів 1–5 цього пункту:</w:t>
      </w:r>
    </w:p>
    <w:p w:rsidR="00D56FE4" w:rsidRPr="00D010D9" w:rsidRDefault="00D56FE4" w:rsidP="00D56FE4">
      <w:pPr>
        <w:ind w:firstLine="539"/>
        <w:jc w:val="both"/>
        <w:rPr>
          <w:color w:val="000000" w:themeColor="text1"/>
          <w:szCs w:val="28"/>
        </w:rPr>
      </w:pPr>
      <w:r w:rsidRPr="00D010D9">
        <w:rPr>
          <w:color w:val="000000" w:themeColor="text1"/>
          <w:szCs w:val="28"/>
        </w:rPr>
        <w:t>є меншим ніж 100, він встановлюється таким, що дорівнює 100;</w:t>
      </w:r>
    </w:p>
    <w:p w:rsidR="00D56FE4" w:rsidRPr="00D010D9" w:rsidRDefault="00D56FE4" w:rsidP="00D56FE4">
      <w:pPr>
        <w:ind w:firstLine="539"/>
        <w:jc w:val="both"/>
        <w:rPr>
          <w:color w:val="000000" w:themeColor="text1"/>
          <w:szCs w:val="28"/>
        </w:rPr>
      </w:pPr>
      <w:r w:rsidRPr="00D010D9">
        <w:rPr>
          <w:color w:val="000000" w:themeColor="text1"/>
          <w:szCs w:val="28"/>
        </w:rPr>
        <w:t>перевищує 200, він встановлюється таким, що дорівнює 200.</w:t>
      </w:r>
    </w:p>
    <w:p w:rsidR="00D56FE4" w:rsidRPr="00D010D9" w:rsidRDefault="00D56FE4" w:rsidP="00D56FE4">
      <w:pPr>
        <w:ind w:firstLine="539"/>
        <w:jc w:val="both"/>
        <w:rPr>
          <w:color w:val="000000" w:themeColor="text1"/>
          <w:szCs w:val="28"/>
        </w:rPr>
      </w:pPr>
      <w:r w:rsidRPr="00D010D9">
        <w:rPr>
          <w:color w:val="000000" w:themeColor="text1"/>
          <w:szCs w:val="28"/>
        </w:rPr>
        <w:t>9. Університет «Україна» зобов’язаний забезпечити відеозапис творчого конкурсу не менше ніж із двох камер відеоспостереження, оприлюднення на сайті Університету «Україна», а також зберігання відеоматеріалів після проведення творчого конкурсу та знеособлених письмових робіт учасників конкурсу творчих здібностей на цих ресурсах у відкритому доступі протягом одного року у вигляді активних інтернет-посилань. Відеозапис творчого конкурсу вступників, які перебувають на тимчасово окупованій території, не оприлюднюються, але зберігаються в приймальній комісії.</w:t>
      </w:r>
    </w:p>
    <w:p w:rsidR="00D56FE4" w:rsidRPr="00D010D9" w:rsidRDefault="00D56FE4" w:rsidP="00D56FE4">
      <w:pPr>
        <w:ind w:firstLine="539"/>
        <w:jc w:val="both"/>
        <w:rPr>
          <w:color w:val="000000" w:themeColor="text1"/>
          <w:szCs w:val="28"/>
        </w:rPr>
      </w:pPr>
      <w:r w:rsidRPr="00D010D9">
        <w:rPr>
          <w:color w:val="000000" w:themeColor="text1"/>
          <w:szCs w:val="28"/>
        </w:rPr>
        <w:t>10. Університет «Україна» самостійно визначає мінімальне значення кількості балів із вступних випробувань (100 балів), із якими вступник допускається до участі у конкурсному відборі.</w:t>
      </w:r>
    </w:p>
    <w:p w:rsidR="00D56FE4" w:rsidRPr="00D010D9" w:rsidRDefault="00D56FE4" w:rsidP="00D56FE4">
      <w:pPr>
        <w:ind w:firstLine="539"/>
        <w:jc w:val="both"/>
        <w:rPr>
          <w:color w:val="000000" w:themeColor="text1"/>
          <w:szCs w:val="28"/>
        </w:rPr>
      </w:pPr>
      <w:r w:rsidRPr="00D010D9">
        <w:rPr>
          <w:color w:val="000000" w:themeColor="text1"/>
          <w:szCs w:val="28"/>
        </w:rPr>
        <w:t>Конкурсний бал для вступу на основі ПЗСО та НРК5 не може бути менше ніж 150 балів для спеціальностей C3 «Міжнародні відносини», D4 «Публічне управління та адміністрування», D8 «Право», I8 «Фармація (за спеціалізаціями)».</w:t>
      </w:r>
    </w:p>
    <w:p w:rsidR="00D56FE4" w:rsidRPr="00D010D9" w:rsidRDefault="00D56FE4" w:rsidP="00D56FE4">
      <w:pPr>
        <w:ind w:firstLine="539"/>
        <w:jc w:val="both"/>
        <w:rPr>
          <w:color w:val="000000" w:themeColor="text1"/>
          <w:szCs w:val="28"/>
        </w:rPr>
      </w:pPr>
      <w:r w:rsidRPr="00D010D9">
        <w:rPr>
          <w:color w:val="000000" w:themeColor="text1"/>
          <w:szCs w:val="28"/>
        </w:rPr>
        <w:t>11. Тестові завдання з обов’язкових навчальних предметів НМТ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 з української мови –  відповідно до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затвердженої наказом Міністерства освіти і науки України від 26 червня 2018 року № 696 (частина «Українська мова»); з математики – відповідно до Програми зовнішнього незалежного оцінювання результатів навчання з математики, здобутих на основі повної загальної середньої освіти, затвердженої наказом Міністерства освіти і науки України від 04 грудня 2019 року № 1513); з історії України – відповідно до Програми зовнішнього незалежного оцінювання результатів навчання з історії України, здобутих на основі повної загальної середньої освіти, затвердженої наказом Міністерства освіти і науки України від 26 червня 2018 року № 696.</w:t>
      </w:r>
    </w:p>
    <w:p w:rsidR="00D56FE4" w:rsidRPr="00D010D9" w:rsidRDefault="00D56FE4" w:rsidP="00D56FE4">
      <w:pPr>
        <w:ind w:firstLine="539"/>
        <w:jc w:val="both"/>
        <w:rPr>
          <w:color w:val="000000" w:themeColor="text1"/>
          <w:szCs w:val="28"/>
        </w:rPr>
      </w:pPr>
      <w:r w:rsidRPr="00D010D9">
        <w:rPr>
          <w:color w:val="000000" w:themeColor="text1"/>
          <w:szCs w:val="28"/>
        </w:rPr>
        <w:t xml:space="preserve">Тестові завдання з вибіркових навчальних предметів НМТ (біології, географії, іноземної мови, української літератури, фізики, хімії)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 (відповідно до Програми зовнішнього незалежного оцінювання результатів навчання з біології, здобутих на основі повної загальної середньої освіти, затвердженої наказом Міністерства освіти і науки України від 20 грудня 2018 </w:t>
      </w:r>
      <w:r w:rsidRPr="00D010D9">
        <w:rPr>
          <w:color w:val="000000" w:themeColor="text1"/>
          <w:szCs w:val="28"/>
        </w:rPr>
        <w:lastRenderedPageBreak/>
        <w:t>року № 1426; Програми зовнішнього незалежного оцінювання результатів навчання з географії, здобутих на основі повної загальної середньої освіти, Програми зовнішнього незалежного оцінювання з іноземних мов,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(частина «Українська література»), Програми зовнішнього незалежного оцінювання результатів навчання з фізики, Програми зовнішнього незалежного оцінювання з хімії, затверджених наказом Міністерства освіти і науки України від 26 червня 2018 року № 696).</w:t>
      </w:r>
    </w:p>
    <w:p w:rsidR="00D56FE4" w:rsidRPr="00D010D9" w:rsidRDefault="00D56FE4" w:rsidP="00D56FE4">
      <w:pPr>
        <w:ind w:firstLine="539"/>
        <w:jc w:val="both"/>
        <w:rPr>
          <w:color w:val="000000" w:themeColor="text1"/>
          <w:szCs w:val="28"/>
        </w:rPr>
      </w:pPr>
      <w:r w:rsidRPr="00D010D9">
        <w:rPr>
          <w:color w:val="000000" w:themeColor="text1"/>
          <w:szCs w:val="28"/>
        </w:rPr>
        <w:t>Тестові завдання тесту загальної навчальної компетентності ЄВІ укладаються відповідно до Програми тесту загальної навчальної компетентності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 158.</w:t>
      </w:r>
    </w:p>
    <w:p w:rsidR="00D56FE4" w:rsidRPr="00D010D9" w:rsidRDefault="00D56FE4" w:rsidP="00D56FE4">
      <w:pPr>
        <w:ind w:firstLine="539"/>
        <w:jc w:val="both"/>
        <w:rPr>
          <w:color w:val="000000" w:themeColor="text1"/>
          <w:szCs w:val="28"/>
        </w:rPr>
      </w:pPr>
      <w:r w:rsidRPr="00D010D9">
        <w:rPr>
          <w:color w:val="000000" w:themeColor="text1"/>
          <w:szCs w:val="28"/>
        </w:rPr>
        <w:t>Тестові завдання тесту з іноземних мов ЄВІ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наказом Міністерства освіти і науки України 28 березня 2019 року № 411.</w:t>
      </w:r>
    </w:p>
    <w:p w:rsidR="00022E44" w:rsidRPr="00D010D9" w:rsidRDefault="00022E44" w:rsidP="00F15151">
      <w:pPr>
        <w:shd w:val="clear" w:color="auto" w:fill="FFFFFF"/>
        <w:spacing w:line="332" w:lineRule="atLeast"/>
        <w:ind w:firstLine="567"/>
        <w:jc w:val="both"/>
        <w:textAlignment w:val="baseline"/>
        <w:rPr>
          <w:rFonts w:ascii="Montserrat" w:hAnsi="Montserrat"/>
          <w:color w:val="000000" w:themeColor="text1"/>
          <w:szCs w:val="28"/>
          <w:lang w:eastAsia="uk-UA"/>
        </w:rPr>
      </w:pPr>
      <w:r w:rsidRPr="00D010D9">
        <w:rPr>
          <w:rFonts w:ascii="Montserrat" w:hAnsi="Montserrat"/>
          <w:color w:val="000000" w:themeColor="text1"/>
          <w:szCs w:val="28"/>
          <w:lang w:eastAsia="uk-UA"/>
        </w:rPr>
        <w:t xml:space="preserve">Перелік предметних тестів ЄФВВ для спеціальностей галузей знань A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Освіта</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B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Культура, мистецтво та гуманітарні науки</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C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Соціальні науки, журналістика та інформація</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D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Бізнес, адміністрування та право</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F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Інформаційні технології</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та для спеціальностей: G17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Архітектура та містобудування</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I9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Громадське здоров'я</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I10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Соціальна робота та консультування</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I11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Дитячі та молодіжні служби</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J2 </w:t>
      </w:r>
      <w:r w:rsidR="00F15151" w:rsidRPr="00D010D9">
        <w:rPr>
          <w:rFonts w:ascii="Montserrat" w:hAnsi="Montserrat"/>
          <w:color w:val="000000" w:themeColor="text1"/>
          <w:szCs w:val="28"/>
          <w:lang w:eastAsia="uk-UA"/>
        </w:rPr>
        <w:t>«</w:t>
      </w:r>
      <w:proofErr w:type="spellStart"/>
      <w:r w:rsidRPr="00D010D9">
        <w:rPr>
          <w:rFonts w:ascii="Montserrat" w:hAnsi="Montserrat"/>
          <w:color w:val="000000" w:themeColor="text1"/>
          <w:szCs w:val="28"/>
          <w:lang w:eastAsia="uk-UA"/>
        </w:rPr>
        <w:t>Готельно</w:t>
      </w:r>
      <w:proofErr w:type="spellEnd"/>
      <w:r w:rsidRPr="00D010D9">
        <w:rPr>
          <w:rFonts w:ascii="Montserrat" w:hAnsi="Montserrat"/>
          <w:color w:val="000000" w:themeColor="text1"/>
          <w:szCs w:val="28"/>
          <w:lang w:eastAsia="uk-UA"/>
        </w:rPr>
        <w:t xml:space="preserve">-ресторанна справа та </w:t>
      </w:r>
      <w:proofErr w:type="spellStart"/>
      <w:r w:rsidRPr="00D010D9">
        <w:rPr>
          <w:rFonts w:ascii="Montserrat" w:hAnsi="Montserrat"/>
          <w:color w:val="000000" w:themeColor="text1"/>
          <w:szCs w:val="28"/>
          <w:lang w:eastAsia="uk-UA"/>
        </w:rPr>
        <w:t>кейтеринг</w:t>
      </w:r>
      <w:proofErr w:type="spellEnd"/>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J3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Туризм та рекреація</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J4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Охорона праці</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K8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Пожежна безпека</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K10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Цивільна безпека</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наведений у додатку 8. Тестові завдання ЄФВВ укладаються відповідно до Програми предметного тесту єдиного фахового вступного випробування для вступу на спеціальності 081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Право</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xml:space="preserve">, 293 </w:t>
      </w:r>
      <w:r w:rsidR="00F15151"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Міжнародне право</w:t>
      </w:r>
      <w:r w:rsidR="00674643" w:rsidRPr="00D010D9">
        <w:rPr>
          <w:rFonts w:ascii="Montserrat" w:hAnsi="Montserrat"/>
          <w:color w:val="000000" w:themeColor="text1"/>
          <w:szCs w:val="28"/>
          <w:lang w:eastAsia="uk-UA"/>
        </w:rPr>
        <w:t>»</w:t>
      </w:r>
      <w:r w:rsidRPr="00D010D9">
        <w:rPr>
          <w:rFonts w:ascii="Montserrat" w:hAnsi="Montserrat"/>
          <w:color w:val="000000" w:themeColor="text1"/>
          <w:szCs w:val="28"/>
          <w:lang w:eastAsia="uk-UA"/>
        </w:rPr>
        <w:t>, затвердженої наказом Міністерства освіти і науки України від 03 лютого 2022 року </w:t>
      </w:r>
      <w:hyperlink r:id="rId10" w:history="1">
        <w:r w:rsidRPr="00D010D9">
          <w:rPr>
            <w:rFonts w:ascii="inherit" w:hAnsi="inherit"/>
            <w:color w:val="000000" w:themeColor="text1"/>
            <w:szCs w:val="28"/>
            <w:u w:val="single"/>
            <w:bdr w:val="none" w:sz="0" w:space="0" w:color="auto" w:frame="1"/>
            <w:lang w:eastAsia="uk-UA"/>
          </w:rPr>
          <w:t>№ 107</w:t>
        </w:r>
      </w:hyperlink>
      <w:r w:rsidRPr="00D010D9">
        <w:rPr>
          <w:rFonts w:ascii="Montserrat" w:hAnsi="Montserrat"/>
          <w:color w:val="000000" w:themeColor="text1"/>
          <w:szCs w:val="28"/>
          <w:lang w:eastAsia="uk-UA"/>
        </w:rPr>
        <w:t>; Програми предметного тесту з економіки та міжнародної економіки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hyperlink r:id="rId11" w:history="1">
        <w:r w:rsidRPr="00D010D9">
          <w:rPr>
            <w:rFonts w:ascii="inherit" w:hAnsi="inherit"/>
            <w:color w:val="000000" w:themeColor="text1"/>
            <w:szCs w:val="28"/>
            <w:u w:val="single"/>
            <w:bdr w:val="none" w:sz="0" w:space="0" w:color="auto" w:frame="1"/>
            <w:lang w:eastAsia="uk-UA"/>
          </w:rPr>
          <w:t>№ 153</w:t>
        </w:r>
      </w:hyperlink>
      <w:r w:rsidRPr="00D010D9">
        <w:rPr>
          <w:rFonts w:ascii="Montserrat" w:hAnsi="Montserrat"/>
          <w:color w:val="000000" w:themeColor="text1"/>
          <w:szCs w:val="28"/>
          <w:lang w:eastAsia="uk-UA"/>
        </w:rPr>
        <w:t>; Програми предметного тесту з обліку та фінансів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hyperlink r:id="rId12" w:history="1">
        <w:r w:rsidRPr="00D010D9">
          <w:rPr>
            <w:rFonts w:ascii="inherit" w:hAnsi="inherit"/>
            <w:color w:val="000000" w:themeColor="text1"/>
            <w:szCs w:val="28"/>
            <w:u w:val="single"/>
            <w:bdr w:val="none" w:sz="0" w:space="0" w:color="auto" w:frame="1"/>
            <w:lang w:eastAsia="uk-UA"/>
          </w:rPr>
          <w:t>№ 154</w:t>
        </w:r>
      </w:hyperlink>
      <w:r w:rsidRPr="00D010D9">
        <w:rPr>
          <w:rFonts w:ascii="Montserrat" w:hAnsi="Montserrat"/>
          <w:color w:val="000000" w:themeColor="text1"/>
          <w:szCs w:val="28"/>
          <w:lang w:eastAsia="uk-UA"/>
        </w:rPr>
        <w:t>; Програми предметного тесту з політології та міжнародних відносин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hyperlink r:id="rId13" w:history="1">
        <w:r w:rsidRPr="00D010D9">
          <w:rPr>
            <w:rFonts w:ascii="inherit" w:hAnsi="inherit"/>
            <w:color w:val="000000" w:themeColor="text1"/>
            <w:szCs w:val="28"/>
            <w:u w:val="single"/>
            <w:bdr w:val="none" w:sz="0" w:space="0" w:color="auto" w:frame="1"/>
            <w:lang w:eastAsia="uk-UA"/>
          </w:rPr>
          <w:t>№ 155</w:t>
        </w:r>
      </w:hyperlink>
      <w:r w:rsidRPr="00D010D9">
        <w:rPr>
          <w:rFonts w:ascii="Montserrat" w:hAnsi="Montserrat"/>
          <w:color w:val="000000" w:themeColor="text1"/>
          <w:szCs w:val="28"/>
          <w:lang w:eastAsia="uk-UA"/>
        </w:rPr>
        <w:t>; Програми предметного тесту з управління та адміністрування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hyperlink r:id="rId14" w:history="1">
        <w:r w:rsidRPr="00D010D9">
          <w:rPr>
            <w:rFonts w:ascii="inherit" w:hAnsi="inherit"/>
            <w:color w:val="000000" w:themeColor="text1"/>
            <w:szCs w:val="28"/>
            <w:u w:val="single"/>
            <w:bdr w:val="none" w:sz="0" w:space="0" w:color="auto" w:frame="1"/>
            <w:lang w:eastAsia="uk-UA"/>
          </w:rPr>
          <w:t>№ 157</w:t>
        </w:r>
      </w:hyperlink>
      <w:r w:rsidRPr="00D010D9">
        <w:rPr>
          <w:rFonts w:ascii="Montserrat" w:hAnsi="Montserrat"/>
          <w:color w:val="000000" w:themeColor="text1"/>
          <w:szCs w:val="28"/>
          <w:lang w:eastAsia="uk-UA"/>
        </w:rPr>
        <w:t xml:space="preserve">; Програми предметного тесту з педагогіки та психології єдиного фахового вступного випробування для вступу на навчання для здобуття ступеня магістра, затвердженої наказом </w:t>
      </w:r>
      <w:r w:rsidRPr="00D010D9">
        <w:rPr>
          <w:rFonts w:ascii="Montserrat" w:hAnsi="Montserrat"/>
          <w:color w:val="000000" w:themeColor="text1"/>
          <w:szCs w:val="28"/>
          <w:lang w:eastAsia="uk-UA"/>
        </w:rPr>
        <w:lastRenderedPageBreak/>
        <w:t>Міністерства освіти і науки України від 01 квітня 2024 року </w:t>
      </w:r>
      <w:hyperlink r:id="rId15" w:history="1">
        <w:r w:rsidRPr="00D010D9">
          <w:rPr>
            <w:rFonts w:ascii="inherit" w:hAnsi="inherit"/>
            <w:color w:val="000000" w:themeColor="text1"/>
            <w:szCs w:val="28"/>
            <w:u w:val="single"/>
            <w:bdr w:val="none" w:sz="0" w:space="0" w:color="auto" w:frame="1"/>
            <w:lang w:eastAsia="uk-UA"/>
          </w:rPr>
          <w:t>№ 426</w:t>
        </w:r>
      </w:hyperlink>
      <w:r w:rsidRPr="00D010D9">
        <w:rPr>
          <w:rFonts w:ascii="Montserrat" w:hAnsi="Montserrat"/>
          <w:color w:val="000000" w:themeColor="text1"/>
          <w:szCs w:val="28"/>
          <w:lang w:eastAsia="uk-UA"/>
        </w:rPr>
        <w:t>; Програми предметного тесту з інформаційних технологій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19 квітня 2024 року </w:t>
      </w:r>
      <w:hyperlink r:id="rId16" w:history="1">
        <w:r w:rsidRPr="00D010D9">
          <w:rPr>
            <w:rFonts w:ascii="inherit" w:hAnsi="inherit"/>
            <w:color w:val="000000" w:themeColor="text1"/>
            <w:szCs w:val="28"/>
            <w:u w:val="single"/>
            <w:bdr w:val="none" w:sz="0" w:space="0" w:color="auto" w:frame="1"/>
            <w:lang w:eastAsia="uk-UA"/>
          </w:rPr>
          <w:t>№ 552</w:t>
        </w:r>
      </w:hyperlink>
      <w:r w:rsidRPr="00D010D9">
        <w:rPr>
          <w:rFonts w:ascii="Montserrat" w:hAnsi="Montserrat"/>
          <w:color w:val="000000" w:themeColor="text1"/>
          <w:szCs w:val="28"/>
          <w:lang w:eastAsia="uk-UA"/>
        </w:rPr>
        <w:t>; Програми предметного тесту з психології та соціології єдиного фахового вступного випробування для вступу на навчання для здобуття ступеня магістра, затвердженої наказом Міністерства освіти і науки України від 11 лютого 2022 року </w:t>
      </w:r>
      <w:hyperlink r:id="rId17" w:history="1">
        <w:r w:rsidRPr="00D010D9">
          <w:rPr>
            <w:rFonts w:ascii="inherit" w:hAnsi="inherit"/>
            <w:color w:val="000000" w:themeColor="text1"/>
            <w:szCs w:val="28"/>
            <w:u w:val="single"/>
            <w:bdr w:val="none" w:sz="0" w:space="0" w:color="auto" w:frame="1"/>
            <w:lang w:eastAsia="uk-UA"/>
          </w:rPr>
          <w:t>№ 156</w:t>
        </w:r>
      </w:hyperlink>
      <w:r w:rsidRPr="00D010D9">
        <w:rPr>
          <w:rFonts w:ascii="Montserrat" w:hAnsi="Montserrat"/>
          <w:color w:val="000000" w:themeColor="text1"/>
          <w:szCs w:val="28"/>
          <w:lang w:eastAsia="uk-UA"/>
        </w:rPr>
        <w:t>; Програми предметного тесту з історії мистецтва єдиного фахового вступного випробування для вступу на навчання для здобуття ступеня магістра на основі НРК6, НРК7, затвердженої наказом Міністерства освіти і науки України від 28 травня 2025 року </w:t>
      </w:r>
      <w:hyperlink r:id="rId18" w:history="1">
        <w:r w:rsidRPr="00D010D9">
          <w:rPr>
            <w:rFonts w:ascii="inherit" w:hAnsi="inherit"/>
            <w:color w:val="000000" w:themeColor="text1"/>
            <w:szCs w:val="28"/>
            <w:u w:val="single"/>
            <w:bdr w:val="none" w:sz="0" w:space="0" w:color="auto" w:frame="1"/>
            <w:lang w:eastAsia="uk-UA"/>
          </w:rPr>
          <w:t>№ 782</w:t>
        </w:r>
      </w:hyperlink>
      <w:r w:rsidRPr="00D010D9">
        <w:rPr>
          <w:rFonts w:ascii="Montserrat" w:hAnsi="Montserrat"/>
          <w:color w:val="000000" w:themeColor="text1"/>
          <w:szCs w:val="28"/>
          <w:lang w:eastAsia="uk-UA"/>
        </w:rPr>
        <w:t>; Програми предметного тесту з мовознавства для вступу на навчання для здобуття ступеня магістра на основі НРК 6, НРК 7, затвердженої наказом Міністерства освіти і науки України від 19 травня 2025 року </w:t>
      </w:r>
      <w:hyperlink r:id="rId19" w:history="1">
        <w:r w:rsidRPr="00D010D9">
          <w:rPr>
            <w:rFonts w:ascii="inherit" w:hAnsi="inherit"/>
            <w:color w:val="000000" w:themeColor="text1"/>
            <w:szCs w:val="28"/>
            <w:u w:val="single"/>
            <w:bdr w:val="none" w:sz="0" w:space="0" w:color="auto" w:frame="1"/>
            <w:lang w:eastAsia="uk-UA"/>
          </w:rPr>
          <w:t>№ 739</w:t>
        </w:r>
      </w:hyperlink>
      <w:r w:rsidRPr="00D010D9">
        <w:rPr>
          <w:rFonts w:ascii="Montserrat" w:hAnsi="Montserrat"/>
          <w:color w:val="000000" w:themeColor="text1"/>
          <w:szCs w:val="28"/>
          <w:lang w:eastAsia="uk-UA"/>
        </w:rPr>
        <w:t>. Тестові завдання ЄВВ укладаються відповідно до Програми єдиного вступного випробування з методології наукових досліджень, затвердженої наказом Міністерства освіти і науки України від 19 травня 2025 року </w:t>
      </w:r>
      <w:hyperlink r:id="rId20" w:history="1">
        <w:r w:rsidRPr="00D010D9">
          <w:rPr>
            <w:rFonts w:ascii="inherit" w:hAnsi="inherit"/>
            <w:color w:val="000000" w:themeColor="text1"/>
            <w:szCs w:val="28"/>
            <w:u w:val="single"/>
            <w:bdr w:val="none" w:sz="0" w:space="0" w:color="auto" w:frame="1"/>
            <w:lang w:eastAsia="uk-UA"/>
          </w:rPr>
          <w:t>№ 740</w:t>
        </w:r>
      </w:hyperlink>
      <w:r w:rsidR="00F15151" w:rsidRPr="00D010D9">
        <w:rPr>
          <w:rFonts w:ascii="Montserrat" w:hAnsi="Montserrat"/>
          <w:color w:val="000000" w:themeColor="text1"/>
          <w:szCs w:val="28"/>
          <w:lang w:eastAsia="uk-UA"/>
        </w:rPr>
        <w:t>.</w:t>
      </w:r>
    </w:p>
    <w:p w:rsidR="00D56FE4" w:rsidRPr="00D010D9" w:rsidRDefault="00D56FE4" w:rsidP="00D56FE4">
      <w:pPr>
        <w:ind w:firstLine="539"/>
        <w:jc w:val="both"/>
        <w:rPr>
          <w:color w:val="000000" w:themeColor="text1"/>
          <w:szCs w:val="28"/>
          <w:lang w:val="ru-RU"/>
        </w:rPr>
      </w:pPr>
      <w:r w:rsidRPr="00D010D9">
        <w:rPr>
          <w:color w:val="000000" w:themeColor="text1"/>
          <w:szCs w:val="28"/>
        </w:rPr>
        <w:t>12. Співбесіди з предметів для вступників на основі ПЗСО та НРК5, які вони проходять замість НМТ, проводяться за програмами ЗНО. Співбесіди з іноземної мови для вступників на здобуття освітнього ступеня магістра на основі НКР6 та НРК7, здобуття ступеня доктора філософії проводяться за Програмою ЄВІ з іноземних мов. Голова приймальної комісії затверджує порядок оцінювання за результатами співбесіди, який має включати критерії оцінювання та структуру оцінки.</w:t>
      </w:r>
      <w:r w:rsidRPr="00D010D9">
        <w:rPr>
          <w:color w:val="000000" w:themeColor="text1"/>
          <w:szCs w:val="28"/>
          <w:lang w:val="ru-RU"/>
        </w:rPr>
        <w:t xml:space="preserve"> </w:t>
      </w:r>
      <w:r w:rsidRPr="00D010D9">
        <w:rPr>
          <w:color w:val="000000" w:themeColor="text1"/>
          <w:szCs w:val="28"/>
        </w:rPr>
        <w:t>Рішенням приймальної комісії встановлюється порядок оцінювання за результатами співбесіди, який має включати критерії оцінювання та структуру оцінки.</w:t>
      </w:r>
    </w:p>
    <w:p w:rsidR="00D56FE4" w:rsidRPr="00D010D9" w:rsidRDefault="00D56FE4" w:rsidP="00D56FE4">
      <w:pPr>
        <w:ind w:firstLine="539"/>
        <w:jc w:val="both"/>
        <w:rPr>
          <w:color w:val="000000" w:themeColor="text1"/>
          <w:szCs w:val="28"/>
        </w:rPr>
      </w:pPr>
      <w:r w:rsidRPr="00D010D9">
        <w:rPr>
          <w:color w:val="000000" w:themeColor="text1"/>
          <w:szCs w:val="28"/>
        </w:rPr>
        <w:t>Програми творчих конкурсів, фахових іспитів, програми інших вступних випробувань затверджуються головою приймальної комісії Університету «Україна» впродовж місяця після набрання чинності Порядком. Не допускається включення до вступних випробувань завдань, що виходять за межі зазначених програм.</w:t>
      </w:r>
    </w:p>
    <w:p w:rsidR="00D56FE4" w:rsidRPr="00D010D9" w:rsidRDefault="00D56FE4" w:rsidP="00D56FE4">
      <w:pPr>
        <w:ind w:firstLine="539"/>
        <w:jc w:val="both"/>
        <w:rPr>
          <w:color w:val="000000" w:themeColor="text1"/>
          <w:szCs w:val="28"/>
        </w:rPr>
      </w:pPr>
      <w:r w:rsidRPr="00D010D9">
        <w:rPr>
          <w:color w:val="000000" w:themeColor="text1"/>
          <w:szCs w:val="28"/>
        </w:rPr>
        <w:t>Програми вступних випробувань обов’язково оприлюднюються на вебсайті Університету «Україна» не пізніше наступного дня після їх затвердження. У програмах мають міститися критерії оцінювання, структура оцінки і порядок оцінювання підготовленості вступників.</w:t>
      </w:r>
    </w:p>
    <w:p w:rsidR="00D56FE4" w:rsidRPr="00D010D9" w:rsidRDefault="00D56FE4" w:rsidP="00D56FE4">
      <w:pPr>
        <w:ind w:firstLine="539"/>
        <w:jc w:val="both"/>
        <w:rPr>
          <w:color w:val="000000" w:themeColor="text1"/>
          <w:szCs w:val="28"/>
        </w:rPr>
      </w:pPr>
      <w:r w:rsidRPr="00D010D9">
        <w:rPr>
          <w:color w:val="000000" w:themeColor="text1"/>
          <w:szCs w:val="28"/>
        </w:rPr>
        <w:t>Критерії оцінювання мотиваційних листів затверджуються головою приймальної комісії та оприлюднюються на вебсайті Університету «Україна» не пізніше 01 червня.</w:t>
      </w:r>
    </w:p>
    <w:p w:rsidR="00D56FE4" w:rsidRPr="00D010D9" w:rsidRDefault="00D56FE4" w:rsidP="00D56FE4">
      <w:pPr>
        <w:ind w:firstLine="539"/>
        <w:jc w:val="both"/>
        <w:rPr>
          <w:color w:val="000000" w:themeColor="text1"/>
          <w:szCs w:val="28"/>
        </w:rPr>
      </w:pPr>
      <w:r w:rsidRPr="00D010D9">
        <w:rPr>
          <w:color w:val="000000" w:themeColor="text1"/>
          <w:szCs w:val="28"/>
        </w:rPr>
        <w:t>У випадку використання мотиваційних листів для конкурсного відбору Університет «Україна»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rsidR="00D56FE4" w:rsidRPr="00D010D9" w:rsidRDefault="00D56FE4" w:rsidP="00D56FE4">
      <w:pPr>
        <w:ind w:firstLine="539"/>
        <w:jc w:val="both"/>
        <w:rPr>
          <w:color w:val="000000" w:themeColor="text1"/>
          <w:szCs w:val="28"/>
        </w:rPr>
      </w:pPr>
      <w:r w:rsidRPr="00D010D9">
        <w:rPr>
          <w:color w:val="000000" w:themeColor="text1"/>
          <w:szCs w:val="28"/>
        </w:rPr>
        <w:t xml:space="preserve">13.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w:t>
      </w:r>
      <w:r w:rsidRPr="00D010D9">
        <w:rPr>
          <w:color w:val="000000" w:themeColor="text1"/>
          <w:szCs w:val="28"/>
        </w:rPr>
        <w:lastRenderedPageBreak/>
        <w:t>Правилами прийому мінімального значення, до участі в наступних вступних випробуваннях та у конкурсному відборі не допускаються. Перескладання вступних випробувань не допускається.</w:t>
      </w:r>
    </w:p>
    <w:p w:rsidR="00D56FE4" w:rsidRPr="00D010D9" w:rsidRDefault="00D56FE4" w:rsidP="00D56FE4">
      <w:pPr>
        <w:ind w:firstLine="539"/>
        <w:jc w:val="both"/>
        <w:rPr>
          <w:color w:val="000000" w:themeColor="text1"/>
          <w:szCs w:val="28"/>
        </w:rPr>
      </w:pPr>
      <w:r w:rsidRPr="00D010D9">
        <w:rPr>
          <w:color w:val="000000" w:themeColor="text1"/>
          <w:szCs w:val="28"/>
        </w:rPr>
        <w:t>14. Апеляції на результати вступних випробувань, проведених Університетом «Україна», розглядає апеляційна комісія Університету «Україна», склад та порядок роботи якої затверджуються наказом його Президента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p>
    <w:p w:rsidR="00D56FE4" w:rsidRPr="00D010D9" w:rsidRDefault="00D56FE4" w:rsidP="00D56FE4">
      <w:pPr>
        <w:ind w:firstLine="539"/>
        <w:jc w:val="both"/>
        <w:rPr>
          <w:color w:val="000000" w:themeColor="text1"/>
          <w:szCs w:val="28"/>
        </w:rPr>
      </w:pPr>
      <w:r w:rsidRPr="00D010D9">
        <w:rPr>
          <w:color w:val="000000" w:themeColor="text1"/>
          <w:szCs w:val="28"/>
        </w:rPr>
        <w:t>15. Відомості про результати вступних випробувань та інших конкурсних показників вносяться до запису про вступника в ЄДЕБО, відомості про результати вступних випробувань у закладі вищої освіти додатково оприлюднюються на його офіційному вебсайті.</w:t>
      </w:r>
    </w:p>
    <w:p w:rsidR="00D56FE4" w:rsidRPr="00D010D9" w:rsidRDefault="00D56FE4" w:rsidP="00D56FE4">
      <w:pPr>
        <w:ind w:firstLine="539"/>
        <w:jc w:val="both"/>
        <w:rPr>
          <w:color w:val="000000" w:themeColor="text1"/>
          <w:szCs w:val="28"/>
        </w:rPr>
      </w:pPr>
      <w:r w:rsidRPr="00D010D9">
        <w:rPr>
          <w:color w:val="000000" w:themeColor="text1"/>
          <w:szCs w:val="28"/>
        </w:rPr>
        <w:t>16. Рішенням приймальної комісії результати вступних випробувань в Університеті «Україна» на певну конкурсну пропозицію можуть бути зараховані за заявою вступника для участі в конкурсному відборі на іншу конкурсну пропозицію в Університеті «Україна».</w:t>
      </w:r>
    </w:p>
    <w:p w:rsidR="00D56FE4" w:rsidRPr="00D010D9" w:rsidRDefault="00D56FE4" w:rsidP="00D56FE4">
      <w:pPr>
        <w:ind w:firstLine="539"/>
        <w:jc w:val="both"/>
        <w:rPr>
          <w:color w:val="000000" w:themeColor="text1"/>
          <w:szCs w:val="28"/>
        </w:rPr>
      </w:pPr>
      <w:r w:rsidRPr="00D010D9">
        <w:rPr>
          <w:color w:val="000000" w:themeColor="text1"/>
          <w:szCs w:val="28"/>
        </w:rPr>
        <w:t>17. При вступі на місця за кошти фізичних та/або юридичних осіб при конкурсному відборі для здобуття ступеня бакалавра осіб, які вступають на основі вже здобутого ступеня бакалавра, магістра (освітньо-кваліфікаційного рівня спеціаліста) за іншою спеціальністю, зараховуються результати фахового іспиту та розгляду мотиваційних листів.</w:t>
      </w:r>
    </w:p>
    <w:p w:rsidR="00D56FE4" w:rsidRPr="00D010D9" w:rsidRDefault="00D56FE4" w:rsidP="00D56FE4">
      <w:pPr>
        <w:ind w:firstLine="539"/>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VIII. Спеціальні умови участі у вступній кампанії</w:t>
      </w:r>
    </w:p>
    <w:p w:rsidR="00D56FE4" w:rsidRPr="00D010D9" w:rsidRDefault="00D56FE4" w:rsidP="00D56FE4">
      <w:pPr>
        <w:ind w:firstLine="541"/>
        <w:jc w:val="both"/>
        <w:rPr>
          <w:color w:val="000000" w:themeColor="text1"/>
          <w:szCs w:val="28"/>
        </w:rPr>
      </w:pPr>
    </w:p>
    <w:p w:rsidR="00D56FE4" w:rsidRPr="00D010D9" w:rsidRDefault="00D56FE4" w:rsidP="00D56FE4">
      <w:pPr>
        <w:ind w:firstLine="567"/>
        <w:jc w:val="both"/>
        <w:rPr>
          <w:color w:val="000000" w:themeColor="text1"/>
          <w:szCs w:val="28"/>
        </w:rPr>
      </w:pPr>
      <w:r w:rsidRPr="00D010D9">
        <w:rPr>
          <w:color w:val="000000" w:themeColor="text1"/>
          <w:szCs w:val="28"/>
        </w:rPr>
        <w:t>1. Спеціальними умовами участі у вступній кампанії є:</w:t>
      </w:r>
    </w:p>
    <w:p w:rsidR="00D56FE4" w:rsidRPr="00D010D9" w:rsidRDefault="00D56FE4" w:rsidP="00D56FE4">
      <w:pPr>
        <w:ind w:firstLine="567"/>
        <w:jc w:val="both"/>
        <w:rPr>
          <w:color w:val="000000" w:themeColor="text1"/>
          <w:szCs w:val="28"/>
        </w:rPr>
      </w:pPr>
      <w:r w:rsidRPr="00D010D9">
        <w:rPr>
          <w:color w:val="000000" w:themeColor="text1"/>
          <w:szCs w:val="28"/>
        </w:rPr>
        <w:t>- спеціальні умови участі в конкурсному відборі на навчання для здобуття вищої освіти;</w:t>
      </w:r>
    </w:p>
    <w:p w:rsidR="00D56FE4" w:rsidRPr="00D010D9" w:rsidRDefault="00D56FE4" w:rsidP="00D56FE4">
      <w:pPr>
        <w:ind w:firstLine="567"/>
        <w:jc w:val="both"/>
        <w:rPr>
          <w:color w:val="000000" w:themeColor="text1"/>
          <w:szCs w:val="28"/>
        </w:rPr>
      </w:pPr>
      <w:r w:rsidRPr="00D010D9">
        <w:rPr>
          <w:color w:val="000000" w:themeColor="text1"/>
          <w:szCs w:val="28"/>
        </w:rPr>
        <w:t>- спеціальні умови прийому (переведення) на навчання за державним або регіональним замовленням.</w:t>
      </w:r>
    </w:p>
    <w:p w:rsidR="00D56FE4" w:rsidRPr="00D010D9" w:rsidRDefault="00D56FE4" w:rsidP="00D56FE4">
      <w:pPr>
        <w:ind w:firstLine="567"/>
        <w:jc w:val="both"/>
        <w:rPr>
          <w:color w:val="000000" w:themeColor="text1"/>
          <w:szCs w:val="28"/>
        </w:rPr>
      </w:pPr>
      <w:r w:rsidRPr="00D010D9">
        <w:rPr>
          <w:color w:val="000000" w:themeColor="text1"/>
          <w:szCs w:val="28"/>
        </w:rPr>
        <w:t>Спеціальні умови прийому (переведення) на навчання за державним або регіональним замовленням застосовуються для рівнів, спеціальностей та форм здобуття вищої освіти, за якими воно сформовано в установленому законодавством порядку.</w:t>
      </w:r>
    </w:p>
    <w:p w:rsidR="00D56FE4" w:rsidRPr="00D010D9" w:rsidRDefault="00D56FE4" w:rsidP="00D56FE4">
      <w:pPr>
        <w:ind w:firstLine="567"/>
        <w:jc w:val="both"/>
        <w:rPr>
          <w:color w:val="000000" w:themeColor="text1"/>
          <w:szCs w:val="28"/>
        </w:rPr>
      </w:pPr>
      <w:r w:rsidRPr="00D010D9">
        <w:rPr>
          <w:color w:val="000000" w:themeColor="text1"/>
          <w:szCs w:val="28"/>
        </w:rPr>
        <w:t>2. Необхідною умовою застосування спеціальних умов участі у вступній кампанії є наявність в ЄДЕБО картки фізичної особи із зазначенням пільгової категорії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щодо необхідності застосування спеціальних умов.</w:t>
      </w:r>
    </w:p>
    <w:p w:rsidR="00D56FE4" w:rsidRPr="00D010D9" w:rsidRDefault="00D56FE4" w:rsidP="00D56FE4">
      <w:pPr>
        <w:ind w:firstLine="567"/>
        <w:jc w:val="both"/>
        <w:rPr>
          <w:color w:val="000000" w:themeColor="text1"/>
          <w:szCs w:val="28"/>
        </w:rPr>
      </w:pPr>
      <w:r w:rsidRPr="00D010D9">
        <w:rPr>
          <w:color w:val="000000" w:themeColor="text1"/>
          <w:szCs w:val="28"/>
        </w:rPr>
        <w:t>Спеціальні умови прийому (переведення) на навчання за державним або регіональним замовленням застосовуються</w:t>
      </w:r>
      <w:r w:rsidRPr="00D010D9">
        <w:rPr>
          <w:color w:val="000000" w:themeColor="text1"/>
          <w:szCs w:val="28"/>
          <w:lang w:val="ru-RU"/>
        </w:rPr>
        <w:t xml:space="preserve"> </w:t>
      </w:r>
      <w:r w:rsidRPr="00D010D9">
        <w:rPr>
          <w:color w:val="000000" w:themeColor="text1"/>
          <w:szCs w:val="28"/>
        </w:rPr>
        <w:t>у разі дотримання таких вимог:</w:t>
      </w:r>
    </w:p>
    <w:p w:rsidR="00D56FE4" w:rsidRPr="00D010D9" w:rsidRDefault="00D56FE4" w:rsidP="00D56FE4">
      <w:pPr>
        <w:ind w:firstLine="567"/>
        <w:jc w:val="both"/>
        <w:rPr>
          <w:color w:val="000000" w:themeColor="text1"/>
          <w:szCs w:val="28"/>
        </w:rPr>
      </w:pPr>
      <w:r w:rsidRPr="00D010D9">
        <w:rPr>
          <w:color w:val="000000" w:themeColor="text1"/>
          <w:szCs w:val="28"/>
        </w:rPr>
        <w:t>- лише до заяв на відкриті та фіксовані конкурсні пропозиції,</w:t>
      </w:r>
    </w:p>
    <w:p w:rsidR="00D56FE4" w:rsidRPr="00D010D9" w:rsidRDefault="00D56FE4" w:rsidP="00D56FE4">
      <w:pPr>
        <w:ind w:firstLine="567"/>
        <w:jc w:val="both"/>
        <w:rPr>
          <w:color w:val="000000" w:themeColor="text1"/>
          <w:szCs w:val="28"/>
        </w:rPr>
      </w:pPr>
      <w:r w:rsidRPr="00D010D9">
        <w:rPr>
          <w:color w:val="000000" w:themeColor="text1"/>
          <w:szCs w:val="28"/>
        </w:rPr>
        <w:t>- якщо вступники не отримували рекомендацію на місця державного або регіонального замовлення</w:t>
      </w:r>
      <w:r w:rsidR="00AF6F8F" w:rsidRPr="00D010D9">
        <w:rPr>
          <w:color w:val="000000" w:themeColor="text1"/>
          <w:szCs w:val="28"/>
        </w:rPr>
        <w:t>.</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3. Спеціальними умовами участі у конкурсному відборі на навчання для здобуття вищої освіти на основі ПЗСО або НРК5 є:</w:t>
      </w:r>
    </w:p>
    <w:p w:rsidR="00D56FE4" w:rsidRPr="00D010D9" w:rsidRDefault="00D56FE4" w:rsidP="00D56FE4">
      <w:pPr>
        <w:ind w:firstLine="567"/>
        <w:jc w:val="both"/>
        <w:rPr>
          <w:color w:val="000000" w:themeColor="text1"/>
          <w:szCs w:val="28"/>
        </w:rPr>
      </w:pPr>
      <w:r w:rsidRPr="00D010D9">
        <w:rPr>
          <w:color w:val="000000" w:themeColor="text1"/>
          <w:szCs w:val="28"/>
        </w:rPr>
        <w:t>- участь у конкурсному відборі за результатами співбесіди та творчого конкурсу або співбесіди з можливістю зарахування на навчання на підставі отриманої позитивної оцінки;</w:t>
      </w:r>
    </w:p>
    <w:p w:rsidR="00D56FE4" w:rsidRPr="00D010D9" w:rsidRDefault="00D56FE4" w:rsidP="00D56FE4">
      <w:pPr>
        <w:ind w:firstLine="567"/>
        <w:jc w:val="both"/>
        <w:rPr>
          <w:color w:val="000000" w:themeColor="text1"/>
          <w:szCs w:val="28"/>
        </w:rPr>
      </w:pPr>
      <w:r w:rsidRPr="00D010D9">
        <w:rPr>
          <w:color w:val="000000" w:themeColor="text1"/>
          <w:szCs w:val="28"/>
        </w:rPr>
        <w:t>- участь у конкурсному відборі на навчання за результатами співбесіди замість результатів НМТ або співбесіди замість результатів НМТ та творчого конкурсу.</w:t>
      </w:r>
    </w:p>
    <w:p w:rsidR="00D56FE4" w:rsidRPr="00D010D9" w:rsidRDefault="00D56FE4" w:rsidP="00D56FE4">
      <w:pPr>
        <w:ind w:firstLine="567"/>
        <w:jc w:val="both"/>
        <w:rPr>
          <w:color w:val="000000" w:themeColor="text1"/>
          <w:szCs w:val="28"/>
        </w:rPr>
      </w:pPr>
      <w:r w:rsidRPr="00D010D9">
        <w:rPr>
          <w:color w:val="000000" w:themeColor="text1"/>
          <w:szCs w:val="28"/>
        </w:rPr>
        <w:t>Спеціальними умовами участі у конкурсному відборі на навчання для здобуття ступеня магістра на основі НРК6 або НРК7, здобуття ступеня доктора філософії є участь у конкурсному відборі на навчання за результатами співбесіди з іноземної мови замість ЄВІ та/або фахового іспиту замість ЄФВВ.</w:t>
      </w:r>
    </w:p>
    <w:p w:rsidR="00D56FE4" w:rsidRPr="00D010D9" w:rsidRDefault="00D56FE4" w:rsidP="00D56FE4">
      <w:pPr>
        <w:ind w:firstLine="567"/>
        <w:jc w:val="both"/>
        <w:rPr>
          <w:color w:val="000000" w:themeColor="text1"/>
          <w:szCs w:val="28"/>
        </w:rPr>
      </w:pPr>
      <w:r w:rsidRPr="00D010D9">
        <w:rPr>
          <w:color w:val="000000" w:themeColor="text1"/>
          <w:szCs w:val="28"/>
        </w:rPr>
        <w:t>4. Спеціальними умовами прийому (переведення) на навчання за державним або регіональним замовленням на основі ПЗСО або НРК5 є:</w:t>
      </w:r>
    </w:p>
    <w:p w:rsidR="00D56FE4" w:rsidRPr="00D010D9" w:rsidRDefault="00D56FE4" w:rsidP="00D56FE4">
      <w:pPr>
        <w:ind w:firstLine="567"/>
        <w:jc w:val="both"/>
        <w:rPr>
          <w:color w:val="000000" w:themeColor="text1"/>
          <w:szCs w:val="28"/>
        </w:rPr>
      </w:pPr>
      <w:r w:rsidRPr="00D010D9">
        <w:rPr>
          <w:color w:val="000000" w:themeColor="text1"/>
          <w:szCs w:val="28"/>
        </w:rPr>
        <w:t>- зарахування на місця державного або регіонального замовлення за результатами позитивної оцінки вступних випробувань, участі в конкурсі за квотою-1, квотою-2;</w:t>
      </w:r>
    </w:p>
    <w:p w:rsidR="00D56FE4" w:rsidRPr="00D010D9" w:rsidRDefault="00D56FE4" w:rsidP="00D56FE4">
      <w:pPr>
        <w:ind w:firstLine="567"/>
        <w:jc w:val="both"/>
        <w:rPr>
          <w:color w:val="000000" w:themeColor="text1"/>
          <w:szCs w:val="28"/>
        </w:rPr>
      </w:pPr>
      <w:r w:rsidRPr="00D010D9">
        <w:rPr>
          <w:color w:val="000000" w:themeColor="text1"/>
          <w:szCs w:val="28"/>
        </w:rPr>
        <w:t>-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 Порядком випадках.</w:t>
      </w:r>
    </w:p>
    <w:p w:rsidR="00D56FE4" w:rsidRPr="00D010D9" w:rsidRDefault="00D56FE4" w:rsidP="00D56FE4">
      <w:pPr>
        <w:ind w:firstLine="567"/>
        <w:jc w:val="both"/>
        <w:rPr>
          <w:color w:val="000000" w:themeColor="text1"/>
          <w:szCs w:val="28"/>
        </w:rPr>
      </w:pPr>
      <w:r w:rsidRPr="00D010D9">
        <w:rPr>
          <w:color w:val="000000" w:themeColor="text1"/>
          <w:szCs w:val="28"/>
        </w:rPr>
        <w:t>Спеціальними умовами прийому (переведення) на навчання для здобуття ступеня магістра за державним або регіональним замовленням на основі НРК6 або НРК7 є переведення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у передбачених цими Правилами прийому випадках.</w:t>
      </w:r>
    </w:p>
    <w:p w:rsidR="00D56FE4" w:rsidRPr="00D010D9" w:rsidRDefault="00D56FE4" w:rsidP="00D56FE4">
      <w:pPr>
        <w:ind w:firstLine="567"/>
        <w:jc w:val="both"/>
        <w:rPr>
          <w:color w:val="000000" w:themeColor="text1"/>
          <w:szCs w:val="28"/>
        </w:rPr>
      </w:pPr>
      <w:r w:rsidRPr="00D010D9">
        <w:rPr>
          <w:color w:val="000000" w:themeColor="text1"/>
          <w:szCs w:val="28"/>
        </w:rPr>
        <w:t>5.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за результатами співбесіди або співбесіди та творчого конкурсу (для спеціальностей, визначених у додатку 1)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на основі ПЗСО або НРК5 у вигляді зарахування на підставі позитивної оцінки співбесіди або співбесіди та творчого конкурсу, користуються:</w:t>
      </w:r>
    </w:p>
    <w:p w:rsidR="00D56FE4" w:rsidRPr="00D010D9" w:rsidRDefault="00D56FE4" w:rsidP="00D56FE4">
      <w:pPr>
        <w:ind w:firstLine="567"/>
        <w:jc w:val="both"/>
        <w:rPr>
          <w:color w:val="000000" w:themeColor="text1"/>
          <w:szCs w:val="28"/>
        </w:rPr>
      </w:pPr>
      <w:r w:rsidRPr="00D010D9">
        <w:rPr>
          <w:color w:val="000000" w:themeColor="text1"/>
          <w:szCs w:val="28"/>
        </w:rPr>
        <w:t>- особи з інвалідністю внаслідок війни відповідно до статті 7 Закону України «Про статус ветеранів війни, гарантії їх соціального захисту»;</w:t>
      </w:r>
    </w:p>
    <w:p w:rsidR="00D56FE4" w:rsidRPr="00D010D9" w:rsidRDefault="00D56FE4" w:rsidP="00D56FE4">
      <w:pPr>
        <w:ind w:firstLine="567"/>
        <w:jc w:val="both"/>
        <w:rPr>
          <w:color w:val="000000" w:themeColor="text1"/>
          <w:szCs w:val="28"/>
        </w:rPr>
      </w:pPr>
      <w:r w:rsidRPr="00D010D9">
        <w:rPr>
          <w:color w:val="000000" w:themeColor="text1"/>
          <w:szCs w:val="28"/>
        </w:rPr>
        <w:t>- 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rsidR="00D56FE4" w:rsidRPr="00D010D9" w:rsidRDefault="00D56FE4" w:rsidP="00D56FE4">
      <w:pPr>
        <w:ind w:firstLine="567"/>
        <w:jc w:val="both"/>
        <w:rPr>
          <w:color w:val="000000" w:themeColor="text1"/>
          <w:szCs w:val="28"/>
        </w:rPr>
      </w:pPr>
      <w:r w:rsidRPr="00D010D9">
        <w:rPr>
          <w:color w:val="000000" w:themeColor="text1"/>
          <w:szCs w:val="28"/>
        </w:rPr>
        <w:t>- особи з інвалідністю, які неспроможні відвідувати заклад освіти (за рекомендацією органів охорони здоров’я та соціального захисту населення).</w:t>
      </w:r>
    </w:p>
    <w:p w:rsidR="00D56FE4" w:rsidRPr="00D010D9" w:rsidRDefault="00D56FE4" w:rsidP="00D56FE4">
      <w:pPr>
        <w:ind w:firstLine="567"/>
        <w:jc w:val="both"/>
        <w:rPr>
          <w:color w:val="000000" w:themeColor="text1"/>
          <w:szCs w:val="28"/>
        </w:rPr>
      </w:pPr>
      <w:r w:rsidRPr="00D010D9">
        <w:rPr>
          <w:color w:val="000000" w:themeColor="text1"/>
          <w:szCs w:val="28"/>
        </w:rPr>
        <w:t xml:space="preserve">6.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або співбесіди замість результатів НМТ та творчого конкурсу, спеціальними умовами участі у конкурсному відборі на навчання для здобуття ступеня магістра на основі НРК6 або НРК7, у вигляді участі у конкурсному відборі на </w:t>
      </w:r>
      <w:r w:rsidRPr="00D010D9">
        <w:rPr>
          <w:color w:val="000000" w:themeColor="text1"/>
          <w:szCs w:val="28"/>
        </w:rPr>
        <w:lastRenderedPageBreak/>
        <w:t>навчання за результатами співбесіди з іноземної мови замість ЄВІ та/або фахового іспиту замість ЄФВВ, спеціальними умовами участі у конкурсному відборі на навчання здобуття ступеня доктора філософії, у вигляді участі у конкурсному відборі на навчання за результатами співбесіди з іноземної мови замість ЄВІ користуються:</w:t>
      </w:r>
    </w:p>
    <w:p w:rsidR="00D56FE4" w:rsidRPr="00D010D9" w:rsidRDefault="00D56FE4" w:rsidP="00D56FE4">
      <w:pPr>
        <w:ind w:firstLine="567"/>
        <w:jc w:val="both"/>
        <w:rPr>
          <w:color w:val="000000" w:themeColor="text1"/>
          <w:szCs w:val="28"/>
        </w:rPr>
      </w:pPr>
      <w:r w:rsidRPr="00D010D9">
        <w:rPr>
          <w:color w:val="000000" w:themeColor="text1"/>
          <w:szCs w:val="28"/>
        </w:rPr>
        <w:t>- 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D56FE4" w:rsidRPr="00D010D9" w:rsidRDefault="00D56FE4" w:rsidP="00D56FE4">
      <w:pPr>
        <w:ind w:firstLine="567"/>
        <w:jc w:val="both"/>
        <w:rPr>
          <w:color w:val="000000" w:themeColor="text1"/>
          <w:szCs w:val="28"/>
        </w:rPr>
      </w:pPr>
      <w:r w:rsidRPr="00D010D9">
        <w:rPr>
          <w:color w:val="000000" w:themeColor="text1"/>
          <w:szCs w:val="28"/>
        </w:rPr>
        <w:t xml:space="preserve">- особи, зазначені в абзаці другому пункту 5 цього розділу (під час вступу на навчання для здобуття ступеня магістра на основі НРК6 та НРК7, здобуття ступеня доктора філософії; </w:t>
      </w:r>
    </w:p>
    <w:p w:rsidR="00D56FE4" w:rsidRPr="00D010D9" w:rsidRDefault="00D56FE4" w:rsidP="00D56FE4">
      <w:pPr>
        <w:ind w:firstLine="567"/>
        <w:jc w:val="both"/>
        <w:rPr>
          <w:color w:val="000000" w:themeColor="text1"/>
          <w:szCs w:val="28"/>
        </w:rPr>
      </w:pPr>
      <w:r w:rsidRPr="00D010D9">
        <w:rPr>
          <w:color w:val="000000" w:themeColor="text1"/>
          <w:szCs w:val="28"/>
        </w:rPr>
        <w:t>- особи, яким за рішенням регламентної комісії при регіональному центрі оцінювання якості освіти відмовлено в реєстрації для участі в НМТ 2025 року / рішенням приймальної комісії відмовлено в реєстрації для участі в ЄВІ, ЄФВВ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зареєстрованим у Міністерстві юстиції України 27 грудня 2016 року за № 1707/29837 (далі – наказ № 1027/900), що засвідчена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із протоколу засідання регламентної комісії при регіональному центрі оцінювання якості освіти);</w:t>
      </w:r>
    </w:p>
    <w:p w:rsidR="00D56FE4" w:rsidRPr="00D010D9" w:rsidRDefault="00D56FE4" w:rsidP="00D56FE4">
      <w:pPr>
        <w:ind w:firstLine="567"/>
        <w:jc w:val="both"/>
        <w:rPr>
          <w:color w:val="000000" w:themeColor="text1"/>
          <w:szCs w:val="28"/>
        </w:rPr>
      </w:pPr>
      <w:r w:rsidRPr="00D010D9">
        <w:rPr>
          <w:color w:val="000000" w:themeColor="text1"/>
          <w:szCs w:val="28"/>
        </w:rPr>
        <w:t>- особи, яким на запит щодо можливості створення спеціальних умов для проходження НМТ, ЄВІ, ЄФВВ 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із протоколу засідання регламентної комісії при регіональному центрі оцінювання якості освіти та медичного висновку, в якому зазначено про необхідність створення певних умов для проходження НМТ, медичного висновку, в якому зазначено про необхідність створення певних умов для складання ЄВІ, ЄФВВ);</w:t>
      </w:r>
    </w:p>
    <w:p w:rsidR="00D56FE4" w:rsidRPr="00D010D9" w:rsidRDefault="00D56FE4" w:rsidP="00D56FE4">
      <w:pPr>
        <w:ind w:firstLine="567"/>
        <w:jc w:val="both"/>
        <w:rPr>
          <w:color w:val="000000" w:themeColor="text1"/>
          <w:szCs w:val="28"/>
        </w:rPr>
      </w:pPr>
      <w:r w:rsidRPr="00D010D9">
        <w:rPr>
          <w:color w:val="000000" w:themeColor="text1"/>
          <w:szCs w:val="28"/>
        </w:rPr>
        <w:t xml:space="preserve">- особи з інвалідністю або діти з інвалідністю, які в 2025 році не брали участі в основних та додаткових сесіях НМТ, ЄВІ, ЄФВВ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 1027/900 (за умови подання до приймальної комісії закладу вищої освіти документа (його копії), що засвідчує статус особи з інвалідністю або дитини з інвалідністю та одного з документів, </w:t>
      </w:r>
      <w:r w:rsidRPr="00D010D9">
        <w:rPr>
          <w:color w:val="000000" w:themeColor="text1"/>
          <w:szCs w:val="28"/>
        </w:rPr>
        <w:lastRenderedPageBreak/>
        <w:t>зазначених у підпункті 1 пункту 2 наказу № 1027/900, або копії такого документа);</w:t>
      </w:r>
    </w:p>
    <w:p w:rsidR="00D56FE4" w:rsidRPr="00D010D9" w:rsidRDefault="00D56FE4" w:rsidP="00D56FE4">
      <w:pPr>
        <w:ind w:firstLine="567"/>
        <w:jc w:val="both"/>
        <w:rPr>
          <w:color w:val="000000" w:themeColor="text1"/>
          <w:szCs w:val="28"/>
        </w:rPr>
      </w:pPr>
      <w:r w:rsidRPr="00D010D9">
        <w:rPr>
          <w:color w:val="000000" w:themeColor="text1"/>
          <w:szCs w:val="28"/>
        </w:rPr>
        <w:t>- військовослужбовці, поліцейські, рятувальники, особи рядового і начальницького складу Державної кримінально-виконавчої служби України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(тільки під час вступу на навчання для здобуття ступеня магістра на основі НРК6 та НРК7), крім вступу на спеціальність D8 «Право».</w:t>
      </w:r>
    </w:p>
    <w:p w:rsidR="00D56FE4" w:rsidRPr="00D010D9" w:rsidRDefault="00D56FE4" w:rsidP="00D56FE4">
      <w:pPr>
        <w:ind w:firstLine="567"/>
        <w:jc w:val="both"/>
        <w:rPr>
          <w:color w:val="000000" w:themeColor="text1"/>
          <w:szCs w:val="28"/>
        </w:rPr>
      </w:pPr>
      <w:r w:rsidRPr="00D010D9">
        <w:rPr>
          <w:color w:val="000000" w:themeColor="text1"/>
          <w:szCs w:val="28"/>
        </w:rPr>
        <w:t>7. Спеціальними умовами участі у конкурсному відборі на навчання для здобуття вищої освіти на основі ПЗСО або НРК5 у вигляді участі у конкурсному відборі на навчання за результатами співбесіди замість результатів НМТ або співбесіди замість результатів НМТ та творчого конкурсу,</w:t>
      </w:r>
    </w:p>
    <w:p w:rsidR="00D56FE4" w:rsidRPr="00D010D9" w:rsidRDefault="00D56FE4" w:rsidP="00D56FE4">
      <w:pPr>
        <w:ind w:firstLine="567"/>
        <w:jc w:val="both"/>
        <w:rPr>
          <w:color w:val="000000" w:themeColor="text1"/>
          <w:szCs w:val="28"/>
        </w:rPr>
      </w:pPr>
      <w:r w:rsidRPr="00D010D9">
        <w:rPr>
          <w:color w:val="000000" w:themeColor="text1"/>
          <w:szCs w:val="28"/>
        </w:rPr>
        <w:t>та/або</w:t>
      </w:r>
    </w:p>
    <w:p w:rsidR="00D56FE4" w:rsidRPr="00D010D9" w:rsidRDefault="00D56FE4" w:rsidP="00D56FE4">
      <w:pPr>
        <w:ind w:firstLine="567"/>
        <w:jc w:val="both"/>
        <w:rPr>
          <w:color w:val="000000" w:themeColor="text1"/>
          <w:szCs w:val="28"/>
        </w:rPr>
      </w:pPr>
      <w:r w:rsidRPr="00D010D9">
        <w:rPr>
          <w:color w:val="000000" w:themeColor="text1"/>
          <w:szCs w:val="28"/>
        </w:rPr>
        <w:t>спеціальними умовами прийому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року вступу, та які перебувають на ній або які переселилися з неї після 01 січня року вступу.</w:t>
      </w:r>
    </w:p>
    <w:p w:rsidR="00D56FE4" w:rsidRPr="00D010D9" w:rsidRDefault="00D56FE4" w:rsidP="00D56FE4">
      <w:pPr>
        <w:ind w:firstLine="567"/>
        <w:jc w:val="both"/>
        <w:rPr>
          <w:color w:val="000000" w:themeColor="text1"/>
          <w:szCs w:val="28"/>
        </w:rPr>
      </w:pPr>
      <w:r w:rsidRPr="00D010D9">
        <w:rPr>
          <w:color w:val="000000" w:themeColor="text1"/>
          <w:szCs w:val="28"/>
        </w:rPr>
        <w:t>Спеціальними умовами прийому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 за результатами НМТ або НМТ та творчого конкурсу (для спеціальностей, визначених у додатку 5)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року вступу, та які переселилися з неї до 01 січня року вступу.</w:t>
      </w:r>
    </w:p>
    <w:p w:rsidR="00D56FE4" w:rsidRPr="00D010D9" w:rsidRDefault="00D56FE4" w:rsidP="00D56FE4">
      <w:pPr>
        <w:ind w:firstLine="567"/>
        <w:jc w:val="both"/>
        <w:rPr>
          <w:color w:val="000000" w:themeColor="text1"/>
          <w:szCs w:val="28"/>
        </w:rPr>
      </w:pPr>
      <w:r w:rsidRPr="00D010D9">
        <w:rPr>
          <w:color w:val="000000" w:themeColor="text1"/>
          <w:szCs w:val="28"/>
        </w:rPr>
        <w:t>8. Спеціальними умовами прийому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 користуються:</w:t>
      </w:r>
    </w:p>
    <w:p w:rsidR="00D56FE4" w:rsidRPr="00D010D9" w:rsidRDefault="00D56FE4" w:rsidP="00D56FE4">
      <w:pPr>
        <w:ind w:firstLine="567"/>
        <w:jc w:val="both"/>
        <w:rPr>
          <w:color w:val="000000" w:themeColor="text1"/>
          <w:szCs w:val="28"/>
        </w:rPr>
      </w:pPr>
      <w:r w:rsidRPr="00D010D9">
        <w:rPr>
          <w:color w:val="000000" w:themeColor="text1"/>
          <w:szCs w:val="28"/>
        </w:rPr>
        <w:t>- особи, зазначені в абзацах другому, четвертому – шостому пункту 6 цього розділу;</w:t>
      </w:r>
    </w:p>
    <w:p w:rsidR="00D56FE4" w:rsidRPr="00D010D9" w:rsidRDefault="00D56FE4" w:rsidP="00D56FE4">
      <w:pPr>
        <w:ind w:firstLine="567"/>
        <w:jc w:val="both"/>
        <w:rPr>
          <w:color w:val="000000" w:themeColor="text1"/>
          <w:szCs w:val="28"/>
        </w:rPr>
      </w:pPr>
      <w:r w:rsidRPr="00D010D9">
        <w:rPr>
          <w:color w:val="000000" w:themeColor="text1"/>
          <w:szCs w:val="28"/>
        </w:rPr>
        <w:t>- особи з інвалідністю I, II груп</w:t>
      </w:r>
      <w:r w:rsidRPr="00D010D9">
        <w:rPr>
          <w:b/>
          <w:color w:val="000000" w:themeColor="text1"/>
          <w:szCs w:val="28"/>
        </w:rPr>
        <w:t xml:space="preserve"> </w:t>
      </w:r>
      <w:r w:rsidRPr="00D010D9">
        <w:rPr>
          <w:color w:val="000000" w:themeColor="text1"/>
          <w:szCs w:val="28"/>
        </w:rPr>
        <w:t>або діти з інвалідністю, які в 2025 році брали участь в основних та додаткових сесіях НМТ (за умови подання до приймальної комісії закладу вищої освіти документа (його копії), що засвідчує статус особи з інвалідністю або дитини з інвалідністю);</w:t>
      </w:r>
    </w:p>
    <w:p w:rsidR="00D56FE4" w:rsidRPr="00D010D9" w:rsidRDefault="00D56FE4" w:rsidP="00D56FE4">
      <w:pPr>
        <w:ind w:firstLine="567"/>
        <w:jc w:val="both"/>
        <w:rPr>
          <w:color w:val="000000" w:themeColor="text1"/>
          <w:szCs w:val="28"/>
        </w:rPr>
      </w:pPr>
      <w:r w:rsidRPr="00D010D9">
        <w:rPr>
          <w:color w:val="000000" w:themeColor="text1"/>
          <w:szCs w:val="28"/>
        </w:rPr>
        <w:t>- особи, щодо яких встановлено факт позбавлення особистої свободи внаслідок збройної агресії проти України;</w:t>
      </w:r>
    </w:p>
    <w:p w:rsidR="00D56FE4" w:rsidRPr="00D010D9" w:rsidRDefault="00D56FE4" w:rsidP="00D56FE4">
      <w:pPr>
        <w:ind w:firstLine="567"/>
        <w:jc w:val="both"/>
        <w:rPr>
          <w:color w:val="000000" w:themeColor="text1"/>
          <w:szCs w:val="28"/>
        </w:rPr>
      </w:pPr>
      <w:r w:rsidRPr="00D010D9">
        <w:rPr>
          <w:color w:val="000000" w:themeColor="text1"/>
          <w:szCs w:val="28"/>
        </w:rPr>
        <w:t>- діти-сироти, діти, позбавлені батьківського піклування, особи з їх числа.</w:t>
      </w:r>
    </w:p>
    <w:p w:rsidR="00D56FE4" w:rsidRPr="00D010D9" w:rsidRDefault="00D56FE4" w:rsidP="00D56FE4">
      <w:pPr>
        <w:ind w:firstLine="567"/>
        <w:jc w:val="both"/>
        <w:rPr>
          <w:color w:val="000000" w:themeColor="text1"/>
          <w:szCs w:val="28"/>
        </w:rPr>
      </w:pPr>
      <w:r w:rsidRPr="00D010D9">
        <w:rPr>
          <w:color w:val="000000" w:themeColor="text1"/>
          <w:szCs w:val="28"/>
        </w:rPr>
        <w:t xml:space="preserve">9. Особи, які користуються спеціальними умовами прийому (переведення) на навчання за державним або регіональним замовленням у вигляді зарахування на підставі позитивної оцінки вступних випробувань, участі в конкурсі на місця державного або регіонального замовлення за квотою-1 або квотою-2, і не були </w:t>
      </w:r>
      <w:r w:rsidRPr="00D010D9">
        <w:rPr>
          <w:color w:val="000000" w:themeColor="text1"/>
          <w:szCs w:val="28"/>
        </w:rPr>
        <w:lastRenderedPageBreak/>
        <w:t xml:space="preserve">рекомендовані на місця державного (регіонального) замовлення за відповідними спеціальними умовами, мають право брати участь у конкурсі на загальних умовах відповідно до конкурсного </w:t>
      </w:r>
      <w:proofErr w:type="spellStart"/>
      <w:r w:rsidRPr="00D010D9">
        <w:rPr>
          <w:color w:val="000000" w:themeColor="text1"/>
          <w:szCs w:val="28"/>
        </w:rPr>
        <w:t>бала</w:t>
      </w:r>
      <w:proofErr w:type="spellEnd"/>
      <w:r w:rsidRPr="00D010D9">
        <w:rPr>
          <w:color w:val="000000" w:themeColor="text1"/>
          <w:szCs w:val="28"/>
        </w:rPr>
        <w:t>.</w:t>
      </w:r>
    </w:p>
    <w:p w:rsidR="00D56FE4" w:rsidRPr="00D010D9" w:rsidRDefault="00D56FE4" w:rsidP="00D56FE4">
      <w:pPr>
        <w:ind w:firstLine="567"/>
        <w:jc w:val="both"/>
        <w:rPr>
          <w:color w:val="000000" w:themeColor="text1"/>
          <w:szCs w:val="28"/>
        </w:rPr>
      </w:pPr>
      <w:r w:rsidRPr="00D010D9">
        <w:rPr>
          <w:color w:val="000000" w:themeColor="text1"/>
          <w:szCs w:val="28"/>
        </w:rPr>
        <w:t xml:space="preserve">10. Спеціальними умовами прийому (переведення) на навчання за державним або регіональним замовленням </w:t>
      </w:r>
      <w:r w:rsidRPr="00D010D9">
        <w:rPr>
          <w:bCs/>
          <w:color w:val="000000" w:themeColor="text1"/>
          <w:szCs w:val="28"/>
        </w:rPr>
        <w:t>для здобуття ступеня бакалавра (магістра медичного, фармацевтичного або ветеринарного спрямувань)</w:t>
      </w:r>
      <w:r w:rsidRPr="00D010D9">
        <w:rPr>
          <w:color w:val="000000" w:themeColor="text1"/>
          <w:szCs w:val="28"/>
        </w:rPr>
        <w:t xml:space="preserve"> на основі ПЗСО або НРК5, для здобуття ступеня магістра на основі НРК6 або НРК7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D56FE4" w:rsidRPr="00D010D9" w:rsidRDefault="00D56FE4" w:rsidP="00D56FE4">
      <w:pPr>
        <w:ind w:firstLine="567"/>
        <w:jc w:val="both"/>
        <w:rPr>
          <w:color w:val="000000" w:themeColor="text1"/>
          <w:szCs w:val="28"/>
        </w:rPr>
      </w:pPr>
      <w:r w:rsidRPr="00D010D9">
        <w:rPr>
          <w:color w:val="000000" w:themeColor="text1"/>
          <w:szCs w:val="28"/>
        </w:rPr>
        <w:t>- діти загиблих (померлих) осіб, визначених у частині першій статті 10</w:t>
      </w:r>
      <w:r w:rsidRPr="00D010D9">
        <w:rPr>
          <w:color w:val="000000" w:themeColor="text1"/>
          <w:szCs w:val="28"/>
          <w:vertAlign w:val="superscript"/>
        </w:rPr>
        <w:t>1</w:t>
      </w:r>
      <w:r w:rsidRPr="00D010D9">
        <w:rPr>
          <w:color w:val="000000" w:themeColor="text1"/>
          <w:szCs w:val="28"/>
        </w:rPr>
        <w:t> Закону України «Про статус ветеранів війни, гарантії їх соціального захисту», особи з їх числа;</w:t>
      </w:r>
    </w:p>
    <w:p w:rsidR="00D56FE4" w:rsidRPr="00D010D9" w:rsidRDefault="00D56FE4" w:rsidP="00D56FE4">
      <w:pPr>
        <w:ind w:firstLine="567"/>
        <w:jc w:val="both"/>
        <w:rPr>
          <w:color w:val="000000" w:themeColor="text1"/>
          <w:szCs w:val="28"/>
        </w:rPr>
      </w:pPr>
      <w:r w:rsidRPr="00D010D9">
        <w:rPr>
          <w:color w:val="000000" w:themeColor="text1"/>
          <w:szCs w:val="28"/>
        </w:rPr>
        <w:t>- діти загиблих (померлих) осіб, щодо яких встановлено факт позбавлення особистої свободи внаслідок збройної агресії проти України;</w:t>
      </w:r>
    </w:p>
    <w:p w:rsidR="00D56FE4" w:rsidRPr="00D010D9" w:rsidRDefault="00D56FE4" w:rsidP="00D56FE4">
      <w:pPr>
        <w:ind w:firstLine="567"/>
        <w:jc w:val="both"/>
        <w:rPr>
          <w:color w:val="000000" w:themeColor="text1"/>
          <w:szCs w:val="28"/>
        </w:rPr>
      </w:pPr>
      <w:r w:rsidRPr="00D010D9">
        <w:rPr>
          <w:color w:val="000000" w:themeColor="text1"/>
          <w:szCs w:val="28"/>
        </w:rPr>
        <w:t>- особи, один із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D56FE4" w:rsidRPr="00D010D9" w:rsidRDefault="00D56FE4" w:rsidP="00D56FE4">
      <w:pPr>
        <w:ind w:firstLine="567"/>
        <w:jc w:val="both"/>
        <w:rPr>
          <w:color w:val="000000" w:themeColor="text1"/>
          <w:szCs w:val="28"/>
        </w:rPr>
      </w:pPr>
      <w:r w:rsidRPr="00D010D9">
        <w:rPr>
          <w:color w:val="000000" w:themeColor="text1"/>
          <w:szCs w:val="28"/>
        </w:rPr>
        <w:t>- особи, один із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D56FE4" w:rsidRPr="00D010D9" w:rsidRDefault="00D56FE4" w:rsidP="00D56FE4">
      <w:pPr>
        <w:ind w:firstLine="567"/>
        <w:jc w:val="both"/>
        <w:rPr>
          <w:color w:val="000000" w:themeColor="text1"/>
          <w:szCs w:val="28"/>
        </w:rPr>
      </w:pPr>
      <w:r w:rsidRPr="00D010D9">
        <w:rPr>
          <w:color w:val="000000" w:themeColor="text1"/>
          <w:szCs w:val="28"/>
        </w:rPr>
        <w:t>- особи, в яких один із батьків (</w:t>
      </w:r>
      <w:proofErr w:type="spellStart"/>
      <w:r w:rsidRPr="00D010D9">
        <w:rPr>
          <w:color w:val="000000" w:themeColor="text1"/>
          <w:szCs w:val="28"/>
        </w:rPr>
        <w:t>усиновлювачів</w:t>
      </w:r>
      <w:proofErr w:type="spellEnd"/>
      <w:r w:rsidRPr="00D010D9">
        <w:rPr>
          <w:color w:val="000000" w:themeColor="text1"/>
          <w:szCs w:val="28"/>
        </w:rPr>
        <w:t>) був військовослужбовцем, який загинув чи визнаний безвісно відсутньою особою під час виконання ним обов’язків військової служби;</w:t>
      </w:r>
    </w:p>
    <w:p w:rsidR="00D56FE4" w:rsidRPr="00D010D9" w:rsidRDefault="00D56FE4" w:rsidP="00D56FE4">
      <w:pPr>
        <w:ind w:firstLine="567"/>
        <w:jc w:val="both"/>
        <w:rPr>
          <w:color w:val="000000" w:themeColor="text1"/>
          <w:szCs w:val="28"/>
        </w:rPr>
      </w:pPr>
      <w:r w:rsidRPr="00D010D9">
        <w:rPr>
          <w:color w:val="000000" w:themeColor="text1"/>
          <w:szCs w:val="28"/>
        </w:rPr>
        <w:t>- особи, в яких один із батьків (</w:t>
      </w:r>
      <w:proofErr w:type="spellStart"/>
      <w:r w:rsidRPr="00D010D9">
        <w:rPr>
          <w:color w:val="000000" w:themeColor="text1"/>
          <w:szCs w:val="28"/>
        </w:rPr>
        <w:t>усиновлювачів</w:t>
      </w:r>
      <w:proofErr w:type="spellEnd"/>
      <w:r w:rsidRPr="00D010D9">
        <w:rPr>
          <w:color w:val="000000" w:themeColor="text1"/>
          <w:szCs w:val="28"/>
        </w:rPr>
        <w:t>) був поліцейським, який загинув чи визнаний безвісно відсутньою особою під час виконання ним службових обов’язків, протягом трьох років після здобуття відповідної загальної середньої освіти (для вступу на основі ПЗСО або НРК5).</w:t>
      </w:r>
    </w:p>
    <w:p w:rsidR="00D56FE4" w:rsidRPr="00D010D9" w:rsidRDefault="00D56FE4" w:rsidP="00D56FE4">
      <w:pPr>
        <w:ind w:firstLine="567"/>
        <w:jc w:val="both"/>
        <w:rPr>
          <w:color w:val="000000" w:themeColor="text1"/>
          <w:szCs w:val="28"/>
        </w:rPr>
      </w:pPr>
      <w:r w:rsidRPr="00D010D9">
        <w:rPr>
          <w:color w:val="000000" w:themeColor="text1"/>
          <w:szCs w:val="28"/>
        </w:rPr>
        <w:t xml:space="preserve">11. Спеціальними умовами прийому (переведення) на навчання за державним або регіональним замовленням </w:t>
      </w:r>
      <w:r w:rsidRPr="00D010D9">
        <w:rPr>
          <w:bCs/>
          <w:color w:val="000000" w:themeColor="text1"/>
          <w:szCs w:val="28"/>
        </w:rPr>
        <w:t>для здобуття ступеня бакалавра (магістра медичного, фармацевтичного або ветеринарного спрямувань)</w:t>
      </w:r>
      <w:r w:rsidRPr="00D010D9">
        <w:rPr>
          <w:color w:val="000000" w:themeColor="text1"/>
          <w:szCs w:val="28"/>
        </w:rPr>
        <w:t xml:space="preserve"> на основі ПЗСО або НРК5, для здобуття ступеня магістра на основі НРК6 або НРК7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rsidR="00D56FE4" w:rsidRPr="00D010D9" w:rsidRDefault="00D56FE4" w:rsidP="00D56FE4">
      <w:pPr>
        <w:ind w:firstLine="567"/>
        <w:jc w:val="both"/>
        <w:rPr>
          <w:color w:val="000000" w:themeColor="text1"/>
          <w:szCs w:val="28"/>
        </w:rPr>
      </w:pPr>
      <w:r w:rsidRPr="00D010D9">
        <w:rPr>
          <w:color w:val="000000" w:themeColor="text1"/>
          <w:szCs w:val="28"/>
        </w:rPr>
        <w:t>- особи з інвалідністю I, II груп та діти з інвалідністю віком до 18 років, яким не протипоказане навчання за обраною спеціальністю;</w:t>
      </w:r>
    </w:p>
    <w:p w:rsidR="00D56FE4" w:rsidRPr="00D010D9" w:rsidRDefault="00D56FE4" w:rsidP="00D56FE4">
      <w:pPr>
        <w:ind w:firstLine="567"/>
        <w:jc w:val="both"/>
        <w:rPr>
          <w:color w:val="000000" w:themeColor="text1"/>
          <w:szCs w:val="28"/>
        </w:rPr>
      </w:pPr>
      <w:r w:rsidRPr="00D010D9">
        <w:rPr>
          <w:color w:val="000000" w:themeColor="text1"/>
          <w:szCs w:val="28"/>
        </w:rPr>
        <w:t>- особи з інвалідністю із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rsidR="00D56FE4" w:rsidRPr="00D010D9" w:rsidRDefault="00D56FE4" w:rsidP="00D56FE4">
      <w:pPr>
        <w:ind w:firstLine="567"/>
        <w:jc w:val="both"/>
        <w:rPr>
          <w:color w:val="000000" w:themeColor="text1"/>
          <w:szCs w:val="28"/>
        </w:rPr>
      </w:pPr>
      <w:r w:rsidRPr="00D010D9">
        <w:rPr>
          <w:color w:val="000000" w:themeColor="text1"/>
          <w:szCs w:val="28"/>
        </w:rPr>
        <w:lastRenderedPageBreak/>
        <w:t>- діти осіб, особи з їх числа, які в рік вступу здобули освітній рівень, на основі якого відбувається вступ,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D56FE4" w:rsidRPr="00D010D9" w:rsidRDefault="00D56FE4" w:rsidP="00D56FE4">
      <w:pPr>
        <w:ind w:firstLine="567"/>
        <w:jc w:val="both"/>
        <w:rPr>
          <w:color w:val="000000" w:themeColor="text1"/>
          <w:szCs w:val="28"/>
        </w:rPr>
      </w:pPr>
      <w:r w:rsidRPr="00D010D9">
        <w:rPr>
          <w:color w:val="000000" w:themeColor="text1"/>
          <w:szCs w:val="28"/>
        </w:rPr>
        <w:t>- 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rsidR="00D56FE4" w:rsidRPr="00D010D9" w:rsidRDefault="00D56FE4" w:rsidP="00D56FE4">
      <w:pPr>
        <w:ind w:firstLine="567"/>
        <w:jc w:val="both"/>
        <w:rPr>
          <w:color w:val="000000" w:themeColor="text1"/>
          <w:szCs w:val="28"/>
        </w:rPr>
      </w:pPr>
      <w:r w:rsidRPr="00D010D9">
        <w:rPr>
          <w:color w:val="000000" w:themeColor="text1"/>
          <w:szCs w:val="28"/>
        </w:rPr>
        <w:t>- особи, зазначені в абзацах третьому – п’ятому пункту 8 цього розділу;</w:t>
      </w:r>
    </w:p>
    <w:p w:rsidR="00D56FE4" w:rsidRPr="00D010D9" w:rsidRDefault="00D56FE4" w:rsidP="00D56FE4">
      <w:pPr>
        <w:ind w:firstLine="567"/>
        <w:jc w:val="both"/>
        <w:rPr>
          <w:color w:val="000000" w:themeColor="text1"/>
          <w:szCs w:val="28"/>
        </w:rPr>
      </w:pPr>
      <w:r w:rsidRPr="00D010D9">
        <w:rPr>
          <w:color w:val="000000" w:themeColor="text1"/>
          <w:szCs w:val="28"/>
        </w:rPr>
        <w:t>- особи, зазначені в абзацах другому, третьому пункту 6, пункті 7 цього розділу;</w:t>
      </w:r>
    </w:p>
    <w:p w:rsidR="00D56FE4" w:rsidRPr="00D010D9" w:rsidRDefault="00D56FE4" w:rsidP="00D56FE4">
      <w:pPr>
        <w:ind w:firstLine="567"/>
        <w:jc w:val="both"/>
        <w:rPr>
          <w:color w:val="000000" w:themeColor="text1"/>
          <w:szCs w:val="28"/>
        </w:rPr>
      </w:pPr>
      <w:r w:rsidRPr="00D010D9">
        <w:rPr>
          <w:color w:val="000000" w:themeColor="text1"/>
          <w:szCs w:val="28"/>
        </w:rPr>
        <w:t>- особи, місце проживання яких зареєстровано (задекларовано) в населених пунктах, віднесених до території можливих бойових дій станом на 01 липня року вступу;</w:t>
      </w:r>
    </w:p>
    <w:p w:rsidR="00D56FE4" w:rsidRPr="00D010D9" w:rsidRDefault="00D56FE4" w:rsidP="00D56FE4">
      <w:pPr>
        <w:ind w:firstLine="567"/>
        <w:jc w:val="both"/>
        <w:rPr>
          <w:color w:val="000000" w:themeColor="text1"/>
          <w:szCs w:val="28"/>
        </w:rPr>
      </w:pPr>
      <w:r w:rsidRPr="00D010D9">
        <w:rPr>
          <w:color w:val="000000" w:themeColor="text1"/>
          <w:szCs w:val="28"/>
        </w:rPr>
        <w:t>- особи, які є внутрішньо переміщеними особами відповідно до Закону України «Про забезпечення прав і свобод внутрішньо переміщених осіб»;</w:t>
      </w:r>
    </w:p>
    <w:p w:rsidR="00D56FE4" w:rsidRPr="00D010D9" w:rsidRDefault="00D56FE4" w:rsidP="00D56FE4">
      <w:pPr>
        <w:ind w:firstLine="567"/>
        <w:jc w:val="both"/>
        <w:rPr>
          <w:color w:val="000000" w:themeColor="text1"/>
          <w:szCs w:val="28"/>
        </w:rPr>
      </w:pPr>
      <w:r w:rsidRPr="00D010D9">
        <w:rPr>
          <w:color w:val="000000" w:themeColor="text1"/>
          <w:szCs w:val="28"/>
        </w:rPr>
        <w:t>- діти з багатодітних сімей (п’ять і більше дітей).</w:t>
      </w:r>
    </w:p>
    <w:p w:rsidR="00D56FE4" w:rsidRPr="00D010D9" w:rsidRDefault="00D56FE4" w:rsidP="00D56FE4">
      <w:pPr>
        <w:ind w:firstLine="567"/>
        <w:jc w:val="both"/>
        <w:rPr>
          <w:color w:val="000000" w:themeColor="text1"/>
          <w:szCs w:val="28"/>
        </w:rPr>
      </w:pPr>
      <w:r w:rsidRPr="00D010D9">
        <w:rPr>
          <w:color w:val="000000" w:themeColor="text1"/>
          <w:szCs w:val="28"/>
        </w:rPr>
        <w:t>12. Під час прийому на навчання для здобуття вищої освіти ступеня магістра за кошти фізичних та/або юридичних осіб вступники на основі НРК7 (крім спеціальності D8 «Право») можуть на їхній вибір або подати результат(-и) ЄВІ та/або ЄФВВ, або скласти відповідну(-</w:t>
      </w:r>
      <w:proofErr w:type="spellStart"/>
      <w:r w:rsidRPr="00D010D9">
        <w:rPr>
          <w:color w:val="000000" w:themeColor="text1"/>
          <w:szCs w:val="28"/>
        </w:rPr>
        <w:t>ий</w:t>
      </w:r>
      <w:proofErr w:type="spellEnd"/>
      <w:r w:rsidRPr="00D010D9">
        <w:rPr>
          <w:color w:val="000000" w:themeColor="text1"/>
          <w:szCs w:val="28"/>
        </w:rPr>
        <w:t>, -і) співбесіду та/або фаховий іспит в Університеті «Україна».</w:t>
      </w:r>
    </w:p>
    <w:p w:rsidR="00D56FE4" w:rsidRPr="00D010D9" w:rsidRDefault="00D56FE4" w:rsidP="00D56FE4">
      <w:pPr>
        <w:ind w:firstLine="567"/>
        <w:jc w:val="both"/>
        <w:rPr>
          <w:color w:val="000000" w:themeColor="text1"/>
          <w:szCs w:val="28"/>
        </w:rPr>
      </w:pPr>
      <w:r w:rsidRPr="00D010D9">
        <w:rPr>
          <w:color w:val="000000" w:themeColor="text1"/>
          <w:szCs w:val="28"/>
        </w:rPr>
        <w:t xml:space="preserve">13. Спеціальними умовами участі в конкурсному відборі на навчання для здобуття ступеня магістра на основі НРК6 у формі надання рекомендації для зарахування на основі здобутого у рік вступу ступеня бакалавра </w:t>
      </w:r>
      <w:r w:rsidRPr="00D010D9">
        <w:rPr>
          <w:bCs/>
          <w:color w:val="000000" w:themeColor="text1"/>
          <w:szCs w:val="28"/>
        </w:rPr>
        <w:t>з таким самим джерелом фінансування</w:t>
      </w:r>
      <w:r w:rsidRPr="00D010D9">
        <w:rPr>
          <w:color w:val="000000" w:themeColor="text1"/>
          <w:szCs w:val="28"/>
        </w:rPr>
        <w:t xml:space="preserve"> користуються особи, місце проживання яких зареєстровано (задекларовано) на тимчасово окупованій території, в населених пунктах, віднесених до територій активних бойових дій станом на 01 липня року вступу, та які перебувають на ній, або які переселилися з неї після 01 січня року вступу, в разі вступу до того самого закладу вищої освіти (для спеціальностей, визначених у Переліку спеціальностей, яким надається особлива підтримка). Якщо в закладі вищої освіти не здійснюється підготовки магістрів за спеціальністю, з якої отримано диплом бакалавра, то особа має право подати документи на таких умовах до будь-якого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rsidR="00D56FE4" w:rsidRPr="00D010D9" w:rsidRDefault="00D56FE4" w:rsidP="00D56FE4">
      <w:pPr>
        <w:ind w:firstLine="567"/>
        <w:jc w:val="both"/>
        <w:rPr>
          <w:color w:val="000000" w:themeColor="text1"/>
          <w:szCs w:val="28"/>
        </w:rPr>
      </w:pPr>
      <w:r w:rsidRPr="00D010D9">
        <w:rPr>
          <w:color w:val="000000" w:themeColor="text1"/>
          <w:szCs w:val="28"/>
        </w:rPr>
        <w:t xml:space="preserve">Якщо кількість вступників, яких рекомендовано до зарахування </w:t>
      </w:r>
      <w:r w:rsidRPr="00D010D9">
        <w:rPr>
          <w:bCs/>
          <w:color w:val="000000" w:themeColor="text1"/>
          <w:szCs w:val="28"/>
        </w:rPr>
        <w:t>на місця державного (регіонального) замовлення</w:t>
      </w:r>
      <w:r w:rsidRPr="00D010D9">
        <w:rPr>
          <w:color w:val="000000" w:themeColor="text1"/>
          <w:szCs w:val="28"/>
        </w:rPr>
        <w:t xml:space="preserve"> відповідно до абзацу </w:t>
      </w:r>
      <w:r w:rsidRPr="00D010D9">
        <w:rPr>
          <w:bCs/>
          <w:color w:val="000000" w:themeColor="text1"/>
          <w:szCs w:val="28"/>
        </w:rPr>
        <w:t>першого</w:t>
      </w:r>
      <w:r w:rsidRPr="00D010D9">
        <w:rPr>
          <w:color w:val="000000" w:themeColor="text1"/>
          <w:szCs w:val="28"/>
        </w:rPr>
        <w:t xml:space="preserve"> цього пункту та які підтверджують навчання, перевищує 30 відсотків наданого загального обсягу бюджетних місць за певною спеціальністю (спеціалізацією), то заклад освіти має право звернутись до відповідного державного (регіонального) замовника щодо збільшення загального обсягу бюджетних місць </w:t>
      </w:r>
      <w:r w:rsidRPr="00D010D9">
        <w:rPr>
          <w:color w:val="000000" w:themeColor="text1"/>
          <w:szCs w:val="28"/>
        </w:rPr>
        <w:lastRenderedPageBreak/>
        <w:t>на обсяг цього перевищення в межах ліцензованого обсягу відповідної спеціальності.</w:t>
      </w:r>
    </w:p>
    <w:p w:rsidR="00D56FE4" w:rsidRPr="00D010D9" w:rsidRDefault="00D56FE4" w:rsidP="00D56FE4">
      <w:pPr>
        <w:ind w:firstLine="567"/>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IX. Рейтингові списки вступників та рекомендації до зарахування</w:t>
      </w:r>
    </w:p>
    <w:p w:rsidR="00D56FE4" w:rsidRPr="00D010D9" w:rsidRDefault="00D56FE4" w:rsidP="00D56FE4">
      <w:pPr>
        <w:tabs>
          <w:tab w:val="left" w:pos="552"/>
        </w:tabs>
        <w:ind w:firstLine="541"/>
        <w:jc w:val="both"/>
        <w:rPr>
          <w:color w:val="000000" w:themeColor="text1"/>
          <w:szCs w:val="28"/>
        </w:rPr>
      </w:pP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1. Рейтинговий список вступників формується за категоріями та джерелами фінансування в такій послідовності:</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вступники,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квотою-2;</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вступники, які користуються спеціальними умовами вступу на навчання за державним або регіональним замовленням на основі ПЗСО або НРК5 у вигляді участі в конкурсі на місця державного або регіонального замовлення за квотою-1;</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вступники, які користуються спеціальними умовами переведення на навчання за кошти фізичних або юридичних осіб;</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вступники, які беруть участь у конкурсному відборі на навчання на загальних умовах.</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2. Список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отриманої позитивної оцінки за результатами співбесіди або співбесіди та творчого конкурсу (для спеціальностей, визначених у додатку 1), впорядковується за алфавітом.</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У межах інших зазначених у пункті 1 цього розділу категорій рейтинговий список вступників впорядковується:</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за конкурсним балом – від більшого до меншого;</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за пріоритетністю заяви від першої до останньої;</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xml:space="preserve">- за оцінкою з предмета, який враховується з найбільшим </w:t>
      </w:r>
      <w:r w:rsidRPr="00D010D9">
        <w:rPr>
          <w:bCs/>
          <w:color w:val="000000" w:themeColor="text1"/>
          <w:szCs w:val="28"/>
        </w:rPr>
        <w:t>предметним</w:t>
      </w:r>
      <w:r w:rsidRPr="00D010D9">
        <w:rPr>
          <w:color w:val="000000" w:themeColor="text1"/>
          <w:szCs w:val="28"/>
        </w:rPr>
        <w:t xml:space="preserve"> коефіцієнтом, у разі двох або більше предметів із однаковими найбільшими </w:t>
      </w:r>
      <w:r w:rsidRPr="00D010D9">
        <w:rPr>
          <w:bCs/>
          <w:color w:val="000000" w:themeColor="text1"/>
          <w:szCs w:val="28"/>
        </w:rPr>
        <w:t>предметними</w:t>
      </w:r>
      <w:r w:rsidRPr="00D010D9">
        <w:rPr>
          <w:color w:val="000000" w:themeColor="text1"/>
          <w:szCs w:val="28"/>
        </w:rPr>
        <w:t xml:space="preserve"> коефіцієнтами – з предмета з меншим номером (для вступників на основі ПЗСО та НРК5) – від більшого до меншого;</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за результатом ЄФВВ (ЄДКІ) або фахового іспиту замість ЄФВВ у передбачених цим Порядком випадках (для вступників на основі НРК6 та НРК7, для яких цей результат використовується для конкурсного відбору) – від більшого до меншого;</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за результатом тесту загальної навчальної компетентності ЄВІ або співбесіди з іноземної мови замість ЄВІ у передбачених цим Порядком випадках (для вступників на основі НРК6 та НРК7, для яких ЄФВВ не використовується в конкурсному балі) – від більшого до меншого;</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за результатом тесту з іноземної мови ЄВІ або співбесіди з іноземної мови замість ЄВІ у передбачених цими Правилами прийому випадках (для вступників на основі НРК6 та НРК7, для яких для конкурсного відбору не використовується результат ЄФВВ) – від більшого до меншого;</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lastRenderedPageBreak/>
        <w:t xml:space="preserve">- за результатами розгляду мотиваційних листів (при формуванні рейтингового списку широкого конкурсу однакові права мають вступники, яким заклади вищої освіти визначили однакові рейтингові місця за результатами розгляду мотиваційних листів – перше, друге, третє тощо за умови однакових показників </w:t>
      </w:r>
      <w:proofErr w:type="spellStart"/>
      <w:r w:rsidRPr="00D010D9">
        <w:rPr>
          <w:color w:val="000000" w:themeColor="text1"/>
          <w:szCs w:val="28"/>
        </w:rPr>
        <w:t>рейтингування</w:t>
      </w:r>
      <w:proofErr w:type="spellEnd"/>
      <w:r w:rsidRPr="00D010D9">
        <w:rPr>
          <w:color w:val="000000" w:themeColor="text1"/>
          <w:szCs w:val="28"/>
        </w:rPr>
        <w:t xml:space="preserve"> вищого порядку).</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xml:space="preserve">При однакових конкурсних балах для впорядкування рейтингового списку вступників використовуються пріоритетність заяв від першої до останньої, при однакових </w:t>
      </w:r>
      <w:proofErr w:type="spellStart"/>
      <w:r w:rsidRPr="00D010D9">
        <w:rPr>
          <w:color w:val="000000" w:themeColor="text1"/>
          <w:szCs w:val="28"/>
        </w:rPr>
        <w:t>пріоритетностях</w:t>
      </w:r>
      <w:proofErr w:type="spellEnd"/>
      <w:r w:rsidRPr="00D010D9">
        <w:rPr>
          <w:color w:val="000000" w:themeColor="text1"/>
          <w:szCs w:val="28"/>
        </w:rPr>
        <w:t xml:space="preserve"> – більш високі оцінки у передбачених у цьому пункті випадках, далі – результати розгляду мотиваційних листів.</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3. У рейтинговому списку вступників зазначаються:</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ступінь вищої освіти, спеціальність, назва конкурсної пропозиції, форма здобуття освіти, джерела фінансування, основа вступу;</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прізвище, власне ім’я, по батькові (за наявності) вступника;</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конкурсний бал вступника (крім вступників, які користуються спеціальними умовами вступу на навчання за державним або регіональним замовленням на основі ПЗСО або НРК5 у вигляді зарахування на підставі позитивної оцінки вступних випробувань);</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пріоритетність заяви (за наявності);</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 ознака застосування спеціальних умов участі у вступній кампанії, квоти для іноземців.</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Прізвища вступників, місцем проживання яких є тимчасово окупована територія, територія населених пунктів, віднесених до території активних бойових дій чи активних бойових дій, на якій функціонують державні електронні інформаційні ресурси (які не зареєстровані як внутрішньо переміщені особи) або які переселилися з неї після 01 січня року вступу, підлягають шифруванню в усіх інформаційних системах.</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Прізвища вступників, місцем проживання яких є тимчасово окупована територія, територія населених пунктів, віднесених до територій активних бойових дій або територій активних бойових дій, на яких функціонують державні електронні інформаційні ресурси (які не зареєстровані як внутрішньо переміщені особи), та які переселилися з неї в період від 24 лютого 2022 року до 01 січня року вступу, підлягають шифруванню в усіх інформаційних системах за зверненням вступників.</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4. Адресне розміщення місць державного (регіонального) замовлення</w:t>
      </w:r>
      <w:r w:rsidRPr="00D010D9">
        <w:rPr>
          <w:bCs/>
          <w:color w:val="000000" w:themeColor="text1"/>
          <w:szCs w:val="28"/>
        </w:rPr>
        <w:t xml:space="preserve"> та за кошти фізичних або юридичних осіб </w:t>
      </w:r>
      <w:r w:rsidRPr="00D010D9">
        <w:rPr>
          <w:color w:val="000000" w:themeColor="text1"/>
          <w:szCs w:val="28"/>
        </w:rPr>
        <w:t xml:space="preserve">для прийому на навчання для здобуття вищої освіти формується в ЄДЕБО на основі конкурсних балів, </w:t>
      </w:r>
      <w:proofErr w:type="spellStart"/>
      <w:r w:rsidRPr="00D010D9">
        <w:rPr>
          <w:color w:val="000000" w:themeColor="text1"/>
          <w:szCs w:val="28"/>
        </w:rPr>
        <w:t>пріоритетностей</w:t>
      </w:r>
      <w:proofErr w:type="spellEnd"/>
      <w:r w:rsidRPr="00D010D9">
        <w:rPr>
          <w:color w:val="000000" w:themeColor="text1"/>
          <w:szCs w:val="28"/>
        </w:rPr>
        <w:t xml:space="preserve"> та впорядкування рейтингового списку вступників із урахуванням загальних, максимальних обсягів, кваліфікаційного мінімуму державного замовлення. Вступник може бути рекомендований до зарахування на місця державного (регіонального) замовлення, </w:t>
      </w:r>
      <w:r w:rsidRPr="00D010D9">
        <w:rPr>
          <w:bCs/>
          <w:color w:val="000000" w:themeColor="text1"/>
          <w:szCs w:val="28"/>
        </w:rPr>
        <w:t xml:space="preserve">місця за кошти фізичних або юридичних осіб </w:t>
      </w:r>
      <w:r w:rsidRPr="00D010D9">
        <w:rPr>
          <w:color w:val="000000" w:themeColor="text1"/>
          <w:szCs w:val="28"/>
        </w:rPr>
        <w:t xml:space="preserve">за найвищою пріоритетністю з числа зазначених ним у заявах, за якою вступник потрапляє у число тих, хто може бути рекомендований до зарахування </w:t>
      </w:r>
      <w:r w:rsidRPr="00D010D9">
        <w:rPr>
          <w:bCs/>
          <w:color w:val="000000" w:themeColor="text1"/>
          <w:szCs w:val="28"/>
        </w:rPr>
        <w:t>за відповідним джерелом фінансування</w:t>
      </w:r>
      <w:r w:rsidRPr="00D010D9">
        <w:rPr>
          <w:color w:val="000000" w:themeColor="text1"/>
          <w:szCs w:val="28"/>
        </w:rPr>
        <w:t xml:space="preserve">, відповідно до його конкурсного </w:t>
      </w:r>
      <w:proofErr w:type="spellStart"/>
      <w:r w:rsidRPr="00D010D9">
        <w:rPr>
          <w:color w:val="000000" w:themeColor="text1"/>
          <w:szCs w:val="28"/>
        </w:rPr>
        <w:t>бала</w:t>
      </w:r>
      <w:proofErr w:type="spellEnd"/>
      <w:r w:rsidRPr="00D010D9">
        <w:rPr>
          <w:color w:val="000000" w:themeColor="text1"/>
          <w:szCs w:val="28"/>
        </w:rPr>
        <w:t xml:space="preserve">. Технічне завдання для реалізації адресного розміщення формується відповідно до Матеріалів для розробки технічного завдання до алгоритму адресного розміщення в 2025 році (далі – Матеріали для розробки технічного завдання), наведених у додатку 9 до цього Порядку. Якщо вступник за результатами </w:t>
      </w:r>
      <w:r w:rsidRPr="00D010D9">
        <w:rPr>
          <w:color w:val="000000" w:themeColor="text1"/>
          <w:szCs w:val="28"/>
        </w:rPr>
        <w:lastRenderedPageBreak/>
        <w:t>адресного розміщення бюджетних місць не отримав рекомендації до зарахування на місця державного (регіонального) замовлення, але має достатній конкурсний бал за певною заявою і не отримав рекомендацію лише внаслідок застосування кваліфікаційного мінімуму бюджетних місць, то йому пропонується на вибір (у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таким самим або більшим у межах 5 балів порівняно з попередньо обраним закладом.</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5. Списки вступників, рекомендованих до зарахування за державним або регіональним замовленням та за кошти фізичних або юридичних осіб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Правилами прийому вимог щодо формування списків, зокрема вимог Матеріалів для розробки технічного завдання, затверджуються рішенням приймальної комісії і оприлюднюються шляхом розміщення на вебсайті Університету «Україна» відповідно до строків, визначених у розділі V цих Правил прийому. Інформація про надання рекомендації до зарахування відображається в особистому електронному кабінеті вступника. Рекомендованим до зарахування вступникам можуть надсилатись повідомлення засобами електронного та мобільного зв’язку відповідно до цих Правил прийому.</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Статус заяви вступника, рекомендованого до зарахування за державним (регіональним) замовленням, змінюється зі статусу «Допущено до конкурсу» на статус «Рекомендовано до зарахування (навчання за державним (регіональним) замовленням)».</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Статус заяви вступника, рекомендованого до зарахування за кошти фізичних або юридичних осіб, змінюється зі статусу «Допущено до конкурсу» на статус «Рекомендовано до зарахування (навчання за державні гранти)».</w:t>
      </w:r>
    </w:p>
    <w:p w:rsidR="00D56FE4" w:rsidRPr="00D010D9" w:rsidRDefault="00D56FE4" w:rsidP="00D56FE4">
      <w:pPr>
        <w:tabs>
          <w:tab w:val="left" w:pos="552"/>
        </w:tabs>
        <w:ind w:firstLine="541"/>
        <w:jc w:val="both"/>
        <w:rPr>
          <w:color w:val="000000" w:themeColor="text1"/>
          <w:szCs w:val="28"/>
        </w:rPr>
      </w:pPr>
      <w:r w:rsidRPr="00D010D9">
        <w:rPr>
          <w:color w:val="000000" w:themeColor="text1"/>
          <w:szCs w:val="28"/>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D56FE4" w:rsidRPr="00D010D9" w:rsidRDefault="00D56FE4" w:rsidP="00D56FE4">
      <w:pPr>
        <w:tabs>
          <w:tab w:val="left" w:pos="552"/>
        </w:tabs>
        <w:ind w:firstLine="541"/>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X. Реалізація права вступників на обрання місця навчання</w:t>
      </w:r>
    </w:p>
    <w:p w:rsidR="00D56FE4" w:rsidRPr="00D010D9" w:rsidRDefault="00D56FE4" w:rsidP="00D56FE4">
      <w:pPr>
        <w:ind w:firstLine="541"/>
        <w:jc w:val="both"/>
        <w:rPr>
          <w:color w:val="000000" w:themeColor="text1"/>
          <w:szCs w:val="28"/>
        </w:rPr>
      </w:pPr>
    </w:p>
    <w:p w:rsidR="00D56FE4" w:rsidRPr="00D010D9" w:rsidRDefault="00D56FE4" w:rsidP="00D56FE4">
      <w:pPr>
        <w:ind w:firstLine="541"/>
        <w:jc w:val="both"/>
        <w:rPr>
          <w:color w:val="000000" w:themeColor="text1"/>
          <w:szCs w:val="28"/>
        </w:rPr>
      </w:pPr>
      <w:r w:rsidRPr="00D010D9">
        <w:rPr>
          <w:color w:val="000000" w:themeColor="text1"/>
          <w:szCs w:val="28"/>
        </w:rPr>
        <w:t xml:space="preserve">1. Вступники, яким надійшло повідомлення в особистому електронному кабінеті вступника про отримання рекомендації до зарахування </w:t>
      </w:r>
      <w:r w:rsidRPr="00D010D9">
        <w:rPr>
          <w:bCs/>
          <w:color w:val="000000" w:themeColor="text1"/>
          <w:szCs w:val="28"/>
        </w:rPr>
        <w:t xml:space="preserve">за заявою з пріоритетністю </w:t>
      </w:r>
      <w:r w:rsidRPr="00D010D9">
        <w:rPr>
          <w:color w:val="000000" w:themeColor="text1"/>
          <w:szCs w:val="28"/>
        </w:rPr>
        <w:t xml:space="preserve">(які отримали інформацію з офіційного </w:t>
      </w:r>
      <w:proofErr w:type="spellStart"/>
      <w:r w:rsidRPr="00D010D9">
        <w:rPr>
          <w:color w:val="000000" w:themeColor="text1"/>
          <w:szCs w:val="28"/>
        </w:rPr>
        <w:t>вебсайту</w:t>
      </w:r>
      <w:proofErr w:type="spellEnd"/>
      <w:r w:rsidRPr="00D010D9">
        <w:rPr>
          <w:color w:val="000000" w:themeColor="text1"/>
          <w:szCs w:val="28"/>
        </w:rPr>
        <w:t xml:space="preserve"> Університету «Україна»), у строк, визначений для виконання вимог до зарахування </w:t>
      </w:r>
      <w:r w:rsidRPr="00D010D9">
        <w:rPr>
          <w:bCs/>
          <w:color w:val="000000" w:themeColor="text1"/>
          <w:szCs w:val="28"/>
        </w:rPr>
        <w:t xml:space="preserve">за заявою з пріоритетністю </w:t>
      </w:r>
      <w:r w:rsidRPr="00D010D9">
        <w:rPr>
          <w:color w:val="000000" w:themeColor="text1"/>
          <w:szCs w:val="28"/>
        </w:rPr>
        <w:t>в розділі V цих Правил прийому, мають підтвердити вибір місця навчання в електронному кабінеті з накладанням кваліфікованого електронного підпису або особисто в Університеті «Україна».</w:t>
      </w:r>
    </w:p>
    <w:p w:rsidR="00D56FE4" w:rsidRPr="00D010D9" w:rsidRDefault="00D56FE4" w:rsidP="00D56FE4">
      <w:pPr>
        <w:ind w:firstLine="541"/>
        <w:jc w:val="both"/>
        <w:rPr>
          <w:color w:val="000000" w:themeColor="text1"/>
          <w:szCs w:val="28"/>
        </w:rPr>
      </w:pPr>
      <w:r w:rsidRPr="00D010D9">
        <w:rPr>
          <w:color w:val="000000" w:themeColor="text1"/>
          <w:szCs w:val="28"/>
        </w:rPr>
        <w:t xml:space="preserve">Виконання вимог до зарахування передбачає подання вступником військово-облікового документа </w:t>
      </w:r>
      <w:r w:rsidRPr="00D010D9">
        <w:rPr>
          <w:bCs/>
          <w:color w:val="000000" w:themeColor="text1"/>
          <w:szCs w:val="28"/>
        </w:rPr>
        <w:t xml:space="preserve">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3633-ІХ «Про внесення </w:t>
      </w:r>
      <w:r w:rsidRPr="00D010D9">
        <w:rPr>
          <w:bCs/>
          <w:color w:val="000000" w:themeColor="text1"/>
          <w:szCs w:val="28"/>
        </w:rPr>
        <w:lastRenderedPageBreak/>
        <w:t xml:space="preserve">змін до деяких законодавчих актів України щодо окремих питань проходження військової служби, мобілізації та військового обліку» (у </w:t>
      </w:r>
      <w:hyperlink r:id="rId21" w:anchor="w1_5" w:history="1">
        <w:r w:rsidRPr="00D010D9">
          <w:rPr>
            <w:bCs/>
            <w:color w:val="000000" w:themeColor="text1"/>
            <w:szCs w:val="28"/>
          </w:rPr>
          <w:t>військов</w:t>
        </w:r>
      </w:hyperlink>
      <w:r w:rsidRPr="00D010D9">
        <w:rPr>
          <w:bCs/>
          <w:color w:val="000000" w:themeColor="text1"/>
          <w:szCs w:val="28"/>
        </w:rPr>
        <w:t xml:space="preserve">озобов’язаних та резервістів – </w:t>
      </w:r>
      <w:hyperlink r:id="rId22" w:anchor="w1_6" w:history="1">
        <w:r w:rsidRPr="00D010D9">
          <w:rPr>
            <w:bCs/>
            <w:color w:val="000000" w:themeColor="text1"/>
            <w:szCs w:val="28"/>
          </w:rPr>
          <w:t>військов</w:t>
        </w:r>
      </w:hyperlink>
      <w:r w:rsidRPr="00D010D9">
        <w:rPr>
          <w:bCs/>
          <w:color w:val="000000" w:themeColor="text1"/>
          <w:szCs w:val="28"/>
        </w:rPr>
        <w:t xml:space="preserve">ий квиток або тимчасове посвідчення </w:t>
      </w:r>
      <w:hyperlink r:id="rId23" w:anchor="w1_7" w:history="1">
        <w:r w:rsidRPr="00D010D9">
          <w:rPr>
            <w:bCs/>
            <w:color w:val="000000" w:themeColor="text1"/>
            <w:szCs w:val="28"/>
          </w:rPr>
          <w:t>військов</w:t>
        </w:r>
      </w:hyperlink>
      <w:r w:rsidRPr="00D010D9">
        <w:rPr>
          <w:bCs/>
          <w:color w:val="000000" w:themeColor="text1"/>
          <w:szCs w:val="28"/>
        </w:rPr>
        <w:t>озобов’язаного, у призовників – посвідчення про приписку до призовної дільниці)</w:t>
      </w:r>
      <w:r w:rsidRPr="00D010D9">
        <w:rPr>
          <w:color w:val="000000" w:themeColor="text1"/>
          <w:szCs w:val="28"/>
        </w:rPr>
        <w:t>, крім випадків, передбачених законодавством.</w:t>
      </w:r>
    </w:p>
    <w:p w:rsidR="00D56FE4" w:rsidRPr="00D010D9" w:rsidRDefault="00D56FE4" w:rsidP="00D56FE4">
      <w:pPr>
        <w:ind w:firstLine="541"/>
        <w:jc w:val="both"/>
        <w:rPr>
          <w:color w:val="000000" w:themeColor="text1"/>
          <w:szCs w:val="28"/>
        </w:rPr>
      </w:pPr>
      <w:r w:rsidRPr="00D010D9">
        <w:rPr>
          <w:color w:val="000000" w:themeColor="text1"/>
          <w:szCs w:val="28"/>
        </w:rPr>
        <w:t>Підставою для зарахування вступників на навчання є підтвердження вибору місця навчання, виконання вимог до зарахування та укладення договору про навчання в закладі вищої освіти між закладом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навчання може бути укладений дистанційно з накладанням кваліфікованих електронних підписів, зокрема шляхом акцептування публічної оферти.</w:t>
      </w:r>
    </w:p>
    <w:p w:rsidR="00D56FE4" w:rsidRPr="00D010D9" w:rsidRDefault="00D56FE4" w:rsidP="00D56FE4">
      <w:pPr>
        <w:ind w:firstLine="541"/>
        <w:jc w:val="both"/>
        <w:rPr>
          <w:color w:val="000000" w:themeColor="text1"/>
          <w:szCs w:val="28"/>
        </w:rPr>
      </w:pPr>
      <w:r w:rsidRPr="00D010D9">
        <w:rPr>
          <w:color w:val="000000" w:themeColor="text1"/>
          <w:szCs w:val="28"/>
        </w:rPr>
        <w:t xml:space="preserve">Вступники, місце проживання яких зареєстроване (задеклароване) на тимчасово окупованій території та які знаходяться на ній, можуть виконати вимоги до зарахування та укласти договір про навчання в закладі вищої освіти </w:t>
      </w:r>
      <w:r w:rsidRPr="00D010D9">
        <w:rPr>
          <w:iCs/>
          <w:color w:val="000000" w:themeColor="text1"/>
          <w:szCs w:val="28"/>
        </w:rPr>
        <w:t xml:space="preserve">впродовж </w:t>
      </w:r>
      <w:r w:rsidRPr="00D010D9">
        <w:rPr>
          <w:bCs/>
          <w:iCs/>
          <w:color w:val="000000" w:themeColor="text1"/>
          <w:szCs w:val="28"/>
        </w:rPr>
        <w:t>трьох</w:t>
      </w:r>
      <w:r w:rsidRPr="00D010D9">
        <w:rPr>
          <w:iCs/>
          <w:color w:val="000000" w:themeColor="text1"/>
          <w:szCs w:val="28"/>
        </w:rPr>
        <w:t xml:space="preserve"> місяців після початку навчання. </w:t>
      </w:r>
      <w:r w:rsidRPr="00D010D9">
        <w:rPr>
          <w:color w:val="000000" w:themeColor="text1"/>
          <w:szCs w:val="28"/>
        </w:rPr>
        <w:t>Відсутність договору про навчання чи невиконання вимог до зарахування не перешкоджає включенню таких вступників до наказу про зарахування. В іншому випадку наказ про зарахування скасовується в частині зарахування такої особи.</w:t>
      </w:r>
    </w:p>
    <w:p w:rsidR="00D56FE4" w:rsidRPr="00D010D9" w:rsidRDefault="00D56FE4" w:rsidP="00D56FE4">
      <w:pPr>
        <w:ind w:firstLine="541"/>
        <w:jc w:val="both"/>
        <w:rPr>
          <w:color w:val="000000" w:themeColor="text1"/>
          <w:szCs w:val="28"/>
        </w:rPr>
      </w:pPr>
      <w:r w:rsidRPr="00D010D9">
        <w:rPr>
          <w:color w:val="000000" w:themeColor="text1"/>
          <w:szCs w:val="28"/>
        </w:rPr>
        <w:t xml:space="preserve">Відсутність позитивного результату </w:t>
      </w:r>
      <w:proofErr w:type="spellStart"/>
      <w:r w:rsidRPr="00D010D9">
        <w:rPr>
          <w:color w:val="000000" w:themeColor="text1"/>
          <w:szCs w:val="28"/>
        </w:rPr>
        <w:t>валідації</w:t>
      </w:r>
      <w:proofErr w:type="spellEnd"/>
      <w:r w:rsidRPr="00D010D9">
        <w:rPr>
          <w:color w:val="000000" w:themeColor="text1"/>
          <w:szCs w:val="28"/>
        </w:rPr>
        <w:t xml:space="preserve"> іноземного документа про повну загальну середню освіту у громадян України, які вступають на підставі результатів НМТ, не є перешкодою для їх зарахування, за умови, що вступник звертається до уповноваженого закладу загальної середньої освіти щодо отримання документу про здобуття повної загальної середньої освіти на підставі результатів НМТ та письмово зобов’язується надати відповідний документ протягом шести місяців з початку навчання. У разі невиконання цього зобов’язання наказ про зарахування скасовується в частині зарахування такої особи.</w:t>
      </w:r>
    </w:p>
    <w:p w:rsidR="00D56FE4" w:rsidRPr="00D010D9" w:rsidRDefault="00D56FE4" w:rsidP="00D56FE4">
      <w:pPr>
        <w:ind w:firstLine="541"/>
        <w:jc w:val="both"/>
        <w:rPr>
          <w:color w:val="000000" w:themeColor="text1"/>
          <w:szCs w:val="28"/>
        </w:rPr>
      </w:pPr>
      <w:r w:rsidRPr="00D010D9">
        <w:rPr>
          <w:color w:val="000000" w:themeColor="text1"/>
          <w:szCs w:val="28"/>
        </w:rPr>
        <w:t xml:space="preserve">2. Вступники, які отримали рекомендацію </w:t>
      </w:r>
      <w:r w:rsidRPr="00D010D9">
        <w:rPr>
          <w:bCs/>
          <w:color w:val="000000" w:themeColor="text1"/>
          <w:szCs w:val="28"/>
        </w:rPr>
        <w:t>до зарахування</w:t>
      </w:r>
      <w:r w:rsidRPr="00D010D9">
        <w:rPr>
          <w:color w:val="000000" w:themeColor="text1"/>
          <w:szCs w:val="28"/>
        </w:rPr>
        <w:t xml:space="preserve"> </w:t>
      </w:r>
      <w:r w:rsidRPr="00D010D9">
        <w:rPr>
          <w:bCs/>
          <w:color w:val="000000" w:themeColor="text1"/>
          <w:szCs w:val="28"/>
        </w:rPr>
        <w:t xml:space="preserve">за заявою з пріоритетністю </w:t>
      </w:r>
      <w:r w:rsidRPr="00D010D9">
        <w:rPr>
          <w:color w:val="000000" w:themeColor="text1"/>
          <w:szCs w:val="28"/>
        </w:rPr>
        <w:t>і в установлені строки, визначені у розділі V цих Правил прийому або відповідно до нього, підтвердили вибір місця навчання, виконали вимоги до зарахування та уклали договір про навчання, підлягають зарахуванню. При зарахуванні за кошти фізичних або юридичних осіб для здобуття вищої освіти додатково має бути укладений 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D56FE4" w:rsidRPr="00D010D9" w:rsidRDefault="00D56FE4" w:rsidP="00D56FE4">
      <w:pPr>
        <w:ind w:firstLine="541"/>
        <w:jc w:val="both"/>
        <w:rPr>
          <w:color w:val="000000" w:themeColor="text1"/>
          <w:szCs w:val="28"/>
        </w:rPr>
      </w:pPr>
      <w:r w:rsidRPr="00D010D9">
        <w:rPr>
          <w:color w:val="000000" w:themeColor="text1"/>
          <w:szCs w:val="28"/>
        </w:rPr>
        <w:t xml:space="preserve">Після виконання вступником вимог цих Правил прийому уповноважена особа змінює статус електронної заяви вступника </w:t>
      </w:r>
      <w:r w:rsidRPr="00D010D9">
        <w:rPr>
          <w:bCs/>
          <w:color w:val="000000" w:themeColor="text1"/>
          <w:szCs w:val="28"/>
        </w:rPr>
        <w:t>відповідно до наданої рекомендації</w:t>
      </w:r>
      <w:r w:rsidRPr="00D010D9">
        <w:rPr>
          <w:color w:val="000000" w:themeColor="text1"/>
          <w:szCs w:val="28"/>
        </w:rPr>
        <w:t xml:space="preserve"> на «Включено до наказу (навчання за державним (регіональним) замовленням)» або на «Включено до наказу (навчання за</w:t>
      </w:r>
      <w:r w:rsidRPr="00D010D9">
        <w:rPr>
          <w:color w:val="000000" w:themeColor="text1"/>
          <w:szCs w:val="28"/>
          <w:lang w:val="ru-RU"/>
        </w:rPr>
        <w:t xml:space="preserve"> </w:t>
      </w:r>
      <w:r w:rsidRPr="00D010D9">
        <w:rPr>
          <w:color w:val="000000" w:themeColor="text1"/>
          <w:szCs w:val="28"/>
        </w:rPr>
        <w:t>кошти фізичних або юридичних осіб)». Статус його інших заяв і</w:t>
      </w:r>
      <w:r w:rsidRPr="00D010D9">
        <w:rPr>
          <w:bCs/>
          <w:color w:val="000000" w:themeColor="text1"/>
          <w:szCs w:val="28"/>
        </w:rPr>
        <w:t xml:space="preserve">з </w:t>
      </w:r>
      <w:proofErr w:type="spellStart"/>
      <w:r w:rsidRPr="00D010D9">
        <w:rPr>
          <w:bCs/>
          <w:color w:val="000000" w:themeColor="text1"/>
          <w:szCs w:val="28"/>
        </w:rPr>
        <w:t>пріоритетностями</w:t>
      </w:r>
      <w:proofErr w:type="spellEnd"/>
      <w:r w:rsidRPr="00D010D9">
        <w:rPr>
          <w:color w:val="000000" w:themeColor="text1"/>
          <w:szCs w:val="28"/>
        </w:rPr>
        <w:t xml:space="preserve"> автоматично змінюється на «</w:t>
      </w:r>
      <w:proofErr w:type="spellStart"/>
      <w:r w:rsidRPr="00D010D9">
        <w:rPr>
          <w:color w:val="000000" w:themeColor="text1"/>
          <w:szCs w:val="28"/>
        </w:rPr>
        <w:t>Деактивовано</w:t>
      </w:r>
      <w:proofErr w:type="spellEnd"/>
      <w:r w:rsidRPr="00D010D9">
        <w:rPr>
          <w:color w:val="000000" w:themeColor="text1"/>
          <w:szCs w:val="28"/>
        </w:rPr>
        <w:t xml:space="preserve"> (у зв’язку із зарахуванням на навчання)».</w:t>
      </w:r>
    </w:p>
    <w:p w:rsidR="00D56FE4" w:rsidRPr="00D010D9" w:rsidRDefault="00D56FE4" w:rsidP="00D56FE4">
      <w:pPr>
        <w:ind w:firstLine="541"/>
        <w:jc w:val="both"/>
        <w:rPr>
          <w:color w:val="000000" w:themeColor="text1"/>
          <w:szCs w:val="28"/>
        </w:rPr>
      </w:pPr>
      <w:proofErr w:type="spellStart"/>
      <w:r w:rsidRPr="00D010D9">
        <w:rPr>
          <w:color w:val="000000" w:themeColor="text1"/>
          <w:szCs w:val="28"/>
        </w:rPr>
        <w:t>Деактивовані</w:t>
      </w:r>
      <w:proofErr w:type="spellEnd"/>
      <w:r w:rsidRPr="00D010D9">
        <w:rPr>
          <w:color w:val="000000" w:themeColor="text1"/>
          <w:szCs w:val="28"/>
        </w:rPr>
        <w:t xml:space="preserve"> заяви можуть бути активовані (за потреби) користувачем ЄДЕБО, зокрема представником приймальної комісії, за зверненням вступника для встановлення заявам статусу «Допущено до конкурсу (навчання за кошти фізичних та/або юридичних осіб)».</w:t>
      </w:r>
    </w:p>
    <w:p w:rsidR="00D56FE4" w:rsidRPr="00D010D9" w:rsidRDefault="00D56FE4" w:rsidP="00D56FE4">
      <w:pPr>
        <w:ind w:firstLine="541"/>
        <w:jc w:val="both"/>
        <w:rPr>
          <w:color w:val="000000" w:themeColor="text1"/>
          <w:szCs w:val="28"/>
        </w:rPr>
      </w:pPr>
      <w:r w:rsidRPr="00D010D9">
        <w:rPr>
          <w:color w:val="000000" w:themeColor="text1"/>
          <w:szCs w:val="28"/>
        </w:rPr>
        <w:lastRenderedPageBreak/>
        <w:t xml:space="preserve">Вступники, які отримали рекомендацію до зарахування за державним або регіональним замовленням і не підтвердили вибір місця навчання в строк, визначений для виконання вимог до зарахування </w:t>
      </w:r>
      <w:r w:rsidRPr="00D010D9">
        <w:rPr>
          <w:bCs/>
          <w:color w:val="000000" w:themeColor="text1"/>
          <w:szCs w:val="28"/>
        </w:rPr>
        <w:t>за заявою з пріоритетністю</w:t>
      </w:r>
      <w:r w:rsidRPr="00D010D9">
        <w:rPr>
          <w:color w:val="000000" w:themeColor="text1"/>
          <w:szCs w:val="28"/>
        </w:rPr>
        <w:t xml:space="preserve"> в розділі V цих Правил прийому, втрачають можливість зарахування в поточному році на навчання для здобуття вищої освіти за державним або регіональним замовленням або переведення на такі місця.</w:t>
      </w:r>
    </w:p>
    <w:p w:rsidR="00D56FE4" w:rsidRPr="00D010D9" w:rsidRDefault="00D56FE4" w:rsidP="00D56FE4">
      <w:pPr>
        <w:ind w:firstLine="541"/>
        <w:jc w:val="both"/>
        <w:rPr>
          <w:color w:val="000000" w:themeColor="text1"/>
          <w:szCs w:val="28"/>
        </w:rPr>
      </w:pPr>
      <w:r w:rsidRPr="00D010D9">
        <w:rPr>
          <w:color w:val="000000" w:themeColor="text1"/>
          <w:szCs w:val="28"/>
        </w:rPr>
        <w:t>У цьому разі заяві встановлюється статус «Виключено зі списку рекомендованих (навчання за державним (регіональним) замовленням)». За рішенням приймальної комісії цей статус заяви може бути змінений на статус «Допущено до конкурсу (навчання за кошти фізичних та/або юридичних осіб)»</w:t>
      </w:r>
      <w:r w:rsidR="00227008" w:rsidRPr="00D010D9">
        <w:rPr>
          <w:color w:val="000000" w:themeColor="text1"/>
          <w:szCs w:val="28"/>
        </w:rPr>
        <w:t xml:space="preserve"> </w:t>
      </w:r>
      <w:r w:rsidR="00227008" w:rsidRPr="00D010D9">
        <w:rPr>
          <w:rFonts w:ascii="Montserrat" w:hAnsi="Montserrat"/>
          <w:color w:val="000000" w:themeColor="text1"/>
          <w:szCs w:val="28"/>
          <w:lang w:eastAsia="uk-UA"/>
        </w:rPr>
        <w:t>у разі відсутності у відповідній конкурсній пропозиції іншої заяви цього вступника на участь у конкурсі виключно на місця за кошти фізичних та/або юридичних осіб</w:t>
      </w:r>
      <w:r w:rsidRPr="00D010D9">
        <w:rPr>
          <w:color w:val="000000" w:themeColor="text1"/>
          <w:szCs w:val="28"/>
        </w:rPr>
        <w:t>.</w:t>
      </w:r>
    </w:p>
    <w:p w:rsidR="00280413" w:rsidRPr="00D010D9" w:rsidRDefault="00280413" w:rsidP="00D56FE4">
      <w:pPr>
        <w:ind w:firstLine="541"/>
        <w:jc w:val="both"/>
        <w:rPr>
          <w:color w:val="000000" w:themeColor="text1"/>
          <w:szCs w:val="28"/>
        </w:rPr>
      </w:pPr>
      <w:r w:rsidRPr="00D010D9">
        <w:rPr>
          <w:rFonts w:ascii="Montserrat" w:hAnsi="Montserrat"/>
          <w:color w:val="000000" w:themeColor="text1"/>
          <w:szCs w:val="28"/>
          <w:lang w:eastAsia="uk-UA"/>
        </w:rPr>
        <w:t>За заявами вступника, які не отримали рекомендацію за результатами адресного розміщення для прийому на навчання для здобуття вищої освіти, але були допущені до конкурсу, заклад вищої освіти може надавати рекомендацію до зарахування на навчання за кошти фізичних та/або юридичних осіб у строки, визначені у розділі V цих Правил.</w:t>
      </w:r>
    </w:p>
    <w:p w:rsidR="00D56FE4" w:rsidRPr="00D010D9" w:rsidRDefault="00D56FE4" w:rsidP="00D56FE4">
      <w:pPr>
        <w:ind w:firstLine="541"/>
        <w:jc w:val="both"/>
        <w:rPr>
          <w:color w:val="000000" w:themeColor="text1"/>
          <w:szCs w:val="28"/>
        </w:rPr>
      </w:pPr>
      <w:r w:rsidRPr="00D010D9">
        <w:rPr>
          <w:color w:val="000000" w:themeColor="text1"/>
          <w:szCs w:val="28"/>
        </w:rPr>
        <w:t>3. Порядок підтвердження вибору місця навчання за кошти фізичних та/або юридичних осіб визначається Правилами прийому і може передбачати підтвердження вибору місця навчання в електронному кабінеті вступника. Вступники, які отримали рекомендацію до зарахування на навчання за кошти фізичних та/або юридичних осіб, уклали договір про навчання та виконали інші вимоги до зарахування, підлягають зарахуванню.</w:t>
      </w:r>
    </w:p>
    <w:p w:rsidR="00D56FE4" w:rsidRPr="00D010D9" w:rsidRDefault="00D56FE4" w:rsidP="00D56FE4">
      <w:pPr>
        <w:ind w:firstLine="541"/>
        <w:jc w:val="both"/>
        <w:rPr>
          <w:color w:val="000000" w:themeColor="text1"/>
          <w:szCs w:val="28"/>
        </w:rPr>
      </w:pPr>
      <w:r w:rsidRPr="00D010D9">
        <w:rPr>
          <w:color w:val="000000" w:themeColor="text1"/>
          <w:szCs w:val="28"/>
        </w:rPr>
        <w:t>Статус заяви вступника, рекомендованого до зарахування на місця за кошти фізичних та/або юридичних осіб, змінюється зі статусу «Допущено до конкурсу» або статусу «Допущено до конкурсу (навчання за кошти фізичних та/або юридичних осіб)» на статус «Рекомендовано до зарахування (навчання за кошти фізичних та/або юридичних осіб)».</w:t>
      </w:r>
    </w:p>
    <w:p w:rsidR="00D56FE4" w:rsidRPr="00D010D9" w:rsidRDefault="00D56FE4" w:rsidP="00D56FE4">
      <w:pPr>
        <w:ind w:firstLine="541"/>
        <w:jc w:val="both"/>
        <w:rPr>
          <w:color w:val="000000" w:themeColor="text1"/>
          <w:szCs w:val="28"/>
        </w:rPr>
      </w:pPr>
      <w:r w:rsidRPr="00D010D9">
        <w:rPr>
          <w:color w:val="000000" w:themeColor="text1"/>
          <w:szCs w:val="28"/>
        </w:rPr>
        <w:t>Після виконання вступником вимог цих Правил прийому уповноважена особа змінює статус заяви вступника на «Включено до наказу (навчання за кошти фізичних та/або юридичних осіб)».</w:t>
      </w:r>
    </w:p>
    <w:p w:rsidR="00D56FE4" w:rsidRPr="00D010D9" w:rsidRDefault="00D56FE4" w:rsidP="00D56FE4">
      <w:pPr>
        <w:ind w:firstLine="541"/>
        <w:jc w:val="both"/>
        <w:rPr>
          <w:color w:val="000000" w:themeColor="text1"/>
          <w:szCs w:val="28"/>
        </w:rPr>
      </w:pPr>
      <w:r w:rsidRPr="00D010D9">
        <w:rPr>
          <w:color w:val="000000" w:themeColor="text1"/>
          <w:szCs w:val="28"/>
        </w:rPr>
        <w:t>У разі невиконання вступником, заяві якого присвоєно статус «Рекомендовано до зарахування (навчання за кошти фізичних та/або юридичних осіб)», вимог цього Порядку статус заяви змінюється на «Виключено зі списку рекомендованих (навчання за кошти фізичних та/або юридичних осіб)».</w:t>
      </w:r>
    </w:p>
    <w:p w:rsidR="00D56FE4" w:rsidRPr="00D010D9" w:rsidRDefault="00D56FE4" w:rsidP="00D56FE4">
      <w:pPr>
        <w:ind w:firstLine="541"/>
        <w:jc w:val="both"/>
        <w:rPr>
          <w:color w:val="000000" w:themeColor="text1"/>
          <w:szCs w:val="28"/>
        </w:rPr>
      </w:pPr>
      <w:r w:rsidRPr="00D010D9">
        <w:rPr>
          <w:color w:val="000000" w:themeColor="text1"/>
          <w:szCs w:val="28"/>
        </w:rPr>
        <w:t>4. У разі зарахування на навчання за кошти фізичних та/або юридичних осіб додатково укладається 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Договір (контракт) про фінансові зобов’язання щодо оплати навчання може бути укладений дистанційно з накладанням кваліфікованих електронних підписів, зокрема шляхом акцептування публічної оферти.</w:t>
      </w:r>
    </w:p>
    <w:p w:rsidR="00D56FE4" w:rsidRPr="00D010D9" w:rsidRDefault="00D56FE4" w:rsidP="00D56FE4">
      <w:pPr>
        <w:ind w:firstLine="541"/>
        <w:jc w:val="both"/>
        <w:rPr>
          <w:color w:val="000000" w:themeColor="text1"/>
          <w:szCs w:val="28"/>
        </w:rPr>
      </w:pPr>
      <w:r w:rsidRPr="00D010D9">
        <w:rPr>
          <w:color w:val="000000" w:themeColor="text1"/>
          <w:szCs w:val="28"/>
        </w:rPr>
        <w:t xml:space="preserve">Якщо договори (контракти) не будуть укладені впродовж чотирнадцяти календарних днів (трьох місяців для вступників, місце проживання яких зареєстроване (задеклароване) на тимчасово окупованій території та які </w:t>
      </w:r>
      <w:r w:rsidRPr="00D010D9">
        <w:rPr>
          <w:color w:val="000000" w:themeColor="text1"/>
          <w:szCs w:val="28"/>
        </w:rPr>
        <w:lastRenderedPageBreak/>
        <w:t>знаходяться на ній) з дати видання наказу про зарахування, то цей наказ скасовується в частині зарахування такої особи.</w:t>
      </w:r>
    </w:p>
    <w:p w:rsidR="00D56FE4" w:rsidRPr="00D010D9" w:rsidRDefault="00D56FE4" w:rsidP="00D56FE4">
      <w:pPr>
        <w:ind w:firstLine="541"/>
        <w:jc w:val="both"/>
        <w:rPr>
          <w:color w:val="000000" w:themeColor="text1"/>
          <w:szCs w:val="28"/>
        </w:rPr>
      </w:pPr>
      <w:r w:rsidRPr="00D010D9">
        <w:rPr>
          <w:color w:val="000000" w:themeColor="text1"/>
          <w:szCs w:val="28"/>
        </w:rPr>
        <w:t>Оплата навчання здійснюється згідно з договором (контрактом)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D56FE4" w:rsidRPr="00D010D9" w:rsidRDefault="00D56FE4" w:rsidP="00D56FE4">
      <w:pPr>
        <w:ind w:firstLine="541"/>
        <w:jc w:val="both"/>
        <w:rPr>
          <w:color w:val="000000" w:themeColor="text1"/>
          <w:szCs w:val="28"/>
        </w:rPr>
      </w:pPr>
      <w:r w:rsidRPr="00D010D9">
        <w:rPr>
          <w:color w:val="000000" w:themeColor="text1"/>
          <w:szCs w:val="28"/>
        </w:rPr>
        <w:t>5.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rsidR="00D56FE4" w:rsidRPr="00D010D9" w:rsidRDefault="00D56FE4" w:rsidP="00D56FE4">
      <w:pPr>
        <w:ind w:firstLine="541"/>
        <w:jc w:val="both"/>
        <w:rPr>
          <w:color w:val="000000" w:themeColor="text1"/>
          <w:szCs w:val="28"/>
        </w:rPr>
      </w:pPr>
      <w:r w:rsidRPr="00D010D9">
        <w:rPr>
          <w:color w:val="000000" w:themeColor="text1"/>
          <w:szCs w:val="28"/>
          <w:lang w:val="ru-RU"/>
        </w:rPr>
        <w:t xml:space="preserve">6. </w:t>
      </w:r>
      <w:r w:rsidRPr="00D010D9">
        <w:rPr>
          <w:color w:val="000000" w:themeColor="text1"/>
          <w:szCs w:val="28"/>
        </w:rPr>
        <w:t>Особа, зарахована для здобуття вищої освіти за кошти фізичних та /або юридичних осіб, може претендувати на державний грант на здобуття вищої освіти відповідно до Порядку реалізації експериментального проєкту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rsidR="00D56FE4" w:rsidRPr="00D010D9" w:rsidRDefault="00D56FE4" w:rsidP="00D56FE4">
      <w:pPr>
        <w:ind w:firstLine="541"/>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XI. Коригування списку рекомендованих до зарахування</w:t>
      </w:r>
    </w:p>
    <w:p w:rsidR="00D56FE4" w:rsidRPr="00D010D9" w:rsidRDefault="00D56FE4" w:rsidP="00D56FE4">
      <w:pPr>
        <w:ind w:firstLine="539"/>
        <w:jc w:val="both"/>
        <w:rPr>
          <w:color w:val="000000" w:themeColor="text1"/>
          <w:szCs w:val="28"/>
        </w:rPr>
      </w:pPr>
    </w:p>
    <w:p w:rsidR="00D56FE4" w:rsidRPr="00D010D9" w:rsidRDefault="00D56FE4" w:rsidP="00D56FE4">
      <w:pPr>
        <w:ind w:firstLine="539"/>
        <w:jc w:val="both"/>
        <w:rPr>
          <w:color w:val="000000" w:themeColor="text1"/>
          <w:szCs w:val="28"/>
        </w:rPr>
      </w:pPr>
      <w:r w:rsidRPr="00D010D9">
        <w:rPr>
          <w:color w:val="000000" w:themeColor="text1"/>
          <w:szCs w:val="28"/>
        </w:rPr>
        <w:t xml:space="preserve">1. 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w:t>
      </w:r>
      <w:r w:rsidRPr="00D010D9">
        <w:rPr>
          <w:bCs/>
          <w:color w:val="000000" w:themeColor="text1"/>
          <w:szCs w:val="28"/>
        </w:rPr>
        <w:t>за заявою із пріоритетністю</w:t>
      </w:r>
      <w:r w:rsidRPr="00D010D9">
        <w:rPr>
          <w:color w:val="000000" w:themeColor="text1"/>
          <w:szCs w:val="28"/>
        </w:rPr>
        <w:t xml:space="preserve"> в розділі V цих Правил прийому, або не забезпечили в повному обсязі підстав для зарахування вступника на навчання, передбачених у пункті 1 розділу X цих Правил прийому.</w:t>
      </w:r>
    </w:p>
    <w:p w:rsidR="00D56FE4" w:rsidRPr="00D010D9" w:rsidRDefault="00D56FE4" w:rsidP="00D56FE4">
      <w:pPr>
        <w:ind w:firstLine="539"/>
        <w:jc w:val="both"/>
        <w:rPr>
          <w:color w:val="000000" w:themeColor="text1"/>
          <w:szCs w:val="28"/>
        </w:rPr>
      </w:pPr>
      <w:r w:rsidRPr="00D010D9">
        <w:rPr>
          <w:color w:val="000000" w:themeColor="text1"/>
          <w:szCs w:val="28"/>
        </w:rPr>
        <w:t>2. Списки рекомендованих до зарахування на місця державного (регіонального) замовлення оновлюються після виконання / невиконання вступниками на здобуття ступеня доктора філософії вимог для зарахування на навчання відповідно до розділу X цих Правил прийому з урахуванням їх черговості в рейтинговому списку вступників.</w:t>
      </w:r>
    </w:p>
    <w:p w:rsidR="00D56FE4" w:rsidRPr="00D010D9" w:rsidRDefault="00D56FE4" w:rsidP="00D56FE4">
      <w:pPr>
        <w:ind w:firstLine="539"/>
        <w:jc w:val="both"/>
        <w:rPr>
          <w:color w:val="000000" w:themeColor="text1"/>
          <w:szCs w:val="28"/>
        </w:rPr>
      </w:pPr>
      <w:r w:rsidRPr="00D010D9">
        <w:rPr>
          <w:color w:val="000000" w:themeColor="text1"/>
          <w:szCs w:val="28"/>
        </w:rPr>
        <w:t>3. Порядок коригування списку рекомендованих до зарахування на місця за кошти фізичних та/або юридичних осіб визначається цими Правилами прийому.</w:t>
      </w:r>
    </w:p>
    <w:p w:rsidR="00D56FE4" w:rsidRPr="00D010D9" w:rsidRDefault="00D56FE4" w:rsidP="00D56FE4">
      <w:pPr>
        <w:ind w:firstLine="539"/>
        <w:jc w:val="both"/>
        <w:rPr>
          <w:b/>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XII. Переведення на вакантні місця державного (регіонального) замовлення осіб, які зараховані на навчання за кошти фізичних, юридичних осіб</w:t>
      </w:r>
    </w:p>
    <w:p w:rsidR="00D56FE4" w:rsidRPr="00D010D9" w:rsidRDefault="00D56FE4" w:rsidP="00D56FE4">
      <w:pPr>
        <w:ind w:firstLine="539"/>
        <w:jc w:val="both"/>
        <w:rPr>
          <w:color w:val="000000" w:themeColor="text1"/>
          <w:szCs w:val="28"/>
        </w:rPr>
      </w:pPr>
    </w:p>
    <w:p w:rsidR="00D56FE4" w:rsidRPr="00D010D9" w:rsidRDefault="00D56FE4" w:rsidP="00D56FE4">
      <w:pPr>
        <w:ind w:firstLine="539"/>
        <w:jc w:val="both"/>
        <w:rPr>
          <w:color w:val="000000" w:themeColor="text1"/>
          <w:szCs w:val="28"/>
        </w:rPr>
      </w:pPr>
      <w:r w:rsidRPr="00D010D9">
        <w:rPr>
          <w:color w:val="000000" w:themeColor="text1"/>
          <w:szCs w:val="28"/>
        </w:rPr>
        <w:t>1. Університет «Україна» самостійно надає рекомендації для адресного розміщення бюджетних місць вступникам у межах місць, на які були надані рекомендації до зарахування до цього закладу освіти за відповідною конкурсною пропозицією за державним (регіональним) замовленням у порядку, передбаченому пунктом 4 розділу IX цих Правил прийому, і надалі анульовані згідно з пунктом 1 розділу XI цих Правил прийому (далі – вакантні місця державного (регіонального) замовлення).</w:t>
      </w:r>
    </w:p>
    <w:p w:rsidR="00D56FE4" w:rsidRPr="00D010D9" w:rsidRDefault="00D56FE4" w:rsidP="00D56FE4">
      <w:pPr>
        <w:ind w:firstLine="539"/>
        <w:jc w:val="both"/>
        <w:rPr>
          <w:color w:val="000000" w:themeColor="text1"/>
          <w:szCs w:val="28"/>
        </w:rPr>
      </w:pPr>
      <w:r w:rsidRPr="00D010D9">
        <w:rPr>
          <w:color w:val="000000" w:themeColor="text1"/>
          <w:szCs w:val="28"/>
        </w:rPr>
        <w:t xml:space="preserve">2. Переведеними на вакантні місця державного (регіонального) замовлення можуть бути особи, які не отримували рекомендацій до зарахування </w:t>
      </w:r>
      <w:r w:rsidRPr="00D010D9">
        <w:rPr>
          <w:bCs/>
          <w:color w:val="000000" w:themeColor="text1"/>
          <w:szCs w:val="28"/>
        </w:rPr>
        <w:t>на місця державного (регіонального) замовлення</w:t>
      </w:r>
      <w:r w:rsidRPr="00D010D9">
        <w:rPr>
          <w:color w:val="000000" w:themeColor="text1"/>
          <w:szCs w:val="28"/>
        </w:rPr>
        <w:t xml:space="preserve"> відповідно до цих Правил прийому.</w:t>
      </w:r>
    </w:p>
    <w:p w:rsidR="00D56FE4" w:rsidRPr="00D010D9" w:rsidRDefault="00D56FE4" w:rsidP="00D56FE4">
      <w:pPr>
        <w:ind w:firstLine="539"/>
        <w:jc w:val="both"/>
        <w:rPr>
          <w:color w:val="000000" w:themeColor="text1"/>
          <w:szCs w:val="28"/>
        </w:rPr>
      </w:pPr>
      <w:r w:rsidRPr="00D010D9">
        <w:rPr>
          <w:color w:val="000000" w:themeColor="text1"/>
          <w:szCs w:val="28"/>
        </w:rPr>
        <w:lastRenderedPageBreak/>
        <w:t>3. Переведення на вакантні місця державного (регіонального) замовлення осіб, які зараховані на навчання за кошти фізичних та/або юридичних осіб (крім небюджетних конкурсних пропозицій), здійснюється з урахуванням вимог пункту 8 розділу III Правил прийому в такій послідовності:</w:t>
      </w:r>
    </w:p>
    <w:p w:rsidR="00D56FE4" w:rsidRPr="00D010D9" w:rsidRDefault="00D56FE4" w:rsidP="00D56FE4">
      <w:pPr>
        <w:ind w:firstLine="539"/>
        <w:jc w:val="both"/>
        <w:rPr>
          <w:color w:val="000000" w:themeColor="text1"/>
          <w:szCs w:val="28"/>
        </w:rPr>
      </w:pPr>
      <w:r w:rsidRPr="00D010D9">
        <w:rPr>
          <w:color w:val="000000" w:themeColor="text1"/>
          <w:szCs w:val="28"/>
        </w:rPr>
        <w:t xml:space="preserve">- особи, зазначені в пункті 10 розділу VIII цих Правил прийому, незалежно від конкурсного </w:t>
      </w:r>
      <w:proofErr w:type="spellStart"/>
      <w:r w:rsidRPr="00D010D9">
        <w:rPr>
          <w:color w:val="000000" w:themeColor="text1"/>
          <w:szCs w:val="28"/>
        </w:rPr>
        <w:t>бала</w:t>
      </w:r>
      <w:proofErr w:type="spellEnd"/>
      <w:r w:rsidRPr="00D010D9">
        <w:rPr>
          <w:color w:val="000000" w:themeColor="text1"/>
          <w:szCs w:val="28"/>
        </w:rPr>
        <w:t>;</w:t>
      </w:r>
    </w:p>
    <w:p w:rsidR="00D56FE4" w:rsidRPr="00D010D9" w:rsidRDefault="00D56FE4" w:rsidP="00D56FE4">
      <w:pPr>
        <w:ind w:firstLine="539"/>
        <w:jc w:val="both"/>
        <w:rPr>
          <w:color w:val="000000" w:themeColor="text1"/>
          <w:szCs w:val="28"/>
        </w:rPr>
      </w:pPr>
      <w:r w:rsidRPr="00D010D9">
        <w:rPr>
          <w:color w:val="000000" w:themeColor="text1"/>
          <w:szCs w:val="28"/>
        </w:rPr>
        <w:t>- особи, зазначені в абзаці шостому пункту 11 розділу VIII цих Правил прийому;</w:t>
      </w:r>
    </w:p>
    <w:p w:rsidR="00D56FE4" w:rsidRPr="00D010D9" w:rsidRDefault="00D56FE4" w:rsidP="00D56FE4">
      <w:pPr>
        <w:ind w:firstLine="539"/>
        <w:jc w:val="both"/>
        <w:rPr>
          <w:color w:val="000000" w:themeColor="text1"/>
          <w:szCs w:val="28"/>
        </w:rPr>
      </w:pPr>
      <w:r w:rsidRPr="00D010D9">
        <w:rPr>
          <w:color w:val="000000" w:themeColor="text1"/>
          <w:szCs w:val="28"/>
        </w:rPr>
        <w:t xml:space="preserve">- особи, зазначені в абзацах другому – п’ятому пункту 11 розділу VIII цих Правил прийому, якщо отриманий ними конкурсний бал менший від прохідного </w:t>
      </w:r>
      <w:proofErr w:type="spellStart"/>
      <w:r w:rsidRPr="00D010D9">
        <w:rPr>
          <w:color w:val="000000" w:themeColor="text1"/>
          <w:szCs w:val="28"/>
        </w:rPr>
        <w:t>бала</w:t>
      </w:r>
      <w:proofErr w:type="spellEnd"/>
      <w:r w:rsidRPr="00D010D9">
        <w:rPr>
          <w:color w:val="000000" w:themeColor="text1"/>
          <w:szCs w:val="28"/>
        </w:rPr>
        <w:t xml:space="preserve"> (мінімального </w:t>
      </w:r>
      <w:proofErr w:type="spellStart"/>
      <w:r w:rsidRPr="00D010D9">
        <w:rPr>
          <w:color w:val="000000" w:themeColor="text1"/>
          <w:szCs w:val="28"/>
        </w:rPr>
        <w:t>бала</w:t>
      </w:r>
      <w:proofErr w:type="spellEnd"/>
      <w:r w:rsidRPr="00D010D9">
        <w:rPr>
          <w:color w:val="000000" w:themeColor="text1"/>
          <w:szCs w:val="28"/>
        </w:rPr>
        <w:t>,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5 розділу IX цих Правил прийому) не більше ніж на 15 балів (на 25 балів для спеціальностей, визначених у Переліку спеціальностей, яким надається особлива підтримка);</w:t>
      </w:r>
    </w:p>
    <w:p w:rsidR="00D56FE4" w:rsidRPr="00D010D9" w:rsidRDefault="00D56FE4" w:rsidP="00D56FE4">
      <w:pPr>
        <w:ind w:firstLine="539"/>
        <w:jc w:val="both"/>
        <w:rPr>
          <w:color w:val="000000" w:themeColor="text1"/>
          <w:szCs w:val="28"/>
        </w:rPr>
      </w:pPr>
      <w:r w:rsidRPr="00D010D9">
        <w:rPr>
          <w:color w:val="000000" w:themeColor="text1"/>
          <w:szCs w:val="28"/>
        </w:rPr>
        <w:t xml:space="preserve">- особи, зазначені в абзацах сьомому – десятому пункту 11 розділу VIII цих Правил </w:t>
      </w:r>
      <w:proofErr w:type="spellStart"/>
      <w:r w:rsidRPr="00D010D9">
        <w:rPr>
          <w:color w:val="000000" w:themeColor="text1"/>
          <w:szCs w:val="28"/>
        </w:rPr>
        <w:t>прийрому</w:t>
      </w:r>
      <w:proofErr w:type="spellEnd"/>
      <w:r w:rsidRPr="00D010D9">
        <w:rPr>
          <w:color w:val="000000" w:themeColor="text1"/>
          <w:szCs w:val="28"/>
        </w:rPr>
        <w:t xml:space="preserve">, якщо отриманий ними конкурсний бал менший від прохідного </w:t>
      </w:r>
      <w:proofErr w:type="spellStart"/>
      <w:r w:rsidRPr="00D010D9">
        <w:rPr>
          <w:color w:val="000000" w:themeColor="text1"/>
          <w:szCs w:val="28"/>
        </w:rPr>
        <w:t>бала</w:t>
      </w:r>
      <w:proofErr w:type="spellEnd"/>
      <w:r w:rsidRPr="00D010D9">
        <w:rPr>
          <w:color w:val="000000" w:themeColor="text1"/>
          <w:szCs w:val="28"/>
        </w:rPr>
        <w:t xml:space="preserve"> не більше ніж на 15 балів (тільки для спеціальностей, визначених у Переліку спеціальностей, яким надається особлива підтримка);</w:t>
      </w:r>
    </w:p>
    <w:p w:rsidR="00D56FE4" w:rsidRPr="00D010D9" w:rsidRDefault="00D56FE4" w:rsidP="00D56FE4">
      <w:pPr>
        <w:ind w:firstLine="539"/>
        <w:jc w:val="both"/>
        <w:rPr>
          <w:color w:val="000000" w:themeColor="text1"/>
          <w:szCs w:val="28"/>
        </w:rPr>
      </w:pPr>
      <w:r w:rsidRPr="00D010D9">
        <w:rPr>
          <w:color w:val="000000" w:themeColor="text1"/>
          <w:szCs w:val="28"/>
        </w:rPr>
        <w:t>- особи, які не отримали рекомендації до зарахування на місця державного (регіонального) замовлення у порядку, передбаченому пунктом 5 розділу IX цих Правил прийому (тільки для спеціальностей, визначених у Переліку спеціальностей, яким надається особлива підтримка), якщо їх конкурсний бал не менше ніж 125.000.</w:t>
      </w:r>
    </w:p>
    <w:p w:rsidR="00D56FE4" w:rsidRPr="00D010D9" w:rsidRDefault="00D56FE4" w:rsidP="00D56FE4">
      <w:pPr>
        <w:ind w:firstLine="539"/>
        <w:jc w:val="both"/>
        <w:rPr>
          <w:color w:val="000000" w:themeColor="text1"/>
          <w:szCs w:val="28"/>
        </w:rPr>
      </w:pPr>
      <w:r w:rsidRPr="00D010D9">
        <w:rPr>
          <w:color w:val="000000" w:themeColor="text1"/>
          <w:szCs w:val="28"/>
        </w:rPr>
        <w:t xml:space="preserve">Переведення на вакантні місця державного (регіонального) замовлення осіб, зазначених в абзацах третьому – </w:t>
      </w:r>
      <w:r w:rsidRPr="00D010D9">
        <w:rPr>
          <w:bCs/>
          <w:color w:val="000000" w:themeColor="text1"/>
          <w:szCs w:val="28"/>
        </w:rPr>
        <w:t>шостому</w:t>
      </w:r>
      <w:r w:rsidRPr="00D010D9">
        <w:rPr>
          <w:color w:val="000000" w:themeColor="text1"/>
          <w:szCs w:val="28"/>
        </w:rPr>
        <w:t xml:space="preserve"> цього пункту, проводиться за відсутності непереведених осіб попередньої категорії або в разі їх офіційно зафіксованої відмови від переведення та в послідовності від вищого до нижчого місця в рейтинговому списку в межах кожної із зазначених категорій.</w:t>
      </w:r>
    </w:p>
    <w:p w:rsidR="00D56FE4" w:rsidRPr="00D010D9" w:rsidRDefault="00D56FE4" w:rsidP="00D56FE4">
      <w:pPr>
        <w:ind w:firstLine="539"/>
        <w:jc w:val="both"/>
        <w:rPr>
          <w:color w:val="000000" w:themeColor="text1"/>
          <w:szCs w:val="28"/>
        </w:rPr>
      </w:pPr>
      <w:r w:rsidRPr="00D010D9">
        <w:rPr>
          <w:color w:val="000000" w:themeColor="text1"/>
          <w:szCs w:val="28"/>
        </w:rPr>
        <w:t>4. У разі відсутності достатньої кількості вакантних місць державного (регіонального) замовлення заклад вищої освіти використовує для переведення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третьому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rsidR="00D56FE4" w:rsidRPr="00D010D9" w:rsidRDefault="00D56FE4" w:rsidP="00D56FE4">
      <w:pPr>
        <w:ind w:firstLine="539"/>
        <w:jc w:val="both"/>
        <w:rPr>
          <w:color w:val="000000" w:themeColor="text1"/>
          <w:szCs w:val="28"/>
        </w:rPr>
      </w:pPr>
      <w:r w:rsidRPr="00D010D9">
        <w:rPr>
          <w:color w:val="000000" w:themeColor="text1"/>
          <w:szCs w:val="28"/>
        </w:rPr>
        <w:t xml:space="preserve">Невикористані після цього вакантні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предметних спеціальностей)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запит на виділення додаткових </w:t>
      </w:r>
      <w:r w:rsidRPr="00D010D9">
        <w:rPr>
          <w:color w:val="000000" w:themeColor="text1"/>
          <w:szCs w:val="28"/>
        </w:rPr>
        <w:lastRenderedPageBreak/>
        <w:t>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rsidR="00D56FE4" w:rsidRPr="00D010D9" w:rsidRDefault="00D56FE4" w:rsidP="00D56FE4">
      <w:pPr>
        <w:ind w:firstLine="539"/>
        <w:jc w:val="both"/>
        <w:rPr>
          <w:b/>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XIII. Наказ про зарахування</w:t>
      </w:r>
    </w:p>
    <w:p w:rsidR="00D56FE4" w:rsidRPr="00D010D9" w:rsidRDefault="00D56FE4" w:rsidP="00D56FE4">
      <w:pPr>
        <w:ind w:firstLine="539"/>
        <w:jc w:val="both"/>
        <w:rPr>
          <w:color w:val="000000" w:themeColor="text1"/>
          <w:szCs w:val="28"/>
        </w:rPr>
      </w:pPr>
    </w:p>
    <w:p w:rsidR="00D56FE4" w:rsidRPr="00D010D9" w:rsidRDefault="00D56FE4" w:rsidP="00D56FE4">
      <w:pPr>
        <w:ind w:firstLine="539"/>
        <w:jc w:val="both"/>
        <w:rPr>
          <w:color w:val="000000" w:themeColor="text1"/>
          <w:szCs w:val="28"/>
        </w:rPr>
      </w:pPr>
      <w:r w:rsidRPr="00D010D9">
        <w:rPr>
          <w:color w:val="000000" w:themeColor="text1"/>
          <w:szCs w:val="28"/>
        </w:rPr>
        <w:t>1. Накази про зарахування на навчання видаються Президентом Університету «Україна» на підставі рішення приймальної комісії. Накази про зарахування на навчання з додатками до них формуються в ЄДЕБО та оприлюднюються на вебсайті Університету «Україна» у вигляді списку зарахованих у строки, встановлені в розділі V цих Правил прийому або відповідно до них.</w:t>
      </w:r>
    </w:p>
    <w:p w:rsidR="00D56FE4" w:rsidRPr="00D010D9" w:rsidRDefault="00D56FE4" w:rsidP="00D56FE4">
      <w:pPr>
        <w:ind w:firstLine="539"/>
        <w:jc w:val="both"/>
        <w:rPr>
          <w:color w:val="000000" w:themeColor="text1"/>
          <w:szCs w:val="28"/>
        </w:rPr>
      </w:pPr>
      <w:r w:rsidRPr="00D010D9">
        <w:rPr>
          <w:color w:val="000000" w:themeColor="text1"/>
          <w:szCs w:val="28"/>
        </w:rPr>
        <w:t xml:space="preserve">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w:t>
      </w:r>
      <w:r w:rsidR="00635D32" w:rsidRPr="00D010D9">
        <w:rPr>
          <w:color w:val="000000" w:themeColor="text1"/>
          <w:szCs w:val="28"/>
        </w:rPr>
        <w:t>6</w:t>
      </w:r>
      <w:r w:rsidRPr="00D010D9">
        <w:rPr>
          <w:color w:val="000000" w:themeColor="text1"/>
          <w:szCs w:val="28"/>
        </w:rPr>
        <w:t xml:space="preserve"> розділу XVI цих Правил прийому. Наказ про зарахування скасовується в частині, що стосується цього вступника.</w:t>
      </w:r>
    </w:p>
    <w:p w:rsidR="00D56FE4" w:rsidRPr="00D010D9" w:rsidRDefault="00D56FE4" w:rsidP="00D56FE4">
      <w:pPr>
        <w:ind w:firstLine="539"/>
        <w:jc w:val="both"/>
        <w:rPr>
          <w:color w:val="000000" w:themeColor="text1"/>
          <w:szCs w:val="28"/>
        </w:rPr>
      </w:pPr>
      <w:r w:rsidRPr="00D010D9">
        <w:rPr>
          <w:color w:val="000000" w:themeColor="text1"/>
          <w:szCs w:val="28"/>
        </w:rPr>
        <w:t>Зараховані особи можуть бути вилучені з наказу про зарахування до Університету «Україна» за власним бажанням (наказ про зарахування скасовується в частині, що стосується цієї особи).</w:t>
      </w:r>
    </w:p>
    <w:p w:rsidR="00D56FE4" w:rsidRPr="00D010D9" w:rsidRDefault="00D56FE4" w:rsidP="00D56FE4">
      <w:pPr>
        <w:ind w:firstLine="539"/>
        <w:jc w:val="both"/>
        <w:rPr>
          <w:color w:val="000000" w:themeColor="text1"/>
          <w:szCs w:val="28"/>
        </w:rPr>
      </w:pPr>
      <w:r w:rsidRPr="00D010D9">
        <w:rPr>
          <w:color w:val="000000" w:themeColor="text1"/>
          <w:szCs w:val="28"/>
        </w:rPr>
        <w:t>3. Якщо особа без поважних причин не розпочала заняття протягом 10 календарних днів від дати їх початку, наказ про зарахування скасовується в частині, що стосується цієї особи.</w:t>
      </w:r>
    </w:p>
    <w:p w:rsidR="00D56FE4" w:rsidRPr="00D010D9" w:rsidRDefault="00D56FE4" w:rsidP="00D56FE4">
      <w:pPr>
        <w:ind w:firstLine="539"/>
        <w:jc w:val="both"/>
        <w:rPr>
          <w:color w:val="000000" w:themeColor="text1"/>
          <w:szCs w:val="28"/>
        </w:rPr>
      </w:pPr>
      <w:r w:rsidRPr="00D010D9">
        <w:rPr>
          <w:color w:val="000000" w:themeColor="text1"/>
          <w:szCs w:val="28"/>
        </w:rPr>
        <w:t>Якщо особа, яка не завершила навчання за державним або регіональним замовленням за певним ступенем вищої освіти та отримала рекомендацію до зарахування на місця державного (регіонального) замовлення у порядку, передбаченому пунктом 5 розділу IX цих Правил прийому, однак не розпочала навчання у зв’язку з неможливістю відшкодування до державного або місцевого бюджету коштів, витрачених на оплату послуг із підготовки фахівців, відповідно до Порядку відшкодування коштів державного або місцевого бюджету, витрачених на оплату послуг із підготовки фахівців, затвердженого постановою Кабінету Міністрів України від 26 серпня 2015 року № 658, наказ про зарахування скасовується в частині, що стосується цієї особи.</w:t>
      </w:r>
    </w:p>
    <w:p w:rsidR="00D56FE4" w:rsidRPr="00D010D9" w:rsidRDefault="00D56FE4" w:rsidP="00D56FE4">
      <w:pPr>
        <w:ind w:firstLine="539"/>
        <w:jc w:val="both"/>
        <w:rPr>
          <w:color w:val="000000" w:themeColor="text1"/>
          <w:szCs w:val="28"/>
        </w:rPr>
      </w:pPr>
      <w:r w:rsidRPr="00D010D9">
        <w:rPr>
          <w:color w:val="000000" w:themeColor="text1"/>
          <w:szCs w:val="28"/>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«Включено до наказу (навчання за державні гранти)» або «Включено до наказу (навчання за кошти фізичних та/або юридичних осіб)» на статус «Скасовано зарахування».</w:t>
      </w:r>
    </w:p>
    <w:p w:rsidR="00D56FE4" w:rsidRPr="00D010D9" w:rsidRDefault="00D56FE4" w:rsidP="00D56FE4">
      <w:pPr>
        <w:ind w:firstLine="539"/>
        <w:jc w:val="both"/>
        <w:rPr>
          <w:color w:val="000000" w:themeColor="text1"/>
          <w:szCs w:val="28"/>
        </w:rPr>
      </w:pPr>
      <w:r w:rsidRPr="00D010D9">
        <w:rPr>
          <w:color w:val="000000" w:themeColor="text1"/>
          <w:szCs w:val="28"/>
        </w:rPr>
        <w:t>4. Звільнене(і) в порядку, передбаченому в пунктах 2, 3 цього розділу, місце(я) заклад вищої освіти може використовувати для переведення на вакантні місця державного (регіонального) замовлення осіб, які зараховані на навчання за кошти фізичних та/або юридичних осіб, відповідно до пунктів 3, 4 розділу XII цих Правил прийому.</w:t>
      </w:r>
    </w:p>
    <w:p w:rsidR="00D56FE4" w:rsidRPr="00D010D9" w:rsidRDefault="00D56FE4" w:rsidP="00D56FE4">
      <w:pPr>
        <w:ind w:firstLine="539"/>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XIV. Особливості прийому на навчання до закладів вищої освіти іноземців та осіб без громадянства</w:t>
      </w:r>
    </w:p>
    <w:p w:rsidR="00D56FE4" w:rsidRPr="00D010D9" w:rsidRDefault="00D56FE4" w:rsidP="00D56FE4">
      <w:pPr>
        <w:jc w:val="both"/>
        <w:rPr>
          <w:color w:val="000000" w:themeColor="text1"/>
          <w:szCs w:val="28"/>
        </w:rPr>
      </w:pP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lastRenderedPageBreak/>
        <w:t>1. Прийом на навчання до Університету «Україна»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12 вересня 2018 року № 729 «Питання здобуття вищої освіти деякими категоріями осіб»; 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затвердженим постановою Кабінету Міністрів України від 28 червня 2024 року № 758;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 1498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Міністерства освіти і науки України.</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2. Іноземці та особи без громадянства, особи без громадянства, які звернулися із заявою про визнання їх біженцем, особи, які звернулись за захистом в Україні та надали Довідку про звернення за захистом в Україні (далі – іноземці), можуть здобувати вищу освіту за кошти фізичних та/або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Прийом на навчання іноземців для здобуття вищої освіти проводиться на акредитовані освітні програми. Університет «Україна» може приймати іноземців для навчання за програмами підготовчого факультету (підрозділу), з вивчення державної мови та/або мови навчання, а також для здобуття післядипломної освіти, підвищення кваліфікації та стажування.</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3. 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(далі – Єдина система).</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 xml:space="preserve">Строк дії електронного запрошення на навчання, виданого засобами Єдиної системи, становить не більше шести місяців із дня накладення на нього електронної кваліфікованої печатки Університету «Україна» або </w:t>
      </w:r>
      <w:r w:rsidRPr="00D010D9">
        <w:rPr>
          <w:color w:val="000000" w:themeColor="text1"/>
          <w:szCs w:val="28"/>
        </w:rPr>
        <w:lastRenderedPageBreak/>
        <w:t>кваліфікованого електронного підпису уповноваженої особи Університету «Україна».</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Запрошення на навчання, видане засобами Автоматизованої системи «Електронний журнал» уповноваженого Міністерством освіти і науки України державного підприємства, залишається дійсним до 01 квітня 2025 року включно.</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Брати участь у дистанційному прийомі можуть іноземці, які отримали електроне запрошення на навчання, отримали комплекс послуг із інформаційної та консультаційної підтримки (у разі отримання запрошення на навчання засобами</w:t>
      </w:r>
      <w:r w:rsidRPr="00D010D9">
        <w:rPr>
          <w:color w:val="000000" w:themeColor="text1"/>
          <w:sz w:val="24"/>
        </w:rPr>
        <w:t xml:space="preserve"> </w:t>
      </w:r>
      <w:r w:rsidRPr="00D010D9">
        <w:rPr>
          <w:color w:val="000000" w:themeColor="text1"/>
          <w:szCs w:val="28"/>
        </w:rPr>
        <w:t>Автоматизованої системи «Електронний журнал»</w:t>
      </w:r>
      <w:r w:rsidRPr="00D010D9">
        <w:rPr>
          <w:color w:val="000000" w:themeColor="text1"/>
          <w:sz w:val="24"/>
        </w:rPr>
        <w:t xml:space="preserve"> </w:t>
      </w:r>
      <w:r w:rsidRPr="00D010D9">
        <w:rPr>
          <w:color w:val="000000" w:themeColor="text1"/>
          <w:szCs w:val="28"/>
        </w:rPr>
        <w:t>уповноваженого Міністерством освіти і науки України державного підприємства), а також здійснили процедуру легалізації документів про освіту в країні їх видачі: здійснили легалізацію в Міністерстві закордонних справ країни, яка видала документ про освіту; здійснили легалізацію в консульському відділі дипломатичної установи України за кордоном (консульська легалізація або апостиль).</w:t>
      </w:r>
    </w:p>
    <w:p w:rsidR="00D56FE4" w:rsidRPr="00D010D9" w:rsidRDefault="00D56FE4" w:rsidP="00D56FE4">
      <w:pPr>
        <w:pStyle w:val="rvps2"/>
        <w:shd w:val="clear" w:color="auto" w:fill="FFFFFF"/>
        <w:spacing w:before="0" w:beforeAutospacing="0" w:after="0" w:afterAutospacing="0"/>
        <w:ind w:firstLine="450"/>
        <w:jc w:val="both"/>
        <w:rPr>
          <w:color w:val="000000" w:themeColor="text1"/>
          <w:sz w:val="28"/>
          <w:szCs w:val="28"/>
        </w:rPr>
      </w:pPr>
      <w:r w:rsidRPr="00D010D9">
        <w:rPr>
          <w:color w:val="000000" w:themeColor="text1"/>
          <w:sz w:val="28"/>
          <w:szCs w:val="28"/>
        </w:rPr>
        <w:t xml:space="preserve">Для організації дистанційного набору іноземців на навчання для здобуття вищої освіти та з метою навчання за програмами підготовчого факультету (підрозділу), з вивчення державної мови та/або мови навчання, а також для здобуття післядипломної освіти, підвищення кваліфікації та стажування, Університет «Україна» проводить ідентифікацію особи та вступні випробування </w:t>
      </w:r>
      <w:r w:rsidR="00827D14" w:rsidRPr="00D010D9">
        <w:rPr>
          <w:color w:val="000000" w:themeColor="text1"/>
          <w:sz w:val="28"/>
          <w:szCs w:val="28"/>
        </w:rPr>
        <w:t xml:space="preserve">для здобуття вищої освіти </w:t>
      </w:r>
      <w:r w:rsidRPr="00D010D9">
        <w:rPr>
          <w:color w:val="000000" w:themeColor="text1"/>
          <w:sz w:val="28"/>
          <w:szCs w:val="28"/>
        </w:rPr>
        <w:t>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в Університеті «Україна», а посилання на цей запис вноситься до Єдиної бази.</w:t>
      </w:r>
    </w:p>
    <w:p w:rsidR="00D56FE4" w:rsidRPr="00D010D9" w:rsidRDefault="00D56FE4" w:rsidP="00D56FE4">
      <w:pPr>
        <w:ind w:firstLine="567"/>
        <w:jc w:val="both"/>
        <w:rPr>
          <w:color w:val="000000" w:themeColor="text1"/>
          <w:szCs w:val="28"/>
        </w:rPr>
      </w:pPr>
      <w:r w:rsidRPr="00D010D9">
        <w:rPr>
          <w:color w:val="000000" w:themeColor="text1"/>
          <w:szCs w:val="28"/>
        </w:rPr>
        <w:t>Вступний іспит (співбесіда) для здобуття бакалавра на основі ПЗСО та НРК5: українська мова, математика, історія України.</w:t>
      </w:r>
    </w:p>
    <w:p w:rsidR="00D56FE4" w:rsidRPr="00D010D9" w:rsidRDefault="00D56FE4" w:rsidP="00D56FE4">
      <w:pPr>
        <w:ind w:firstLine="567"/>
        <w:jc w:val="both"/>
        <w:rPr>
          <w:color w:val="000000" w:themeColor="text1"/>
          <w:szCs w:val="28"/>
        </w:rPr>
      </w:pPr>
      <w:r w:rsidRPr="00D010D9">
        <w:rPr>
          <w:color w:val="000000" w:themeColor="text1"/>
          <w:szCs w:val="28"/>
        </w:rPr>
        <w:t>Співбесіда з іноземної мови та фаховий іспит для здобуття магістра на основі НРК 6, НРК 7.</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У разі дистанційного вступу іноземець надсилає засобами поштового зв’язку до Університету «Україна» легалізовані або нотаріально засвідчені копії документів про попередню освіту. При першому перетині державного кордону України та після прибуття до закладу освіти іноземець передає оригінали документів особисто.</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4. Зарахування вступників із числа іноземців на навчання за кошти фізичних та/або юридичних осіб може здійснюватися закладами вищої освіти:</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1) двічі на рік (до 01 листопада) у визначені цими Правилами прийому строки для здобуття ступенів бакалавра, магістра;</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2) упродовж року для навчання на підготовчому відділенні (факультеті).</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Університет «Україна»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із яких проводиться вступний іспит для іноземців.</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 xml:space="preserve">Зарахування іноземців на навчання на відповідний рівень вищої освіти здійснюється на основі документа про попередній здобутий рівень освіти за результатами вступного іспиту для іноземців із визначених предметів і мови навчання та на підставі академічних прав на продовження навчання, що </w:t>
      </w:r>
      <w:r w:rsidRPr="00D010D9">
        <w:rPr>
          <w:color w:val="000000" w:themeColor="text1"/>
          <w:szCs w:val="28"/>
        </w:rPr>
        <w:lastRenderedPageBreak/>
        <w:t>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5. Усі категорії іноземців, які вступають на навчання, зараховуються до Університету «Україна» на підставі наказів про зарахування. Підтвердженням факту навчання може бути довідка, сформована в ЄДЕБО.</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6. Вимоги Університету «Україна» щодо відповідності вступників із числа іноземців, які прибули в Україну з метою навчання, Правилам прийому, а також строки прийому заяв і документів, проведення вступного іспиту для іноземців та зарахування зазначаються у цих Правилах прийому та оприлюднюються на офіційному вебсайті Університету «Україна».</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rsidR="00D56FE4" w:rsidRPr="00D010D9" w:rsidRDefault="00D56FE4" w:rsidP="00D56FE4">
      <w:pPr>
        <w:tabs>
          <w:tab w:val="left" w:pos="567"/>
        </w:tabs>
        <w:ind w:firstLine="567"/>
        <w:jc w:val="both"/>
        <w:rPr>
          <w:color w:val="000000" w:themeColor="text1"/>
          <w:szCs w:val="28"/>
        </w:rPr>
      </w:pPr>
      <w:r w:rsidRPr="00D010D9">
        <w:rPr>
          <w:color w:val="000000" w:themeColor="text1"/>
          <w:szCs w:val="28"/>
        </w:rPr>
        <w:t>8. Іноземці та особи без громадянства, зокрема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D56FE4" w:rsidRPr="00D010D9" w:rsidRDefault="00D56FE4" w:rsidP="00D56FE4">
      <w:pPr>
        <w:tabs>
          <w:tab w:val="left" w:pos="567"/>
        </w:tabs>
        <w:ind w:firstLine="567"/>
        <w:jc w:val="both"/>
        <w:rPr>
          <w:color w:val="000000" w:themeColor="text1"/>
          <w:szCs w:val="28"/>
        </w:rPr>
      </w:pPr>
    </w:p>
    <w:p w:rsidR="00D56FE4" w:rsidRPr="00D010D9" w:rsidRDefault="00D56FE4" w:rsidP="00D56FE4">
      <w:pPr>
        <w:pStyle w:val="1"/>
        <w:spacing w:before="0"/>
        <w:jc w:val="center"/>
        <w:rPr>
          <w:rFonts w:ascii="Times New Roman" w:eastAsia="Times New Roman" w:hAnsi="Times New Roman" w:cs="Times New Roman"/>
          <w:b/>
          <w:color w:val="000000" w:themeColor="text1"/>
          <w:sz w:val="28"/>
          <w:szCs w:val="28"/>
        </w:rPr>
      </w:pPr>
      <w:r w:rsidRPr="00D010D9">
        <w:rPr>
          <w:rFonts w:ascii="Times New Roman" w:eastAsia="Times New Roman" w:hAnsi="Times New Roman" w:cs="Times New Roman"/>
          <w:b/>
          <w:color w:val="000000" w:themeColor="text1"/>
          <w:sz w:val="28"/>
          <w:szCs w:val="28"/>
        </w:rPr>
        <w:t>XV. Забезпечення відкритості та прозорості під час проведення прийому до закладів вищої освіти</w:t>
      </w:r>
    </w:p>
    <w:p w:rsidR="00D56FE4" w:rsidRPr="00D010D9" w:rsidRDefault="00D56FE4" w:rsidP="00D56FE4">
      <w:pPr>
        <w:ind w:firstLine="539"/>
        <w:jc w:val="both"/>
        <w:rPr>
          <w:color w:val="000000" w:themeColor="text1"/>
          <w:szCs w:val="28"/>
        </w:rPr>
      </w:pPr>
    </w:p>
    <w:p w:rsidR="00D56FE4" w:rsidRPr="00D010D9" w:rsidRDefault="00D56FE4" w:rsidP="00D56FE4">
      <w:pPr>
        <w:ind w:firstLine="539"/>
        <w:jc w:val="both"/>
        <w:rPr>
          <w:color w:val="000000" w:themeColor="text1"/>
          <w:szCs w:val="28"/>
        </w:rPr>
      </w:pPr>
      <w:r w:rsidRPr="00D010D9">
        <w:rPr>
          <w:color w:val="000000" w:themeColor="text1"/>
          <w:szCs w:val="28"/>
        </w:rPr>
        <w:t>1. На засіданні приймальної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p w:rsidR="00D56FE4" w:rsidRPr="00D010D9" w:rsidRDefault="00D56FE4" w:rsidP="00D56FE4">
      <w:pPr>
        <w:ind w:firstLine="539"/>
        <w:jc w:val="both"/>
        <w:rPr>
          <w:color w:val="000000" w:themeColor="text1"/>
          <w:szCs w:val="28"/>
        </w:rPr>
      </w:pPr>
      <w:r w:rsidRPr="00D010D9">
        <w:rPr>
          <w:color w:val="000000" w:themeColor="text1"/>
          <w:szCs w:val="28"/>
        </w:rPr>
        <w:t>2. 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rsidR="00D56FE4" w:rsidRPr="00D010D9" w:rsidRDefault="00D56FE4" w:rsidP="00D56FE4">
      <w:pPr>
        <w:ind w:firstLine="539"/>
        <w:jc w:val="both"/>
        <w:rPr>
          <w:color w:val="000000" w:themeColor="text1"/>
          <w:szCs w:val="28"/>
        </w:rPr>
      </w:pPr>
      <w:r w:rsidRPr="00D010D9">
        <w:rPr>
          <w:color w:val="000000" w:themeColor="text1"/>
          <w:szCs w:val="28"/>
        </w:rPr>
        <w:t xml:space="preserve">3. Університет «Україна» зобов’язаний створити умови для ознайомлення вступників із ліцензією на провадження освітньої діяльності, сертифікатами про акредитацію відповідної спеціальності (освітньої програми). Правила прийому, відомості про ліцензований обсяг та (максимальний) обсяг прийому за державним замовленням за кожною конкурсною пропозицією та рівнем вищої освіти, зокрема про кількість місць, що виділені для вступу за квотами, </w:t>
      </w:r>
      <w:r w:rsidRPr="00D010D9">
        <w:rPr>
          <w:color w:val="000000" w:themeColor="text1"/>
          <w:szCs w:val="28"/>
        </w:rPr>
        <w:lastRenderedPageBreak/>
        <w:t>оприлюднюються на вебсайті закладу вищої освіти не пізніше робочого дня, наступного після дня затвердження/погодження чи отримання відповідних відомостей.</w:t>
      </w:r>
    </w:p>
    <w:p w:rsidR="00D56FE4" w:rsidRPr="00D010D9" w:rsidRDefault="00D56FE4" w:rsidP="00D56FE4">
      <w:pPr>
        <w:ind w:firstLine="539"/>
        <w:jc w:val="both"/>
        <w:rPr>
          <w:color w:val="000000" w:themeColor="text1"/>
          <w:szCs w:val="28"/>
        </w:rPr>
      </w:pPr>
      <w:r w:rsidRPr="00D010D9">
        <w:rPr>
          <w:color w:val="000000" w:themeColor="text1"/>
          <w:szCs w:val="28"/>
        </w:rPr>
        <w:t>Університет «Україна» не пізніше 14 липня оприлюднює на офіційному вебсайті інформацію про порядок поселення та наявність (мінімальну кількість) вільних місць у гуртожитках для осіб із числа зарахованих на навчання у 2025 році.</w:t>
      </w:r>
    </w:p>
    <w:p w:rsidR="00D56FE4" w:rsidRPr="00D010D9" w:rsidRDefault="00D56FE4" w:rsidP="00D56FE4">
      <w:pPr>
        <w:ind w:firstLine="539"/>
        <w:jc w:val="both"/>
        <w:rPr>
          <w:color w:val="000000" w:themeColor="text1"/>
          <w:szCs w:val="28"/>
        </w:rPr>
      </w:pPr>
      <w:r w:rsidRPr="00D010D9">
        <w:rPr>
          <w:color w:val="000000" w:themeColor="text1"/>
          <w:szCs w:val="28"/>
        </w:rPr>
        <w:t xml:space="preserve">4. 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 не пізніше ніж за три години до початку засідання. Оголошення разом із </w:t>
      </w:r>
      <w:proofErr w:type="spellStart"/>
      <w:r w:rsidRPr="00D010D9">
        <w:rPr>
          <w:color w:val="000000" w:themeColor="text1"/>
          <w:szCs w:val="28"/>
        </w:rPr>
        <w:t>проєктом</w:t>
      </w:r>
      <w:proofErr w:type="spellEnd"/>
      <w:r w:rsidRPr="00D010D9">
        <w:rPr>
          <w:color w:val="000000" w:themeColor="text1"/>
          <w:szCs w:val="28"/>
        </w:rPr>
        <w:t xml:space="preserve"> порядку денного засідання оприлюднюється на офіційному вебсайті Університету «Україна».</w:t>
      </w:r>
    </w:p>
    <w:p w:rsidR="00D56FE4" w:rsidRPr="00D010D9" w:rsidRDefault="00D56FE4" w:rsidP="00D56FE4">
      <w:pPr>
        <w:ind w:firstLine="539"/>
        <w:jc w:val="both"/>
        <w:rPr>
          <w:color w:val="000000" w:themeColor="text1"/>
          <w:szCs w:val="28"/>
        </w:rPr>
      </w:pPr>
      <w:r w:rsidRPr="00D010D9">
        <w:rPr>
          <w:color w:val="000000" w:themeColor="text1"/>
          <w:szCs w:val="28"/>
        </w:rPr>
        <w:t>5. Університет «Україна», до якого було зараховано вступників, які надали довідки закладів охорони здоров’я для підтвердження спеціальних умов участі у вступній кампанії, повинні протягом одного місяця з дати зарахування, але не пізніше 15 листопада, зробити запит на відповідні заклади охорони здоров’я для підтвердження факту видачі таких довідок. Запити Університету «Україна» та відповіді від закладів охорони здоров’я завантажуються до ЄДЕБО.</w:t>
      </w:r>
    </w:p>
    <w:p w:rsidR="00D56FE4" w:rsidRPr="00D010D9" w:rsidRDefault="00D56FE4" w:rsidP="00D56FE4">
      <w:pPr>
        <w:ind w:firstLine="539"/>
        <w:jc w:val="both"/>
        <w:rPr>
          <w:color w:val="000000" w:themeColor="text1"/>
          <w:szCs w:val="28"/>
        </w:rPr>
      </w:pPr>
      <w:r w:rsidRPr="00D010D9">
        <w:rPr>
          <w:color w:val="000000" w:themeColor="text1"/>
          <w:szCs w:val="28"/>
        </w:rPr>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вступній кампанії, зареєстроване (задеклароване) місце проживання, недостовірних відомостей про перебування/</w:t>
      </w:r>
      <w:proofErr w:type="spellStart"/>
      <w:r w:rsidRPr="00D010D9">
        <w:rPr>
          <w:color w:val="000000" w:themeColor="text1"/>
          <w:szCs w:val="28"/>
        </w:rPr>
        <w:t>неперебування</w:t>
      </w:r>
      <w:proofErr w:type="spellEnd"/>
      <w:r w:rsidRPr="00D010D9">
        <w:rPr>
          <w:color w:val="000000" w:themeColor="text1"/>
          <w:szCs w:val="28"/>
        </w:rPr>
        <w:t xml:space="preserve"> на військовому обліку, про проходження ЄВІ, ЄВВ, ЄФВВ, НМТ є підставою для скасування наказу про зарахування в частині, що стосується цього вступника.</w:t>
      </w:r>
    </w:p>
    <w:p w:rsidR="00D56FE4" w:rsidRPr="00D010D9" w:rsidRDefault="00D56FE4" w:rsidP="00D56FE4">
      <w:pPr>
        <w:ind w:firstLine="539"/>
        <w:jc w:val="both"/>
        <w:rPr>
          <w:color w:val="000000" w:themeColor="text1"/>
          <w:szCs w:val="28"/>
        </w:rPr>
      </w:pPr>
      <w:r w:rsidRPr="00D010D9">
        <w:rPr>
          <w:color w:val="000000" w:themeColor="text1"/>
          <w:szCs w:val="28"/>
        </w:rPr>
        <w:t xml:space="preserve">7. 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максимальний обсяг місць за іншими конкурсними пропозиціями, обсяг місць (максимальний або фіксований), що фінансуються за державним замовленням, розмір плати за навчання за спеціальностями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D010D9">
        <w:rPr>
          <w:color w:val="000000" w:themeColor="text1"/>
          <w:szCs w:val="28"/>
        </w:rPr>
        <w:t>вебсайту</w:t>
      </w:r>
      <w:proofErr w:type="spellEnd"/>
      <w:r w:rsidRPr="00D010D9">
        <w:rPr>
          <w:color w:val="000000" w:themeColor="text1"/>
          <w:szCs w:val="28"/>
        </w:rPr>
        <w:t xml:space="preserve"> ЄДЕБО за </w:t>
      </w:r>
      <w:proofErr w:type="spellStart"/>
      <w:r w:rsidRPr="00D010D9">
        <w:rPr>
          <w:color w:val="000000" w:themeColor="text1"/>
          <w:szCs w:val="28"/>
        </w:rPr>
        <w:t>адресою</w:t>
      </w:r>
      <w:proofErr w:type="spellEnd"/>
      <w:r w:rsidRPr="00D010D9">
        <w:rPr>
          <w:color w:val="000000" w:themeColor="text1"/>
          <w:szCs w:val="28"/>
        </w:rPr>
        <w:t xml:space="preserve">: </w:t>
      </w:r>
      <w:hyperlink r:id="rId24" w:history="1">
        <w:r w:rsidRPr="00D010D9">
          <w:rPr>
            <w:rStyle w:val="af"/>
            <w:color w:val="000000" w:themeColor="text1"/>
            <w:szCs w:val="28"/>
          </w:rPr>
          <w:t>https://vstup.edbo.gov.ua/</w:t>
        </w:r>
      </w:hyperlink>
      <w:r w:rsidRPr="00D010D9">
        <w:rPr>
          <w:color w:val="000000" w:themeColor="text1"/>
          <w:szCs w:val="28"/>
        </w:rPr>
        <w:t>, а також інформаційними системами (відповідно до договорів, укладених власниками (розпорядниками) таких систем із технічним адміністратором ЄДЕБО).</w:t>
      </w:r>
    </w:p>
    <w:p w:rsidR="00D56FE4" w:rsidRPr="00D010D9" w:rsidRDefault="00D56FE4" w:rsidP="00D56FE4">
      <w:pPr>
        <w:ind w:firstLine="539"/>
        <w:jc w:val="both"/>
        <w:rPr>
          <w:color w:val="000000" w:themeColor="text1"/>
          <w:szCs w:val="28"/>
        </w:rPr>
      </w:pPr>
      <w:r w:rsidRPr="00D010D9">
        <w:rPr>
          <w:color w:val="000000" w:themeColor="text1"/>
          <w:szCs w:val="28"/>
        </w:rPr>
        <w:t>8. Відеозаписи творчих конкурсів, відеоматеріали після проведення творчого конкурсу та знеособлені письмові роботи учасників конкурсу творчих здібностей оприлюднюються на вебсайті Університету «Україна» впродовж трьох робочих днів після оприлюднення оцінок вступників та зберігаються на цих ресурсах у відкритому доступі протягом одного року у вигляді активних інтернет-посилань.</w:t>
      </w:r>
    </w:p>
    <w:p w:rsidR="00D56FE4" w:rsidRPr="00D010D9" w:rsidRDefault="00D56FE4" w:rsidP="00D56FE4">
      <w:pPr>
        <w:ind w:firstLine="539"/>
        <w:jc w:val="both"/>
        <w:rPr>
          <w:color w:val="000000" w:themeColor="text1"/>
          <w:szCs w:val="28"/>
        </w:rPr>
      </w:pPr>
      <w:r w:rsidRPr="00D010D9">
        <w:rPr>
          <w:color w:val="000000" w:themeColor="text1"/>
          <w:szCs w:val="28"/>
        </w:rPr>
        <w:t xml:space="preserve">9. Список тих, хто подав заяви на участь у конкурсному відборі в межах широкого конкурсу, публікується у розділі «Вступ» </w:t>
      </w:r>
      <w:proofErr w:type="spellStart"/>
      <w:r w:rsidRPr="00D010D9">
        <w:rPr>
          <w:color w:val="000000" w:themeColor="text1"/>
          <w:szCs w:val="28"/>
        </w:rPr>
        <w:t>вебсайту</w:t>
      </w:r>
      <w:proofErr w:type="spellEnd"/>
      <w:r w:rsidRPr="00D010D9">
        <w:rPr>
          <w:color w:val="000000" w:themeColor="text1"/>
          <w:szCs w:val="28"/>
        </w:rPr>
        <w:t xml:space="preserve"> ЄДЕБО за </w:t>
      </w:r>
      <w:proofErr w:type="spellStart"/>
      <w:r w:rsidRPr="00D010D9">
        <w:rPr>
          <w:color w:val="000000" w:themeColor="text1"/>
          <w:szCs w:val="28"/>
        </w:rPr>
        <w:t>адресою</w:t>
      </w:r>
      <w:proofErr w:type="spellEnd"/>
      <w:r w:rsidRPr="00D010D9">
        <w:rPr>
          <w:color w:val="000000" w:themeColor="text1"/>
          <w:szCs w:val="28"/>
        </w:rPr>
        <w:t xml:space="preserve">: </w:t>
      </w:r>
      <w:hyperlink r:id="rId25" w:history="1">
        <w:r w:rsidRPr="00D010D9">
          <w:rPr>
            <w:rStyle w:val="af"/>
            <w:color w:val="000000" w:themeColor="text1"/>
            <w:szCs w:val="28"/>
          </w:rPr>
          <w:t>https://vstup.edbo.gov.ua/</w:t>
        </w:r>
      </w:hyperlink>
      <w:r w:rsidRPr="00D010D9">
        <w:rPr>
          <w:color w:val="000000" w:themeColor="text1"/>
          <w:szCs w:val="28"/>
        </w:rPr>
        <w:t xml:space="preserve"> не менше двох разів протягом періоду прийому заяв та документів.</w:t>
      </w:r>
    </w:p>
    <w:p w:rsidR="0023442D" w:rsidRPr="00D010D9" w:rsidRDefault="0023442D">
      <w:pPr>
        <w:spacing w:after="160" w:line="259" w:lineRule="auto"/>
        <w:rPr>
          <w:color w:val="000000" w:themeColor="text1"/>
        </w:rPr>
      </w:pPr>
    </w:p>
    <w:sectPr w:rsidR="0023442D" w:rsidRPr="00D010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CE7"/>
    <w:multiLevelType w:val="multilevel"/>
    <w:tmpl w:val="A908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5B2B"/>
    <w:multiLevelType w:val="hybridMultilevel"/>
    <w:tmpl w:val="3726F95C"/>
    <w:lvl w:ilvl="0" w:tplc="D9D8CAD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6B9"/>
    <w:multiLevelType w:val="hybridMultilevel"/>
    <w:tmpl w:val="270A0BA6"/>
    <w:lvl w:ilvl="0" w:tplc="585636F0">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3" w15:restartNumberingAfterBreak="0">
    <w:nsid w:val="14065E3E"/>
    <w:multiLevelType w:val="hybridMultilevel"/>
    <w:tmpl w:val="117E652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9493577"/>
    <w:multiLevelType w:val="hybridMultilevel"/>
    <w:tmpl w:val="FFFFFFFF"/>
    <w:lvl w:ilvl="0" w:tplc="9CB4181C">
      <w:start w:val="1"/>
      <w:numFmt w:val="bullet"/>
      <w:lvlText w:val=""/>
      <w:lvlJc w:val="left"/>
      <w:pPr>
        <w:tabs>
          <w:tab w:val="num" w:pos="1636"/>
        </w:tabs>
        <w:ind w:left="1636" w:hanging="360"/>
      </w:pPr>
      <w:rPr>
        <w:rFonts w:ascii="Symbol" w:eastAsia="Times New Roman"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BE723CC"/>
    <w:multiLevelType w:val="hybridMultilevel"/>
    <w:tmpl w:val="18364502"/>
    <w:lvl w:ilvl="0" w:tplc="0419000B">
      <w:start w:val="1"/>
      <w:numFmt w:val="bullet"/>
      <w:lvlText w:val=""/>
      <w:lvlJc w:val="left"/>
      <w:pPr>
        <w:tabs>
          <w:tab w:val="num" w:pos="1353"/>
        </w:tabs>
        <w:ind w:left="1353"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1D806140"/>
    <w:multiLevelType w:val="multilevel"/>
    <w:tmpl w:val="1D806140"/>
    <w:lvl w:ilvl="0">
      <w:start w:val="1"/>
      <w:numFmt w:val="decimal"/>
      <w:lvlText w:val="%1."/>
      <w:lvlJc w:val="left"/>
      <w:pPr>
        <w:ind w:left="1428" w:hanging="360"/>
        <w:jc w:val="right"/>
      </w:pPr>
      <w:rPr>
        <w:rFonts w:ascii="Times New Roman" w:eastAsia="Times New Roman" w:hAnsi="Times New Roman" w:cs="Times New Roman" w:hint="default"/>
        <w:w w:val="100"/>
        <w:sz w:val="28"/>
        <w:szCs w:val="28"/>
        <w:lang w:val="uk-UA" w:eastAsia="uk-UA" w:bidi="uk-UA"/>
      </w:rPr>
    </w:lvl>
    <w:lvl w:ilvl="1">
      <w:start w:val="1"/>
      <w:numFmt w:val="decimal"/>
      <w:lvlText w:val="%2."/>
      <w:lvlJc w:val="left"/>
      <w:pPr>
        <w:ind w:left="1211" w:hanging="360"/>
        <w:jc w:val="right"/>
      </w:pPr>
      <w:rPr>
        <w:rFonts w:ascii="Times New Roman" w:eastAsia="Times New Roman" w:hAnsi="Times New Roman" w:cs="Times New Roman" w:hint="default"/>
        <w:w w:val="100"/>
        <w:sz w:val="28"/>
        <w:szCs w:val="28"/>
        <w:lang w:val="uk-UA" w:eastAsia="uk-UA" w:bidi="uk-UA"/>
      </w:rPr>
    </w:lvl>
    <w:lvl w:ilvl="2">
      <w:numFmt w:val="bullet"/>
      <w:lvlText w:val="•"/>
      <w:lvlJc w:val="left"/>
      <w:pPr>
        <w:ind w:left="3620" w:hanging="360"/>
      </w:pPr>
      <w:rPr>
        <w:rFonts w:hint="default"/>
        <w:lang w:val="uk-UA" w:eastAsia="uk-UA" w:bidi="uk-UA"/>
      </w:rPr>
    </w:lvl>
    <w:lvl w:ilvl="3">
      <w:numFmt w:val="bullet"/>
      <w:lvlText w:val="•"/>
      <w:lvlJc w:val="left"/>
      <w:pPr>
        <w:ind w:left="4418" w:hanging="360"/>
      </w:pPr>
      <w:rPr>
        <w:rFonts w:hint="default"/>
        <w:lang w:val="uk-UA" w:eastAsia="uk-UA" w:bidi="uk-UA"/>
      </w:rPr>
    </w:lvl>
    <w:lvl w:ilvl="4">
      <w:numFmt w:val="bullet"/>
      <w:lvlText w:val="•"/>
      <w:lvlJc w:val="left"/>
      <w:pPr>
        <w:ind w:left="5216" w:hanging="360"/>
      </w:pPr>
      <w:rPr>
        <w:rFonts w:hint="default"/>
        <w:lang w:val="uk-UA" w:eastAsia="uk-UA" w:bidi="uk-UA"/>
      </w:rPr>
    </w:lvl>
    <w:lvl w:ilvl="5">
      <w:numFmt w:val="bullet"/>
      <w:lvlText w:val="•"/>
      <w:lvlJc w:val="left"/>
      <w:pPr>
        <w:ind w:left="6014" w:hanging="360"/>
      </w:pPr>
      <w:rPr>
        <w:rFonts w:hint="default"/>
        <w:lang w:val="uk-UA" w:eastAsia="uk-UA" w:bidi="uk-UA"/>
      </w:rPr>
    </w:lvl>
    <w:lvl w:ilvl="6">
      <w:numFmt w:val="bullet"/>
      <w:lvlText w:val="•"/>
      <w:lvlJc w:val="left"/>
      <w:pPr>
        <w:ind w:left="6813" w:hanging="360"/>
      </w:pPr>
      <w:rPr>
        <w:rFonts w:hint="default"/>
        <w:lang w:val="uk-UA" w:eastAsia="uk-UA" w:bidi="uk-UA"/>
      </w:rPr>
    </w:lvl>
    <w:lvl w:ilvl="7">
      <w:numFmt w:val="bullet"/>
      <w:lvlText w:val="•"/>
      <w:lvlJc w:val="left"/>
      <w:pPr>
        <w:ind w:left="7611" w:hanging="360"/>
      </w:pPr>
      <w:rPr>
        <w:rFonts w:hint="default"/>
        <w:lang w:val="uk-UA" w:eastAsia="uk-UA" w:bidi="uk-UA"/>
      </w:rPr>
    </w:lvl>
    <w:lvl w:ilvl="8">
      <w:numFmt w:val="bullet"/>
      <w:lvlText w:val="•"/>
      <w:lvlJc w:val="left"/>
      <w:pPr>
        <w:ind w:left="8409" w:hanging="360"/>
      </w:pPr>
      <w:rPr>
        <w:rFonts w:hint="default"/>
        <w:lang w:val="uk-UA" w:eastAsia="uk-UA" w:bidi="uk-UA"/>
      </w:rPr>
    </w:lvl>
  </w:abstractNum>
  <w:abstractNum w:abstractNumId="7" w15:restartNumberingAfterBreak="0">
    <w:nsid w:val="22C63B76"/>
    <w:multiLevelType w:val="hybridMultilevel"/>
    <w:tmpl w:val="D4D0CD1A"/>
    <w:lvl w:ilvl="0" w:tplc="04220001">
      <w:start w:val="1"/>
      <w:numFmt w:val="bullet"/>
      <w:lvlText w:val=""/>
      <w:lvlJc w:val="left"/>
      <w:pPr>
        <w:ind w:left="1069" w:hanging="360"/>
      </w:pPr>
      <w:rPr>
        <w:rFonts w:ascii="Symbol" w:hAnsi="Symbol" w:hint="default"/>
      </w:rPr>
    </w:lvl>
    <w:lvl w:ilvl="1" w:tplc="04220001">
      <w:start w:val="1"/>
      <w:numFmt w:val="bullet"/>
      <w:lvlText w:val=""/>
      <w:lvlJc w:val="left"/>
      <w:pPr>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D875814"/>
    <w:multiLevelType w:val="multilevel"/>
    <w:tmpl w:val="8C7CF488"/>
    <w:lvl w:ilvl="0">
      <w:start w:val="1"/>
      <w:numFmt w:val="bullet"/>
      <w:lvlText w:val="−"/>
      <w:lvlJc w:val="left"/>
      <w:pPr>
        <w:ind w:left="1114" w:hanging="360"/>
      </w:pPr>
      <w:rPr>
        <w:rFonts w:ascii="Noto Sans Symbols" w:eastAsia="Noto Sans Symbols" w:hAnsi="Noto Sans Symbols" w:cs="Noto Sans Symbols"/>
      </w:rPr>
    </w:lvl>
    <w:lvl w:ilvl="1">
      <w:start w:val="1"/>
      <w:numFmt w:val="bullet"/>
      <w:lvlText w:val="o"/>
      <w:lvlJc w:val="left"/>
      <w:pPr>
        <w:ind w:left="1834" w:hanging="360"/>
      </w:pPr>
      <w:rPr>
        <w:rFonts w:ascii="Courier New" w:eastAsia="Courier New" w:hAnsi="Courier New" w:cs="Courier New"/>
      </w:rPr>
    </w:lvl>
    <w:lvl w:ilvl="2">
      <w:start w:val="1"/>
      <w:numFmt w:val="bullet"/>
      <w:lvlText w:val="▪"/>
      <w:lvlJc w:val="left"/>
      <w:pPr>
        <w:ind w:left="2554" w:hanging="360"/>
      </w:pPr>
      <w:rPr>
        <w:rFonts w:ascii="Noto Sans Symbols" w:eastAsia="Noto Sans Symbols" w:hAnsi="Noto Sans Symbols" w:cs="Noto Sans Symbols"/>
      </w:rPr>
    </w:lvl>
    <w:lvl w:ilvl="3">
      <w:start w:val="1"/>
      <w:numFmt w:val="bullet"/>
      <w:lvlText w:val="●"/>
      <w:lvlJc w:val="left"/>
      <w:pPr>
        <w:ind w:left="3274" w:hanging="360"/>
      </w:pPr>
      <w:rPr>
        <w:rFonts w:ascii="Noto Sans Symbols" w:eastAsia="Noto Sans Symbols" w:hAnsi="Noto Sans Symbols" w:cs="Noto Sans Symbols"/>
      </w:rPr>
    </w:lvl>
    <w:lvl w:ilvl="4">
      <w:start w:val="1"/>
      <w:numFmt w:val="bullet"/>
      <w:lvlText w:val="o"/>
      <w:lvlJc w:val="left"/>
      <w:pPr>
        <w:ind w:left="3994" w:hanging="360"/>
      </w:pPr>
      <w:rPr>
        <w:rFonts w:ascii="Courier New" w:eastAsia="Courier New" w:hAnsi="Courier New" w:cs="Courier New"/>
      </w:rPr>
    </w:lvl>
    <w:lvl w:ilvl="5">
      <w:start w:val="1"/>
      <w:numFmt w:val="bullet"/>
      <w:lvlText w:val="▪"/>
      <w:lvlJc w:val="left"/>
      <w:pPr>
        <w:ind w:left="4714" w:hanging="360"/>
      </w:pPr>
      <w:rPr>
        <w:rFonts w:ascii="Noto Sans Symbols" w:eastAsia="Noto Sans Symbols" w:hAnsi="Noto Sans Symbols" w:cs="Noto Sans Symbols"/>
      </w:rPr>
    </w:lvl>
    <w:lvl w:ilvl="6">
      <w:start w:val="1"/>
      <w:numFmt w:val="bullet"/>
      <w:lvlText w:val="●"/>
      <w:lvlJc w:val="left"/>
      <w:pPr>
        <w:ind w:left="5434" w:hanging="360"/>
      </w:pPr>
      <w:rPr>
        <w:rFonts w:ascii="Noto Sans Symbols" w:eastAsia="Noto Sans Symbols" w:hAnsi="Noto Sans Symbols" w:cs="Noto Sans Symbols"/>
      </w:rPr>
    </w:lvl>
    <w:lvl w:ilvl="7">
      <w:start w:val="1"/>
      <w:numFmt w:val="bullet"/>
      <w:lvlText w:val="o"/>
      <w:lvlJc w:val="left"/>
      <w:pPr>
        <w:ind w:left="6154" w:hanging="360"/>
      </w:pPr>
      <w:rPr>
        <w:rFonts w:ascii="Courier New" w:eastAsia="Courier New" w:hAnsi="Courier New" w:cs="Courier New"/>
      </w:rPr>
    </w:lvl>
    <w:lvl w:ilvl="8">
      <w:start w:val="1"/>
      <w:numFmt w:val="bullet"/>
      <w:lvlText w:val="▪"/>
      <w:lvlJc w:val="left"/>
      <w:pPr>
        <w:ind w:left="6874" w:hanging="360"/>
      </w:pPr>
      <w:rPr>
        <w:rFonts w:ascii="Noto Sans Symbols" w:eastAsia="Noto Sans Symbols" w:hAnsi="Noto Sans Symbols" w:cs="Noto Sans Symbols"/>
      </w:rPr>
    </w:lvl>
  </w:abstractNum>
  <w:abstractNum w:abstractNumId="9" w15:restartNumberingAfterBreak="0">
    <w:nsid w:val="303222A4"/>
    <w:multiLevelType w:val="hybridMultilevel"/>
    <w:tmpl w:val="E842E1CC"/>
    <w:lvl w:ilvl="0" w:tplc="CA48C9B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2BD4253"/>
    <w:multiLevelType w:val="hybridMultilevel"/>
    <w:tmpl w:val="6F48BD80"/>
    <w:lvl w:ilvl="0" w:tplc="2C263DB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2BE5C46"/>
    <w:multiLevelType w:val="hybridMultilevel"/>
    <w:tmpl w:val="4440B9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0745E95"/>
    <w:multiLevelType w:val="multilevel"/>
    <w:tmpl w:val="7B701F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48C0225B"/>
    <w:multiLevelType w:val="multilevel"/>
    <w:tmpl w:val="4B705D9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687924"/>
    <w:multiLevelType w:val="multilevel"/>
    <w:tmpl w:val="74ECF3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4DDA5F91"/>
    <w:multiLevelType w:val="multilevel"/>
    <w:tmpl w:val="25B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CB79E1"/>
    <w:multiLevelType w:val="hybridMultilevel"/>
    <w:tmpl w:val="62B65E7A"/>
    <w:lvl w:ilvl="0" w:tplc="9F864B8A">
      <w:start w:val="1"/>
      <w:numFmt w:val="decimal"/>
      <w:lvlText w:val="%1."/>
      <w:lvlJc w:val="left"/>
      <w:pPr>
        <w:ind w:left="1101" w:hanging="360"/>
      </w:pPr>
      <w:rPr>
        <w:rFonts w:hint="default"/>
      </w:rPr>
    </w:lvl>
    <w:lvl w:ilvl="1" w:tplc="04220019" w:tentative="1">
      <w:start w:val="1"/>
      <w:numFmt w:val="lowerLetter"/>
      <w:lvlText w:val="%2."/>
      <w:lvlJc w:val="left"/>
      <w:pPr>
        <w:ind w:left="1821" w:hanging="360"/>
      </w:pPr>
    </w:lvl>
    <w:lvl w:ilvl="2" w:tplc="0422001B" w:tentative="1">
      <w:start w:val="1"/>
      <w:numFmt w:val="lowerRoman"/>
      <w:lvlText w:val="%3."/>
      <w:lvlJc w:val="right"/>
      <w:pPr>
        <w:ind w:left="2541" w:hanging="180"/>
      </w:pPr>
    </w:lvl>
    <w:lvl w:ilvl="3" w:tplc="0422000F" w:tentative="1">
      <w:start w:val="1"/>
      <w:numFmt w:val="decimal"/>
      <w:lvlText w:val="%4."/>
      <w:lvlJc w:val="left"/>
      <w:pPr>
        <w:ind w:left="3261" w:hanging="360"/>
      </w:pPr>
    </w:lvl>
    <w:lvl w:ilvl="4" w:tplc="04220019" w:tentative="1">
      <w:start w:val="1"/>
      <w:numFmt w:val="lowerLetter"/>
      <w:lvlText w:val="%5."/>
      <w:lvlJc w:val="left"/>
      <w:pPr>
        <w:ind w:left="3981" w:hanging="360"/>
      </w:pPr>
    </w:lvl>
    <w:lvl w:ilvl="5" w:tplc="0422001B" w:tentative="1">
      <w:start w:val="1"/>
      <w:numFmt w:val="lowerRoman"/>
      <w:lvlText w:val="%6."/>
      <w:lvlJc w:val="right"/>
      <w:pPr>
        <w:ind w:left="4701" w:hanging="180"/>
      </w:pPr>
    </w:lvl>
    <w:lvl w:ilvl="6" w:tplc="0422000F" w:tentative="1">
      <w:start w:val="1"/>
      <w:numFmt w:val="decimal"/>
      <w:lvlText w:val="%7."/>
      <w:lvlJc w:val="left"/>
      <w:pPr>
        <w:ind w:left="5421" w:hanging="360"/>
      </w:pPr>
    </w:lvl>
    <w:lvl w:ilvl="7" w:tplc="04220019" w:tentative="1">
      <w:start w:val="1"/>
      <w:numFmt w:val="lowerLetter"/>
      <w:lvlText w:val="%8."/>
      <w:lvlJc w:val="left"/>
      <w:pPr>
        <w:ind w:left="6141" w:hanging="360"/>
      </w:pPr>
    </w:lvl>
    <w:lvl w:ilvl="8" w:tplc="0422001B" w:tentative="1">
      <w:start w:val="1"/>
      <w:numFmt w:val="lowerRoman"/>
      <w:lvlText w:val="%9."/>
      <w:lvlJc w:val="right"/>
      <w:pPr>
        <w:ind w:left="6861" w:hanging="180"/>
      </w:pPr>
    </w:lvl>
  </w:abstractNum>
  <w:abstractNum w:abstractNumId="17" w15:restartNumberingAfterBreak="0">
    <w:nsid w:val="5CC005C6"/>
    <w:multiLevelType w:val="hybridMultilevel"/>
    <w:tmpl w:val="8522E874"/>
    <w:lvl w:ilvl="0" w:tplc="2D2C4B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E0C4E9B"/>
    <w:multiLevelType w:val="multilevel"/>
    <w:tmpl w:val="B0A074E0"/>
    <w:lvl w:ilvl="0">
      <w:numFmt w:val="bullet"/>
      <w:lvlText w:val="-"/>
      <w:lvlJc w:val="left"/>
      <w:pPr>
        <w:ind w:left="720" w:hanging="360"/>
      </w:pPr>
      <w:rPr>
        <w:rFonts w:ascii="Times New Roman" w:eastAsia="Times New Roman" w:hAnsi="Times New Roman" w:cs="Times New Roman"/>
        <w:i/>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757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01FBD"/>
    <w:multiLevelType w:val="hybridMultilevel"/>
    <w:tmpl w:val="1E4EEADC"/>
    <w:lvl w:ilvl="0" w:tplc="F698EEF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0F646A"/>
    <w:multiLevelType w:val="hybridMultilevel"/>
    <w:tmpl w:val="5F98A98C"/>
    <w:lvl w:ilvl="0" w:tplc="0419000B">
      <w:start w:val="1"/>
      <w:numFmt w:val="bullet"/>
      <w:lvlText w:val=""/>
      <w:lvlJc w:val="left"/>
      <w:pPr>
        <w:tabs>
          <w:tab w:val="num" w:pos="720"/>
        </w:tabs>
        <w:ind w:left="720" w:hanging="360"/>
      </w:pPr>
      <w:rPr>
        <w:rFonts w:ascii="Wingdings" w:hAnsi="Wingdings" w:hint="default"/>
      </w:rPr>
    </w:lvl>
    <w:lvl w:ilvl="1" w:tplc="DFA68580">
      <w:numFmt w:val="bullet"/>
      <w:lvlText w:val="-"/>
      <w:lvlJc w:val="left"/>
      <w:pPr>
        <w:tabs>
          <w:tab w:val="num" w:pos="1470"/>
        </w:tabs>
        <w:ind w:left="1470" w:hanging="390"/>
      </w:pPr>
      <w:rPr>
        <w:rFonts w:ascii="Times New Roman" w:eastAsia="Times New Roman" w:hAnsi="Times New Roman" w:hint="default"/>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6C0A0553"/>
    <w:multiLevelType w:val="multilevel"/>
    <w:tmpl w:val="E8FC8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CC351A"/>
    <w:multiLevelType w:val="multilevel"/>
    <w:tmpl w:val="B3F8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B64017"/>
    <w:multiLevelType w:val="hybridMultilevel"/>
    <w:tmpl w:val="3E7A2B28"/>
    <w:lvl w:ilvl="0" w:tplc="8424E5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7D4F1202"/>
    <w:multiLevelType w:val="hybridMultilevel"/>
    <w:tmpl w:val="25A48CE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7FDE2B1E"/>
    <w:multiLevelType w:val="multilevel"/>
    <w:tmpl w:val="8E9C80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6"/>
  </w:num>
  <w:num w:numId="3">
    <w:abstractNumId w:val="23"/>
  </w:num>
  <w:num w:numId="4">
    <w:abstractNumId w:val="13"/>
  </w:num>
  <w:num w:numId="5">
    <w:abstractNumId w:val="18"/>
  </w:num>
  <w:num w:numId="6">
    <w:abstractNumId w:val="8"/>
  </w:num>
  <w:num w:numId="7">
    <w:abstractNumId w:val="14"/>
  </w:num>
  <w:num w:numId="8">
    <w:abstractNumId w:val="12"/>
  </w:num>
  <w:num w:numId="9">
    <w:abstractNumId w:val="26"/>
  </w:num>
  <w:num w:numId="10">
    <w:abstractNumId w:val="22"/>
  </w:num>
  <w:num w:numId="11">
    <w:abstractNumId w:val="20"/>
  </w:num>
  <w:num w:numId="12">
    <w:abstractNumId w:val="17"/>
  </w:num>
  <w:num w:numId="13">
    <w:abstractNumId w:val="6"/>
  </w:num>
  <w:num w:numId="14">
    <w:abstractNumId w:val="11"/>
  </w:num>
  <w:num w:numId="15">
    <w:abstractNumId w:val="25"/>
  </w:num>
  <w:num w:numId="16">
    <w:abstractNumId w:val="9"/>
  </w:num>
  <w:num w:numId="17">
    <w:abstractNumId w:val="24"/>
  </w:num>
  <w:num w:numId="18">
    <w:abstractNumId w:val="10"/>
  </w:num>
  <w:num w:numId="1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9"/>
  </w:num>
  <w:num w:numId="23">
    <w:abstractNumId w:val="4"/>
  </w:num>
  <w:num w:numId="24">
    <w:abstractNumId w:val="1"/>
  </w:num>
  <w:num w:numId="25">
    <w:abstractNumId w:val="7"/>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15"/>
    <w:rsid w:val="00012A5D"/>
    <w:rsid w:val="00022E44"/>
    <w:rsid w:val="00033743"/>
    <w:rsid w:val="00091BDA"/>
    <w:rsid w:val="000A224E"/>
    <w:rsid w:val="000C1243"/>
    <w:rsid w:val="000F362B"/>
    <w:rsid w:val="00195D18"/>
    <w:rsid w:val="001A3CBA"/>
    <w:rsid w:val="00204A38"/>
    <w:rsid w:val="00227008"/>
    <w:rsid w:val="0023442D"/>
    <w:rsid w:val="00241C90"/>
    <w:rsid w:val="002669D0"/>
    <w:rsid w:val="00270B46"/>
    <w:rsid w:val="0027120C"/>
    <w:rsid w:val="00280413"/>
    <w:rsid w:val="002F0B35"/>
    <w:rsid w:val="0030210B"/>
    <w:rsid w:val="00331FB0"/>
    <w:rsid w:val="00356508"/>
    <w:rsid w:val="00393629"/>
    <w:rsid w:val="003B034B"/>
    <w:rsid w:val="003C5D84"/>
    <w:rsid w:val="003D1D0B"/>
    <w:rsid w:val="0041450D"/>
    <w:rsid w:val="00424A6D"/>
    <w:rsid w:val="0045143B"/>
    <w:rsid w:val="00454351"/>
    <w:rsid w:val="00473DED"/>
    <w:rsid w:val="00482BDA"/>
    <w:rsid w:val="005526AE"/>
    <w:rsid w:val="0056572A"/>
    <w:rsid w:val="00583F9C"/>
    <w:rsid w:val="005A00AD"/>
    <w:rsid w:val="005B2C27"/>
    <w:rsid w:val="005B56D8"/>
    <w:rsid w:val="005B6D0D"/>
    <w:rsid w:val="005D16D1"/>
    <w:rsid w:val="0062262F"/>
    <w:rsid w:val="00626E02"/>
    <w:rsid w:val="00635D32"/>
    <w:rsid w:val="00653F1F"/>
    <w:rsid w:val="00671504"/>
    <w:rsid w:val="00674643"/>
    <w:rsid w:val="006E2B62"/>
    <w:rsid w:val="006E5486"/>
    <w:rsid w:val="006E5F05"/>
    <w:rsid w:val="00785D11"/>
    <w:rsid w:val="007C0A71"/>
    <w:rsid w:val="007D625B"/>
    <w:rsid w:val="007F1267"/>
    <w:rsid w:val="00827D14"/>
    <w:rsid w:val="00887315"/>
    <w:rsid w:val="008A1F13"/>
    <w:rsid w:val="008B422E"/>
    <w:rsid w:val="008C0448"/>
    <w:rsid w:val="008C3752"/>
    <w:rsid w:val="008E608A"/>
    <w:rsid w:val="009109B3"/>
    <w:rsid w:val="0095742C"/>
    <w:rsid w:val="00A15817"/>
    <w:rsid w:val="00A173F3"/>
    <w:rsid w:val="00A64F8F"/>
    <w:rsid w:val="00AE5FB2"/>
    <w:rsid w:val="00AF6F8F"/>
    <w:rsid w:val="00B3735D"/>
    <w:rsid w:val="00B419E5"/>
    <w:rsid w:val="00B60BEE"/>
    <w:rsid w:val="00B625E1"/>
    <w:rsid w:val="00B77A30"/>
    <w:rsid w:val="00B807E3"/>
    <w:rsid w:val="00BA1699"/>
    <w:rsid w:val="00BA783B"/>
    <w:rsid w:val="00BE6AC7"/>
    <w:rsid w:val="00C3331C"/>
    <w:rsid w:val="00C551CD"/>
    <w:rsid w:val="00C857D0"/>
    <w:rsid w:val="00CA1BF1"/>
    <w:rsid w:val="00CB3DB2"/>
    <w:rsid w:val="00CC3F7F"/>
    <w:rsid w:val="00CE4B0F"/>
    <w:rsid w:val="00CF3EE8"/>
    <w:rsid w:val="00D010D9"/>
    <w:rsid w:val="00D26F5F"/>
    <w:rsid w:val="00D56FE4"/>
    <w:rsid w:val="00D65CD2"/>
    <w:rsid w:val="00D77362"/>
    <w:rsid w:val="00D960DE"/>
    <w:rsid w:val="00DA59AA"/>
    <w:rsid w:val="00DB19DC"/>
    <w:rsid w:val="00DC619F"/>
    <w:rsid w:val="00E13992"/>
    <w:rsid w:val="00E22340"/>
    <w:rsid w:val="00E36986"/>
    <w:rsid w:val="00E43DA6"/>
    <w:rsid w:val="00E55A02"/>
    <w:rsid w:val="00EB4F98"/>
    <w:rsid w:val="00ED7C44"/>
    <w:rsid w:val="00F15151"/>
    <w:rsid w:val="00F16D58"/>
    <w:rsid w:val="00F44025"/>
    <w:rsid w:val="00F571C4"/>
    <w:rsid w:val="00F67751"/>
    <w:rsid w:val="00F771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F627"/>
  <w15:chartTrackingRefBased/>
  <w15:docId w15:val="{E6E94024-F1AA-4E51-A6B8-E0EADC1C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31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56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D56FE4"/>
    <w:pPr>
      <w:spacing w:before="100" w:beforeAutospacing="1" w:after="100" w:afterAutospacing="1"/>
      <w:outlineLvl w:val="1"/>
    </w:pPr>
    <w:rPr>
      <w:b/>
      <w:bCs/>
      <w:sz w:val="36"/>
      <w:szCs w:val="36"/>
      <w:lang w:eastAsia="uk-UA"/>
    </w:rPr>
  </w:style>
  <w:style w:type="paragraph" w:styleId="3">
    <w:name w:val="heading 3"/>
    <w:basedOn w:val="a"/>
    <w:link w:val="30"/>
    <w:uiPriority w:val="9"/>
    <w:unhideWhenUsed/>
    <w:qFormat/>
    <w:rsid w:val="00D56FE4"/>
    <w:pPr>
      <w:spacing w:before="100" w:beforeAutospacing="1" w:after="100" w:afterAutospacing="1"/>
      <w:outlineLvl w:val="2"/>
    </w:pPr>
    <w:rPr>
      <w:b/>
      <w:bCs/>
      <w:sz w:val="27"/>
      <w:szCs w:val="27"/>
      <w:lang w:eastAsia="uk-UA"/>
    </w:rPr>
  </w:style>
  <w:style w:type="paragraph" w:styleId="4">
    <w:name w:val="heading 4"/>
    <w:basedOn w:val="a"/>
    <w:next w:val="a"/>
    <w:link w:val="40"/>
    <w:qFormat/>
    <w:rsid w:val="00887315"/>
    <w:pPr>
      <w:keepNext/>
      <w:outlineLvl w:val="3"/>
    </w:pPr>
    <w:rPr>
      <w:b/>
      <w:sz w:val="24"/>
      <w:szCs w:val="20"/>
    </w:rPr>
  </w:style>
  <w:style w:type="paragraph" w:styleId="5">
    <w:name w:val="heading 5"/>
    <w:basedOn w:val="a"/>
    <w:next w:val="a"/>
    <w:link w:val="50"/>
    <w:unhideWhenUsed/>
    <w:qFormat/>
    <w:rsid w:val="00D56FE4"/>
    <w:pPr>
      <w:keepNext/>
      <w:keepLines/>
      <w:spacing w:before="220" w:after="40" w:line="259" w:lineRule="auto"/>
      <w:outlineLvl w:val="4"/>
    </w:pPr>
    <w:rPr>
      <w:rFonts w:ascii="Calibri" w:eastAsia="Calibri" w:hAnsi="Calibri" w:cs="Calibri"/>
      <w:b/>
      <w:sz w:val="22"/>
      <w:szCs w:val="22"/>
      <w:lang w:eastAsia="uk-UA"/>
    </w:rPr>
  </w:style>
  <w:style w:type="paragraph" w:styleId="6">
    <w:name w:val="heading 6"/>
    <w:basedOn w:val="a"/>
    <w:next w:val="a"/>
    <w:link w:val="60"/>
    <w:unhideWhenUsed/>
    <w:qFormat/>
    <w:rsid w:val="00D56FE4"/>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7315"/>
    <w:rPr>
      <w:rFonts w:ascii="Times New Roman" w:eastAsia="Times New Roman" w:hAnsi="Times New Roman" w:cs="Times New Roman"/>
      <w:b/>
      <w:sz w:val="24"/>
      <w:szCs w:val="20"/>
      <w:lang w:eastAsia="ru-RU"/>
    </w:rPr>
  </w:style>
  <w:style w:type="paragraph" w:customStyle="1" w:styleId="11">
    <w:name w:val="Звичайний1"/>
    <w:qFormat/>
    <w:rsid w:val="00887315"/>
    <w:pPr>
      <w:spacing w:after="0" w:line="240" w:lineRule="auto"/>
    </w:pPr>
    <w:rPr>
      <w:rFonts w:ascii="Times New Roman" w:eastAsia="Times New Roman" w:hAnsi="Times New Roman" w:cs="Times New Roman"/>
      <w:sz w:val="20"/>
      <w:szCs w:val="20"/>
      <w:lang w:val="fi-FI" w:eastAsia="ru-RU"/>
    </w:rPr>
  </w:style>
  <w:style w:type="paragraph" w:customStyle="1" w:styleId="12">
    <w:name w:val="Основний текст1"/>
    <w:basedOn w:val="11"/>
    <w:rsid w:val="00887315"/>
    <w:pPr>
      <w:jc w:val="center"/>
    </w:pPr>
    <w:rPr>
      <w:b/>
      <w:sz w:val="24"/>
      <w:lang w:val="en-US"/>
    </w:rPr>
  </w:style>
  <w:style w:type="paragraph" w:styleId="a3">
    <w:name w:val="List Paragraph"/>
    <w:basedOn w:val="a"/>
    <w:uiPriority w:val="1"/>
    <w:qFormat/>
    <w:rsid w:val="001A3CBA"/>
    <w:pPr>
      <w:ind w:left="720"/>
      <w:contextualSpacing/>
    </w:pPr>
  </w:style>
  <w:style w:type="paragraph" w:styleId="a4">
    <w:name w:val="Balloon Text"/>
    <w:basedOn w:val="a"/>
    <w:link w:val="a5"/>
    <w:uiPriority w:val="99"/>
    <w:semiHidden/>
    <w:unhideWhenUsed/>
    <w:rsid w:val="00DC619F"/>
    <w:rPr>
      <w:rFonts w:ascii="Segoe UI" w:hAnsi="Segoe UI" w:cs="Segoe UI"/>
      <w:sz w:val="18"/>
      <w:szCs w:val="18"/>
    </w:rPr>
  </w:style>
  <w:style w:type="character" w:customStyle="1" w:styleId="a5">
    <w:name w:val="Текст у виносці Знак"/>
    <w:basedOn w:val="a0"/>
    <w:link w:val="a4"/>
    <w:uiPriority w:val="99"/>
    <w:semiHidden/>
    <w:rsid w:val="00DC619F"/>
    <w:rPr>
      <w:rFonts w:ascii="Segoe UI" w:eastAsia="Times New Roman" w:hAnsi="Segoe UI" w:cs="Segoe UI"/>
      <w:sz w:val="18"/>
      <w:szCs w:val="18"/>
      <w:lang w:eastAsia="ru-RU"/>
    </w:rPr>
  </w:style>
  <w:style w:type="character" w:styleId="a6">
    <w:name w:val="Strong"/>
    <w:basedOn w:val="a0"/>
    <w:uiPriority w:val="22"/>
    <w:qFormat/>
    <w:rsid w:val="00BA1699"/>
    <w:rPr>
      <w:b/>
      <w:bCs/>
    </w:rPr>
  </w:style>
  <w:style w:type="paragraph" w:styleId="a7">
    <w:name w:val="Body Text Indent"/>
    <w:basedOn w:val="a"/>
    <w:link w:val="a8"/>
    <w:semiHidden/>
    <w:unhideWhenUsed/>
    <w:rsid w:val="00671504"/>
    <w:pPr>
      <w:ind w:firstLine="600"/>
      <w:jc w:val="both"/>
    </w:pPr>
  </w:style>
  <w:style w:type="character" w:customStyle="1" w:styleId="a8">
    <w:name w:val="Основний текст з відступом Знак"/>
    <w:basedOn w:val="a0"/>
    <w:link w:val="a7"/>
    <w:semiHidden/>
    <w:rsid w:val="00671504"/>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D56FE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D56FE4"/>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D56FE4"/>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rsid w:val="00D56FE4"/>
    <w:rPr>
      <w:rFonts w:ascii="Calibri" w:eastAsia="Calibri" w:hAnsi="Calibri" w:cs="Calibri"/>
      <w:b/>
      <w:lang w:eastAsia="uk-UA"/>
    </w:rPr>
  </w:style>
  <w:style w:type="character" w:customStyle="1" w:styleId="60">
    <w:name w:val="Заголовок 6 Знак"/>
    <w:basedOn w:val="a0"/>
    <w:link w:val="6"/>
    <w:rsid w:val="00D56FE4"/>
    <w:rPr>
      <w:rFonts w:ascii="Calibri" w:eastAsia="Calibri" w:hAnsi="Calibri" w:cs="Calibri"/>
      <w:b/>
      <w:sz w:val="20"/>
      <w:szCs w:val="20"/>
      <w:lang w:eastAsia="uk-UA"/>
    </w:rPr>
  </w:style>
  <w:style w:type="paragraph" w:styleId="a9">
    <w:name w:val="Title"/>
    <w:basedOn w:val="a"/>
    <w:next w:val="a"/>
    <w:link w:val="aa"/>
    <w:qFormat/>
    <w:rsid w:val="00D56FE4"/>
    <w:pPr>
      <w:keepNext/>
      <w:keepLines/>
      <w:spacing w:before="480" w:after="120" w:line="259" w:lineRule="auto"/>
    </w:pPr>
    <w:rPr>
      <w:rFonts w:ascii="Calibri" w:eastAsia="Calibri" w:hAnsi="Calibri" w:cs="Calibri"/>
      <w:b/>
      <w:sz w:val="72"/>
      <w:szCs w:val="72"/>
      <w:lang w:eastAsia="uk-UA"/>
    </w:rPr>
  </w:style>
  <w:style w:type="character" w:customStyle="1" w:styleId="aa">
    <w:name w:val="Назва Знак"/>
    <w:basedOn w:val="a0"/>
    <w:link w:val="a9"/>
    <w:rsid w:val="00D56FE4"/>
    <w:rPr>
      <w:rFonts w:ascii="Calibri" w:eastAsia="Calibri" w:hAnsi="Calibri" w:cs="Calibri"/>
      <w:b/>
      <w:sz w:val="72"/>
      <w:szCs w:val="72"/>
      <w:lang w:eastAsia="uk-UA"/>
    </w:rPr>
  </w:style>
  <w:style w:type="table" w:customStyle="1" w:styleId="TableNormal1">
    <w:name w:val="Table Normal1"/>
    <w:uiPriority w:val="2"/>
    <w:qFormat/>
    <w:rsid w:val="00D56FE4"/>
    <w:rPr>
      <w:rFonts w:ascii="Calibri" w:eastAsia="Calibri" w:hAnsi="Calibri" w:cs="Calibri"/>
      <w:lang w:eastAsia="uk-UA"/>
    </w:rPr>
    <w:tblPr>
      <w:tblCellMar>
        <w:top w:w="0" w:type="dxa"/>
        <w:left w:w="0" w:type="dxa"/>
        <w:bottom w:w="0" w:type="dxa"/>
        <w:right w:w="0" w:type="dxa"/>
      </w:tblCellMar>
    </w:tblPr>
  </w:style>
  <w:style w:type="character" w:customStyle="1" w:styleId="ab">
    <w:name w:val="Верхній колонтитул Знак"/>
    <w:basedOn w:val="a0"/>
    <w:link w:val="ac"/>
    <w:uiPriority w:val="99"/>
    <w:rsid w:val="00D56FE4"/>
  </w:style>
  <w:style w:type="paragraph" w:styleId="ac">
    <w:name w:val="header"/>
    <w:basedOn w:val="a"/>
    <w:link w:val="ab"/>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3">
    <w:name w:val="Верх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ad">
    <w:name w:val="Нижній колонтитул Знак"/>
    <w:basedOn w:val="a0"/>
    <w:link w:val="ae"/>
    <w:uiPriority w:val="99"/>
    <w:rsid w:val="00D56FE4"/>
  </w:style>
  <w:style w:type="paragraph" w:styleId="ae">
    <w:name w:val="footer"/>
    <w:basedOn w:val="a"/>
    <w:link w:val="ad"/>
    <w:uiPriority w:val="99"/>
    <w:unhideWhenUsed/>
    <w:rsid w:val="00D56FE4"/>
    <w:pPr>
      <w:tabs>
        <w:tab w:val="center" w:pos="4819"/>
        <w:tab w:val="right" w:pos="9639"/>
      </w:tabs>
    </w:pPr>
    <w:rPr>
      <w:rFonts w:asciiTheme="minorHAnsi" w:eastAsiaTheme="minorHAnsi" w:hAnsiTheme="minorHAnsi" w:cstheme="minorBidi"/>
      <w:sz w:val="22"/>
      <w:szCs w:val="22"/>
      <w:lang w:eastAsia="en-US"/>
    </w:rPr>
  </w:style>
  <w:style w:type="character" w:customStyle="1" w:styleId="14">
    <w:name w:val="Нижній колонтитул Знак1"/>
    <w:basedOn w:val="a0"/>
    <w:uiPriority w:val="99"/>
    <w:semiHidden/>
    <w:rsid w:val="00D56FE4"/>
    <w:rPr>
      <w:rFonts w:ascii="Times New Roman" w:eastAsia="Times New Roman" w:hAnsi="Times New Roman" w:cs="Times New Roman"/>
      <w:sz w:val="28"/>
      <w:szCs w:val="24"/>
      <w:lang w:eastAsia="ru-RU"/>
    </w:rPr>
  </w:style>
  <w:style w:type="character" w:customStyle="1" w:styleId="15">
    <w:name w:val="Текст у виносці Знак1"/>
    <w:basedOn w:val="a0"/>
    <w:uiPriority w:val="99"/>
    <w:semiHidden/>
    <w:rsid w:val="00D56FE4"/>
    <w:rPr>
      <w:rFonts w:ascii="Segoe UI" w:eastAsia="Calibri" w:hAnsi="Segoe UI" w:cs="Segoe UI"/>
      <w:sz w:val="18"/>
      <w:szCs w:val="18"/>
      <w:lang w:eastAsia="uk-UA"/>
    </w:rPr>
  </w:style>
  <w:style w:type="character" w:customStyle="1" w:styleId="rvts0">
    <w:name w:val="rvts0"/>
    <w:basedOn w:val="a0"/>
    <w:rsid w:val="00D56FE4"/>
  </w:style>
  <w:style w:type="character" w:styleId="af">
    <w:name w:val="Hyperlink"/>
    <w:basedOn w:val="a0"/>
    <w:uiPriority w:val="99"/>
    <w:unhideWhenUsed/>
    <w:rsid w:val="00D56FE4"/>
    <w:rPr>
      <w:color w:val="0563C1" w:themeColor="hyperlink"/>
      <w:u w:val="single"/>
    </w:rPr>
  </w:style>
  <w:style w:type="paragraph" w:customStyle="1" w:styleId="tc">
    <w:name w:val="tc"/>
    <w:basedOn w:val="a"/>
    <w:rsid w:val="00D56FE4"/>
    <w:pPr>
      <w:spacing w:before="100" w:beforeAutospacing="1" w:after="100" w:afterAutospacing="1"/>
    </w:pPr>
    <w:rPr>
      <w:sz w:val="24"/>
      <w:lang w:eastAsia="uk-UA"/>
    </w:rPr>
  </w:style>
  <w:style w:type="character" w:customStyle="1" w:styleId="rvts9">
    <w:name w:val="rvts9"/>
    <w:rsid w:val="00D56FE4"/>
  </w:style>
  <w:style w:type="paragraph" w:customStyle="1" w:styleId="rvps14">
    <w:name w:val="rvps14"/>
    <w:basedOn w:val="a"/>
    <w:rsid w:val="00D56FE4"/>
    <w:pPr>
      <w:spacing w:before="100" w:beforeAutospacing="1" w:after="100" w:afterAutospacing="1"/>
    </w:pPr>
    <w:rPr>
      <w:sz w:val="24"/>
      <w:lang w:eastAsia="uk-UA"/>
    </w:rPr>
  </w:style>
  <w:style w:type="paragraph" w:customStyle="1" w:styleId="Default">
    <w:name w:val="Default"/>
    <w:rsid w:val="00D56FE4"/>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2491">
    <w:name w:val="2491"/>
    <w:aliases w:val="baiaagaaboqcaaadoquaaawvbqaaaaaaaaaaaaaaaaaaaaaaaaaaaaaaaaaaaaaaaaaaaaaaaaaaaaaaaaaaaaaaaaaaaaaaaaaaaaaaaaaaaaaaaaaaaaaaaaaaaaaaaaaaaaaaaaaaaaaaaaaaaaaaaaaaaaaaaaaaaaaaaaaaaaaaaaaaaaaaaaaaaaaaaaaaaaaaaaaaaaaaaaaaaaaaaaaaaaaaaaaaaaaa"/>
    <w:basedOn w:val="a0"/>
    <w:rsid w:val="00D56FE4"/>
  </w:style>
  <w:style w:type="character" w:customStyle="1" w:styleId="21">
    <w:name w:val="Незакрита згадка2"/>
    <w:basedOn w:val="a0"/>
    <w:uiPriority w:val="99"/>
    <w:semiHidden/>
    <w:unhideWhenUsed/>
    <w:rsid w:val="00D56FE4"/>
    <w:rPr>
      <w:color w:val="605E5C"/>
      <w:shd w:val="clear" w:color="auto" w:fill="E1DFDD"/>
    </w:rPr>
  </w:style>
  <w:style w:type="paragraph" w:customStyle="1" w:styleId="rvps2">
    <w:name w:val="rvps2"/>
    <w:basedOn w:val="a"/>
    <w:qFormat/>
    <w:rsid w:val="00D56FE4"/>
    <w:pPr>
      <w:spacing w:before="100" w:beforeAutospacing="1" w:after="100" w:afterAutospacing="1"/>
    </w:pPr>
    <w:rPr>
      <w:sz w:val="24"/>
      <w:lang w:eastAsia="uk-UA"/>
    </w:rPr>
  </w:style>
  <w:style w:type="paragraph" w:styleId="af0">
    <w:name w:val="Subtitle"/>
    <w:basedOn w:val="a"/>
    <w:next w:val="a"/>
    <w:link w:val="af1"/>
    <w:rsid w:val="00D56FE4"/>
    <w:pPr>
      <w:keepNext/>
      <w:keepLines/>
      <w:spacing w:before="360" w:after="80" w:line="259" w:lineRule="auto"/>
    </w:pPr>
    <w:rPr>
      <w:rFonts w:ascii="Georgia" w:eastAsia="Georgia" w:hAnsi="Georgia" w:cs="Georgia"/>
      <w:i/>
      <w:color w:val="666666"/>
      <w:sz w:val="48"/>
      <w:szCs w:val="48"/>
      <w:lang w:eastAsia="uk-UA"/>
    </w:rPr>
  </w:style>
  <w:style w:type="character" w:customStyle="1" w:styleId="af1">
    <w:name w:val="Підзаголовок Знак"/>
    <w:basedOn w:val="a0"/>
    <w:link w:val="af0"/>
    <w:rsid w:val="00D56FE4"/>
    <w:rPr>
      <w:rFonts w:ascii="Georgia" w:eastAsia="Georgia" w:hAnsi="Georgia" w:cs="Georgia"/>
      <w:i/>
      <w:color w:val="666666"/>
      <w:sz w:val="48"/>
      <w:szCs w:val="48"/>
      <w:lang w:eastAsia="uk-UA"/>
    </w:rPr>
  </w:style>
  <w:style w:type="character" w:customStyle="1" w:styleId="af2">
    <w:name w:val="Текст примітки Знак"/>
    <w:basedOn w:val="a0"/>
    <w:link w:val="af3"/>
    <w:uiPriority w:val="99"/>
    <w:semiHidden/>
    <w:rsid w:val="00D56FE4"/>
    <w:rPr>
      <w:rFonts w:ascii="Calibri" w:eastAsia="Calibri" w:hAnsi="Calibri" w:cs="Calibri"/>
      <w:sz w:val="20"/>
      <w:szCs w:val="20"/>
      <w:lang w:eastAsia="uk-UA"/>
    </w:rPr>
  </w:style>
  <w:style w:type="paragraph" w:styleId="af3">
    <w:name w:val="annotation text"/>
    <w:basedOn w:val="a"/>
    <w:link w:val="af2"/>
    <w:uiPriority w:val="99"/>
    <w:semiHidden/>
    <w:unhideWhenUsed/>
    <w:rsid w:val="00D56FE4"/>
    <w:pPr>
      <w:spacing w:after="160"/>
    </w:pPr>
    <w:rPr>
      <w:rFonts w:ascii="Calibri" w:eastAsia="Calibri" w:hAnsi="Calibri" w:cs="Calibri"/>
      <w:sz w:val="20"/>
      <w:szCs w:val="20"/>
      <w:lang w:eastAsia="uk-UA"/>
    </w:rPr>
  </w:style>
  <w:style w:type="character" w:customStyle="1" w:styleId="16">
    <w:name w:val="Текст примітки Знак1"/>
    <w:basedOn w:val="a0"/>
    <w:uiPriority w:val="99"/>
    <w:semiHidden/>
    <w:rsid w:val="00D56FE4"/>
    <w:rPr>
      <w:rFonts w:ascii="Times New Roman" w:eastAsia="Times New Roman" w:hAnsi="Times New Roman" w:cs="Times New Roman"/>
      <w:sz w:val="20"/>
      <w:szCs w:val="20"/>
      <w:lang w:eastAsia="ru-RU"/>
    </w:rPr>
  </w:style>
  <w:style w:type="table" w:customStyle="1" w:styleId="22">
    <w:name w:val="2"/>
    <w:basedOn w:val="TableNormal1"/>
    <w:rsid w:val="00D56FE4"/>
    <w:pPr>
      <w:spacing w:after="0" w:line="240" w:lineRule="auto"/>
    </w:pPr>
    <w:tblPr>
      <w:tblStyleRowBandSize w:val="1"/>
      <w:tblStyleColBandSize w:val="1"/>
      <w:tblCellMar>
        <w:left w:w="108" w:type="dxa"/>
        <w:right w:w="108" w:type="dxa"/>
      </w:tblCellMar>
    </w:tblPr>
  </w:style>
  <w:style w:type="character" w:customStyle="1" w:styleId="af4">
    <w:name w:val="Тема примітки Знак"/>
    <w:basedOn w:val="af2"/>
    <w:link w:val="af5"/>
    <w:uiPriority w:val="99"/>
    <w:semiHidden/>
    <w:rsid w:val="00D56FE4"/>
    <w:rPr>
      <w:rFonts w:ascii="Calibri" w:eastAsia="Calibri" w:hAnsi="Calibri" w:cs="Calibri"/>
      <w:b/>
      <w:bCs/>
      <w:sz w:val="20"/>
      <w:szCs w:val="20"/>
      <w:lang w:eastAsia="uk-UA"/>
    </w:rPr>
  </w:style>
  <w:style w:type="paragraph" w:styleId="af5">
    <w:name w:val="annotation subject"/>
    <w:basedOn w:val="af3"/>
    <w:next w:val="af3"/>
    <w:link w:val="af4"/>
    <w:uiPriority w:val="99"/>
    <w:semiHidden/>
    <w:unhideWhenUsed/>
    <w:rsid w:val="00D56FE4"/>
    <w:rPr>
      <w:b/>
      <w:bCs/>
    </w:rPr>
  </w:style>
  <w:style w:type="character" w:customStyle="1" w:styleId="17">
    <w:name w:val="Тема примітки Знак1"/>
    <w:basedOn w:val="16"/>
    <w:uiPriority w:val="99"/>
    <w:semiHidden/>
    <w:rsid w:val="00D56FE4"/>
    <w:rPr>
      <w:rFonts w:ascii="Times New Roman" w:eastAsia="Times New Roman" w:hAnsi="Times New Roman" w:cs="Times New Roman"/>
      <w:b/>
      <w:bCs/>
      <w:sz w:val="20"/>
      <w:szCs w:val="20"/>
      <w:lang w:eastAsia="ru-RU"/>
    </w:rPr>
  </w:style>
  <w:style w:type="table" w:styleId="af6">
    <w:name w:val="Table Grid"/>
    <w:basedOn w:val="a1"/>
    <w:uiPriority w:val="39"/>
    <w:rsid w:val="00D56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56FE4"/>
    <w:rPr>
      <w:rFonts w:ascii="Calibri" w:eastAsia="Calibri" w:hAnsi="Calibri" w:cs="Calibri"/>
      <w:lang w:eastAsia="uk-UA"/>
    </w:rPr>
    <w:tblPr>
      <w:tblCellMar>
        <w:top w:w="0" w:type="dxa"/>
        <w:left w:w="0" w:type="dxa"/>
        <w:bottom w:w="0" w:type="dxa"/>
        <w:right w:w="0" w:type="dxa"/>
      </w:tblCellMar>
    </w:tblPr>
  </w:style>
  <w:style w:type="character" w:styleId="af7">
    <w:name w:val="annotation reference"/>
    <w:basedOn w:val="a0"/>
    <w:uiPriority w:val="99"/>
    <w:semiHidden/>
    <w:unhideWhenUsed/>
    <w:rsid w:val="00D56FE4"/>
    <w:rPr>
      <w:sz w:val="16"/>
      <w:szCs w:val="16"/>
    </w:rPr>
  </w:style>
  <w:style w:type="paragraph" w:styleId="af8">
    <w:name w:val="Revision"/>
    <w:hidden/>
    <w:uiPriority w:val="99"/>
    <w:semiHidden/>
    <w:rsid w:val="00D56FE4"/>
    <w:pPr>
      <w:spacing w:after="0" w:line="240" w:lineRule="auto"/>
    </w:pPr>
    <w:rPr>
      <w:rFonts w:ascii="Calibri" w:eastAsia="Calibri" w:hAnsi="Calibri" w:cs="Calibri"/>
      <w:lang w:eastAsia="uk-UA"/>
    </w:rPr>
  </w:style>
  <w:style w:type="paragraph" w:styleId="af9">
    <w:name w:val="Body Text"/>
    <w:basedOn w:val="a"/>
    <w:link w:val="afa"/>
    <w:uiPriority w:val="99"/>
    <w:semiHidden/>
    <w:unhideWhenUsed/>
    <w:qFormat/>
    <w:rsid w:val="00D56FE4"/>
    <w:pPr>
      <w:spacing w:after="120" w:line="259" w:lineRule="auto"/>
    </w:pPr>
    <w:rPr>
      <w:rFonts w:asciiTheme="minorHAnsi" w:eastAsiaTheme="minorHAnsi" w:hAnsiTheme="minorHAnsi" w:cstheme="minorBidi"/>
      <w:sz w:val="22"/>
      <w:szCs w:val="22"/>
      <w:lang w:eastAsia="en-US"/>
    </w:rPr>
  </w:style>
  <w:style w:type="character" w:customStyle="1" w:styleId="afa">
    <w:name w:val="Основний текст Знак"/>
    <w:basedOn w:val="a0"/>
    <w:link w:val="af9"/>
    <w:uiPriority w:val="99"/>
    <w:semiHidden/>
    <w:rsid w:val="00D56FE4"/>
  </w:style>
  <w:style w:type="paragraph" w:customStyle="1" w:styleId="TableParagraph">
    <w:name w:val="Table Paragraph"/>
    <w:basedOn w:val="a"/>
    <w:uiPriority w:val="1"/>
    <w:qFormat/>
    <w:rsid w:val="00D56FE4"/>
    <w:pPr>
      <w:widowControl w:val="0"/>
      <w:autoSpaceDE w:val="0"/>
      <w:autoSpaceDN w:val="0"/>
      <w:ind w:left="110"/>
    </w:pPr>
    <w:rPr>
      <w:sz w:val="22"/>
      <w:szCs w:val="22"/>
      <w:lang w:eastAsia="uk-UA" w:bidi="uk-UA"/>
    </w:rPr>
  </w:style>
  <w:style w:type="paragraph" w:customStyle="1" w:styleId="rvps6">
    <w:name w:val="rvps6"/>
    <w:basedOn w:val="a"/>
    <w:rsid w:val="00D56FE4"/>
    <w:pPr>
      <w:spacing w:before="100" w:beforeAutospacing="1" w:after="100" w:afterAutospacing="1"/>
    </w:pPr>
    <w:rPr>
      <w:sz w:val="24"/>
      <w:lang w:eastAsia="uk-UA"/>
    </w:rPr>
  </w:style>
  <w:style w:type="paragraph" w:customStyle="1" w:styleId="rvps7">
    <w:name w:val="rvps7"/>
    <w:basedOn w:val="a"/>
    <w:rsid w:val="00D56FE4"/>
    <w:pPr>
      <w:spacing w:before="100" w:beforeAutospacing="1" w:after="100" w:afterAutospacing="1"/>
    </w:pPr>
    <w:rPr>
      <w:sz w:val="24"/>
      <w:lang w:eastAsia="uk-UA"/>
    </w:rPr>
  </w:style>
  <w:style w:type="character" w:customStyle="1" w:styleId="rvts15">
    <w:name w:val="rvts15"/>
    <w:basedOn w:val="a0"/>
    <w:rsid w:val="00D56FE4"/>
  </w:style>
  <w:style w:type="paragraph" w:styleId="afb">
    <w:name w:val="Normal (Web)"/>
    <w:basedOn w:val="a"/>
    <w:uiPriority w:val="99"/>
    <w:unhideWhenUsed/>
    <w:rsid w:val="00D56FE4"/>
    <w:pPr>
      <w:spacing w:before="100" w:beforeAutospacing="1" w:after="100" w:afterAutospacing="1"/>
    </w:pPr>
    <w:rPr>
      <w:sz w:val="24"/>
      <w:lang w:val="en-US" w:eastAsia="en-US"/>
    </w:rPr>
  </w:style>
  <w:style w:type="table" w:customStyle="1" w:styleId="18">
    <w:name w:val="Сітка таблиці1"/>
    <w:basedOn w:val="a1"/>
    <w:next w:val="af6"/>
    <w:uiPriority w:val="99"/>
    <w:rsid w:val="00D56FE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2598">
      <w:bodyDiv w:val="1"/>
      <w:marLeft w:val="0"/>
      <w:marRight w:val="0"/>
      <w:marTop w:val="0"/>
      <w:marBottom w:val="0"/>
      <w:divBdr>
        <w:top w:val="none" w:sz="0" w:space="0" w:color="auto"/>
        <w:left w:val="none" w:sz="0" w:space="0" w:color="auto"/>
        <w:bottom w:val="none" w:sz="0" w:space="0" w:color="auto"/>
        <w:right w:val="none" w:sz="0" w:space="0" w:color="auto"/>
      </w:divBdr>
    </w:div>
    <w:div w:id="1757356933">
      <w:bodyDiv w:val="1"/>
      <w:marLeft w:val="0"/>
      <w:marRight w:val="0"/>
      <w:marTop w:val="0"/>
      <w:marBottom w:val="0"/>
      <w:divBdr>
        <w:top w:val="none" w:sz="0" w:space="0" w:color="auto"/>
        <w:left w:val="none" w:sz="0" w:space="0" w:color="auto"/>
        <w:bottom w:val="none" w:sz="0" w:space="0" w:color="auto"/>
        <w:right w:val="none" w:sz="0" w:space="0" w:color="auto"/>
      </w:divBdr>
    </w:div>
    <w:div w:id="19027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tup.edbo.gov.ua/" TargetMode="External"/><Relationship Id="rId13" Type="http://schemas.openxmlformats.org/officeDocument/2006/relationships/hyperlink" Target="https://osvita.ua/legislation/Vishya_osvita/85754/" TargetMode="External"/><Relationship Id="rId18" Type="http://schemas.openxmlformats.org/officeDocument/2006/relationships/hyperlink" Target="https://osvita.ua/legislation/Vishya_osvita/947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z0356-24?find=1&amp;text=%D0%B2%D1%96%D0%B9%D1%81%D1%8C%D0%BA%D0%BE%D0%B2" TargetMode="External"/><Relationship Id="rId7" Type="http://schemas.openxmlformats.org/officeDocument/2006/relationships/image" Target="media/image2.jpeg"/><Relationship Id="rId12" Type="http://schemas.openxmlformats.org/officeDocument/2006/relationships/hyperlink" Target="https://osvita.ua/legislation/Vishya_osvita/85753/" TargetMode="External"/><Relationship Id="rId17" Type="http://schemas.openxmlformats.org/officeDocument/2006/relationships/hyperlink" Target="https://osvita.ua/legislation/Vishya_osvita/85755/" TargetMode="External"/><Relationship Id="rId25" Type="http://schemas.openxmlformats.org/officeDocument/2006/relationships/hyperlink" Target="https://vstup.edbo.gov.ua/" TargetMode="External"/><Relationship Id="rId2" Type="http://schemas.openxmlformats.org/officeDocument/2006/relationships/numbering" Target="numbering.xml"/><Relationship Id="rId16" Type="http://schemas.openxmlformats.org/officeDocument/2006/relationships/hyperlink" Target="https://osvita.ua/legislation/Vishya_osvita/91993/" TargetMode="External"/><Relationship Id="rId20" Type="http://schemas.openxmlformats.org/officeDocument/2006/relationships/hyperlink" Target="https://osvita.ua/legislation/Vishya_osvita/9467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svita.ua/legislation/Vishya_osvita/85752/" TargetMode="External"/><Relationship Id="rId24" Type="http://schemas.openxmlformats.org/officeDocument/2006/relationships/hyperlink" Target="https://vstup.edbo.gov.ua/" TargetMode="External"/><Relationship Id="rId5" Type="http://schemas.openxmlformats.org/officeDocument/2006/relationships/webSettings" Target="webSettings.xml"/><Relationship Id="rId15" Type="http://schemas.openxmlformats.org/officeDocument/2006/relationships/hyperlink" Target="https://osvita.ua/legislation/Vishya_osvita/91813/" TargetMode="External"/><Relationship Id="rId23" Type="http://schemas.openxmlformats.org/officeDocument/2006/relationships/hyperlink" Target="https://zakon.rada.gov.ua/laws/show/z0356-24?find=1&amp;text=%D0%B2%D1%96%D0%B9%D1%81%D1%8C%D0%BA%D0%BE%D0%B2" TargetMode="External"/><Relationship Id="rId10" Type="http://schemas.openxmlformats.org/officeDocument/2006/relationships/hyperlink" Target="https://osvita.ua/legislation/Vishya_osvita/85700/" TargetMode="External"/><Relationship Id="rId19" Type="http://schemas.openxmlformats.org/officeDocument/2006/relationships/hyperlink" Target="https://osvita.ua/legislation/Vishya_osvita/94681/" TargetMode="External"/><Relationship Id="rId4" Type="http://schemas.openxmlformats.org/officeDocument/2006/relationships/settings" Target="settings.xml"/><Relationship Id="rId9" Type="http://schemas.openxmlformats.org/officeDocument/2006/relationships/hyperlink" Target="https://vstup.edbo.gov.ua/" TargetMode="External"/><Relationship Id="rId14" Type="http://schemas.openxmlformats.org/officeDocument/2006/relationships/hyperlink" Target="https://osvita.ua/legislation/Vishya_osvita/85756/" TargetMode="External"/><Relationship Id="rId22" Type="http://schemas.openxmlformats.org/officeDocument/2006/relationships/hyperlink" Target="https://zakon.rada.gov.ua/laws/show/z0356-24?find=1&amp;text=%D0%B2%D1%96%D0%B9%D1%81%D1%8C%D0%BA%D0%BE%D0%B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42C1-4293-48D7-B8BC-660D9D6F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53</Pages>
  <Words>93357</Words>
  <Characters>53214</Characters>
  <Application>Microsoft Office Word</Application>
  <DocSecurity>0</DocSecurity>
  <Lines>443</Lines>
  <Paragraphs>292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94</cp:revision>
  <cp:lastPrinted>2025-04-03T11:59:00Z</cp:lastPrinted>
  <dcterms:created xsi:type="dcterms:W3CDTF">2019-12-26T11:13:00Z</dcterms:created>
  <dcterms:modified xsi:type="dcterms:W3CDTF">2025-07-17T15:20:00Z</dcterms:modified>
</cp:coreProperties>
</file>